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758E8" w14:textId="77777777" w:rsidR="00EF754B" w:rsidRPr="00CF1FAA" w:rsidRDefault="00EF754B" w:rsidP="00EF754B">
      <w:pPr>
        <w:jc w:val="center"/>
        <w:rPr>
          <w:b/>
          <w:bCs/>
          <w:sz w:val="44"/>
          <w:szCs w:val="44"/>
          <w:lang w:val="bs-Latn-BA"/>
        </w:rPr>
        <w:sectPr w:rsidR="00EF754B" w:rsidRPr="00CF1FAA" w:rsidSect="006C69DA">
          <w:headerReference w:type="default" r:id="rId8"/>
          <w:footerReference w:type="even" r:id="rId9"/>
          <w:footerReference w:type="default" r:id="rId10"/>
          <w:pgSz w:w="11900" w:h="16840"/>
          <w:pgMar w:top="2249" w:right="1440" w:bottom="1440" w:left="1014" w:header="708" w:footer="750" w:gutter="0"/>
          <w:cols w:space="708"/>
          <w:docGrid w:linePitch="360"/>
        </w:sectPr>
      </w:pPr>
      <w:bookmarkStart w:id="0" w:name="_Toc56850067"/>
    </w:p>
    <w:p w14:paraId="389AC5A0" w14:textId="5087E761" w:rsidR="00EF754B" w:rsidRPr="00CF1FAA" w:rsidRDefault="004744B8" w:rsidP="00EF754B">
      <w:pPr>
        <w:rPr>
          <w:rFonts w:ascii="Influ BG" w:hAnsi="Influ BG"/>
          <w:sz w:val="16"/>
          <w:szCs w:val="16"/>
          <w:lang w:val="bs-Latn-BA"/>
        </w:rPr>
      </w:pPr>
      <w:bookmarkStart w:id="1" w:name="_Hlk45319530"/>
      <w:r w:rsidRPr="00CF1FAA">
        <w:rPr>
          <w:rFonts w:ascii="Influ BG" w:hAnsi="Influ BG"/>
          <w:sz w:val="16"/>
          <w:szCs w:val="16"/>
          <w:lang w:val="bs-Latn-BA"/>
        </w:rPr>
        <w:t>Projektni zadatak 1.2.1/</w:t>
      </w:r>
      <w:r w:rsidR="00EF754B" w:rsidRPr="00CF1FAA">
        <w:rPr>
          <w:rFonts w:ascii="Influ BG" w:hAnsi="Influ BG"/>
          <w:sz w:val="16"/>
          <w:szCs w:val="16"/>
          <w:lang w:val="bs-Latn-BA"/>
        </w:rPr>
        <w:t>1.2.2</w:t>
      </w:r>
      <w:bookmarkEnd w:id="1"/>
    </w:p>
    <w:p w14:paraId="249C6305" w14:textId="77777777" w:rsidR="00EF754B" w:rsidRPr="00CF1FAA" w:rsidRDefault="00EF754B" w:rsidP="00EF754B">
      <w:pPr>
        <w:jc w:val="center"/>
        <w:rPr>
          <w:b/>
          <w:bCs/>
          <w:sz w:val="44"/>
          <w:szCs w:val="44"/>
          <w:lang w:val="bs-Latn-BA"/>
        </w:rPr>
      </w:pPr>
    </w:p>
    <w:p w14:paraId="1E8F6CC4" w14:textId="076E5891" w:rsidR="00EF754B" w:rsidRPr="00CF1FAA" w:rsidRDefault="000362A4" w:rsidP="00EF754B">
      <w:pPr>
        <w:jc w:val="center"/>
        <w:rPr>
          <w:b/>
          <w:bCs/>
          <w:sz w:val="44"/>
          <w:szCs w:val="44"/>
          <w:lang w:val="bs-Latn-BA"/>
        </w:rPr>
      </w:pPr>
      <w:r w:rsidRPr="00CF1FAA">
        <w:rPr>
          <w:b/>
          <w:bCs/>
          <w:sz w:val="44"/>
          <w:szCs w:val="44"/>
          <w:lang w:val="bs-Latn-BA"/>
        </w:rPr>
        <w:t xml:space="preserve">Usaglašenost propisa o državnoj službi </w:t>
      </w:r>
      <w:r w:rsidR="005B08EA" w:rsidRPr="00CF1FAA">
        <w:rPr>
          <w:b/>
          <w:bCs/>
          <w:sz w:val="44"/>
          <w:szCs w:val="44"/>
          <w:lang w:val="bs-Latn-BA"/>
        </w:rPr>
        <w:t xml:space="preserve">upravnog nivoa </w:t>
      </w:r>
      <w:r w:rsidR="00593A6E" w:rsidRPr="00CF1FAA">
        <w:rPr>
          <w:b/>
          <w:bCs/>
          <w:sz w:val="44"/>
          <w:szCs w:val="44"/>
          <w:lang w:val="bs-Latn-BA"/>
        </w:rPr>
        <w:t xml:space="preserve">Federacije </w:t>
      </w:r>
      <w:r w:rsidR="005B08EA" w:rsidRPr="00CF1FAA">
        <w:rPr>
          <w:b/>
          <w:bCs/>
          <w:sz w:val="44"/>
          <w:szCs w:val="44"/>
          <w:lang w:val="bs-Latn-BA"/>
        </w:rPr>
        <w:t xml:space="preserve">Bosne i Hercegovine sa </w:t>
      </w:r>
      <w:r w:rsidR="0019215C" w:rsidRPr="00CF1FAA">
        <w:rPr>
          <w:b/>
          <w:bCs/>
          <w:sz w:val="44"/>
          <w:szCs w:val="44"/>
          <w:lang w:val="bs-Latn-BA"/>
        </w:rPr>
        <w:t xml:space="preserve">ciljevima Strateškog okvira za reformu javne uprave i </w:t>
      </w:r>
      <w:r w:rsidR="005B08EA" w:rsidRPr="00CF1FAA">
        <w:rPr>
          <w:b/>
          <w:bCs/>
          <w:sz w:val="44"/>
          <w:szCs w:val="44"/>
          <w:lang w:val="bs-Latn-BA"/>
        </w:rPr>
        <w:t>SIGMA Principima javne uprave – oblast Državne službe i upravljanja ljudskim potencijal</w:t>
      </w:r>
      <w:r w:rsidR="00C43CBA" w:rsidRPr="00CF1FAA">
        <w:rPr>
          <w:b/>
          <w:bCs/>
          <w:sz w:val="44"/>
          <w:szCs w:val="44"/>
          <w:lang w:val="bs-Latn-BA"/>
        </w:rPr>
        <w:t>ima</w:t>
      </w:r>
      <w:r w:rsidR="005B08EA" w:rsidRPr="00CF1FAA">
        <w:rPr>
          <w:b/>
          <w:bCs/>
          <w:sz w:val="44"/>
          <w:szCs w:val="44"/>
          <w:lang w:val="bs-Latn-BA"/>
        </w:rPr>
        <w:t xml:space="preserve"> – prema indikatorima iz Metodološkog okvira</w:t>
      </w:r>
    </w:p>
    <w:p w14:paraId="7F4C6CA6" w14:textId="77777777" w:rsidR="00EF754B" w:rsidRPr="00CF1FAA" w:rsidRDefault="00EF754B" w:rsidP="00EF754B">
      <w:pPr>
        <w:rPr>
          <w:lang w:val="bs-Latn-BA"/>
        </w:rPr>
      </w:pPr>
    </w:p>
    <w:p w14:paraId="31F10727" w14:textId="654A0E57" w:rsidR="00EF754B" w:rsidRPr="00CF1FAA" w:rsidRDefault="005B08EA" w:rsidP="00EF754B">
      <w:pPr>
        <w:rPr>
          <w:b/>
          <w:bCs/>
          <w:i/>
          <w:iCs/>
          <w:lang w:val="bs-Latn-BA"/>
        </w:rPr>
      </w:pPr>
      <w:r w:rsidRPr="00CF1FAA">
        <w:rPr>
          <w:b/>
          <w:bCs/>
          <w:i/>
          <w:iCs/>
          <w:lang w:val="bs-Latn-BA"/>
        </w:rPr>
        <w:t>Rezime</w:t>
      </w:r>
    </w:p>
    <w:p w14:paraId="06AC3DE9" w14:textId="77777777" w:rsidR="00EF754B" w:rsidRPr="00CF1FAA" w:rsidRDefault="00EF754B" w:rsidP="00EF754B">
      <w:pPr>
        <w:rPr>
          <w:lang w:val="bs-Latn-BA"/>
        </w:rPr>
      </w:pPr>
    </w:p>
    <w:p w14:paraId="33B35DDC" w14:textId="2A3B1C69" w:rsidR="006F6DA6" w:rsidRPr="00CF1FAA" w:rsidRDefault="006F6DA6" w:rsidP="006F6DA6">
      <w:pPr>
        <w:spacing w:after="120"/>
        <w:jc w:val="both"/>
        <w:rPr>
          <w:lang w:val="bs-Latn-BA"/>
        </w:rPr>
      </w:pPr>
      <w:r w:rsidRPr="00CF1FAA">
        <w:rPr>
          <w:lang w:val="bs-Latn-BA"/>
        </w:rPr>
        <w:t>Činom ratifikacije Sporazuma o stabilizaciji i pridruživanju između BiH i EU (SSP) iz 2017. godine, BiH se obvezala razviti učinkovitu i odgovornu javnu upravu na svim upravnim razinama, a na osnovu standarda za oblast državne službe i upravljanja ljudskim potencijal</w:t>
      </w:r>
      <w:r w:rsidR="00C43CBA" w:rsidRPr="00CF1FAA">
        <w:rPr>
          <w:lang w:val="bs-Latn-BA"/>
        </w:rPr>
        <w:t>i</w:t>
      </w:r>
      <w:r w:rsidRPr="00CF1FAA">
        <w:rPr>
          <w:lang w:val="bs-Latn-BA"/>
        </w:rPr>
        <w:t>m</w:t>
      </w:r>
      <w:r w:rsidR="00C43CBA" w:rsidRPr="00CF1FAA">
        <w:rPr>
          <w:lang w:val="bs-Latn-BA"/>
        </w:rPr>
        <w:t>a</w:t>
      </w:r>
      <w:r w:rsidRPr="00CF1FAA">
        <w:rPr>
          <w:lang w:val="bs-Latn-BA"/>
        </w:rPr>
        <w:t xml:space="preserve"> Principa javne uprave. Zadovoljenje Principa se mjeri uz pomoć Metodološkog okvira na osnovu kojeg se dodjeljuju bodovi po pojedinim elementima i podindikatorima koji se zatim pretvaraju u ocjene. Ovaj metodološki pristup je prihvaćen i u Akcionom planu Strateškog okvira za reformu javne uprave u BiH. Zbog toga je i metodološki pristup ove analize bio vezan za Metodološki okvir s tim da su elementi procjene uzeti iz dodatnih publikacija projekta SIGMA, Akcionog plana i dokumenta Generalne direkcije za politiku susjedstva i pregovore o proširenju</w:t>
      </w:r>
      <w:r w:rsidR="004E03E9" w:rsidRPr="00CF1FAA">
        <w:rPr>
          <w:lang w:val="bs-Latn-BA"/>
        </w:rPr>
        <w:t xml:space="preserve"> „Glavna područja i relevantni evaluacijski kriteriji za daljnju harmonizaciju postojećeg zakonodavstva u BiH“.</w:t>
      </w:r>
    </w:p>
    <w:p w14:paraId="03F2647D" w14:textId="2F486EC5" w:rsidR="004E03E9" w:rsidRPr="00CF1FAA" w:rsidRDefault="006F6DA6" w:rsidP="004E03E9">
      <w:pPr>
        <w:spacing w:after="120"/>
        <w:jc w:val="both"/>
        <w:rPr>
          <w:lang w:val="bs-Latn-BA"/>
        </w:rPr>
      </w:pPr>
      <w:r w:rsidRPr="00CF1FAA">
        <w:rPr>
          <w:lang w:val="bs-Latn-BA"/>
        </w:rPr>
        <w:t xml:space="preserve">Generalni </w:t>
      </w:r>
      <w:r w:rsidR="004E03E9" w:rsidRPr="00CF1FAA">
        <w:rPr>
          <w:lang w:val="bs-Latn-BA"/>
        </w:rPr>
        <w:t xml:space="preserve">je rezultat </w:t>
      </w:r>
      <w:r w:rsidRPr="00CF1FAA">
        <w:rPr>
          <w:lang w:val="bs-Latn-BA"/>
        </w:rPr>
        <w:t xml:space="preserve">da pravni okvir državne službe na upravnom nivou </w:t>
      </w:r>
      <w:r w:rsidR="00593A6E" w:rsidRPr="00CF1FAA">
        <w:rPr>
          <w:lang w:val="bs-Latn-BA"/>
        </w:rPr>
        <w:t>F</w:t>
      </w:r>
      <w:r w:rsidRPr="00CF1FAA">
        <w:rPr>
          <w:lang w:val="bs-Latn-BA"/>
        </w:rPr>
        <w:t xml:space="preserve">BiH </w:t>
      </w:r>
      <w:bookmarkStart w:id="2" w:name="_Hlk60985896"/>
      <w:r w:rsidR="004E03E9" w:rsidRPr="00CF1FAA">
        <w:rPr>
          <w:lang w:val="bs-Latn-BA"/>
        </w:rPr>
        <w:t>u velikoj mjeri zadovoljava standarde Principa javne uprave</w:t>
      </w:r>
      <w:r w:rsidRPr="00CF1FAA">
        <w:rPr>
          <w:lang w:val="bs-Latn-BA"/>
        </w:rPr>
        <w:t xml:space="preserve">. </w:t>
      </w:r>
      <w:bookmarkEnd w:id="2"/>
      <w:r w:rsidRPr="00CF1FAA">
        <w:rPr>
          <w:lang w:val="bs-Latn-BA"/>
        </w:rPr>
        <w:t xml:space="preserve">Moguće je da </w:t>
      </w:r>
      <w:r w:rsidR="004E03E9" w:rsidRPr="00CF1FAA">
        <w:rPr>
          <w:lang w:val="bs-Latn-BA"/>
        </w:rPr>
        <w:t>glavnina</w:t>
      </w:r>
      <w:r w:rsidRPr="00CF1FAA">
        <w:rPr>
          <w:lang w:val="bs-Latn-BA"/>
        </w:rPr>
        <w:t xml:space="preserve"> kritik</w:t>
      </w:r>
      <w:r w:rsidR="004E03E9" w:rsidRPr="00CF1FAA">
        <w:rPr>
          <w:lang w:val="bs-Latn-BA"/>
        </w:rPr>
        <w:t>a</w:t>
      </w:r>
      <w:r w:rsidRPr="00CF1FAA">
        <w:rPr>
          <w:lang w:val="bs-Latn-BA"/>
        </w:rPr>
        <w:t xml:space="preserve"> </w:t>
      </w:r>
      <w:r w:rsidR="004E03E9" w:rsidRPr="00CF1FAA">
        <w:rPr>
          <w:lang w:val="bs-Latn-BA"/>
        </w:rPr>
        <w:t>potiče iz</w:t>
      </w:r>
      <w:r w:rsidRPr="00CF1FAA">
        <w:rPr>
          <w:lang w:val="bs-Latn-BA"/>
        </w:rPr>
        <w:t xml:space="preserve"> slabije ili neprimjerene provedbe propisa.</w:t>
      </w:r>
      <w:r w:rsidR="004E03E9" w:rsidRPr="00CF1FAA">
        <w:rPr>
          <w:lang w:val="bs-Latn-BA"/>
        </w:rPr>
        <w:t xml:space="preserve"> Brojni nedostaci se mogu relativno brzo korigirati, ali se ne treba zadržavati samo na tome već bi trebalo ambiciozno pristupiti „podizanju ljestvice“ te unapređivati sistem naročito ulaganjem u digitalizaciju procedura i uvođenjem informatičkog sistema za upravljanje ljudskim potencijal</w:t>
      </w:r>
      <w:r w:rsidR="00C43CBA" w:rsidRPr="00CF1FAA">
        <w:rPr>
          <w:lang w:val="bs-Latn-BA"/>
        </w:rPr>
        <w:t>i</w:t>
      </w:r>
      <w:r w:rsidR="004E03E9" w:rsidRPr="00CF1FAA">
        <w:rPr>
          <w:lang w:val="bs-Latn-BA"/>
        </w:rPr>
        <w:t>m</w:t>
      </w:r>
      <w:r w:rsidR="00C43CBA" w:rsidRPr="00CF1FAA">
        <w:rPr>
          <w:lang w:val="bs-Latn-BA"/>
        </w:rPr>
        <w:t>a</w:t>
      </w:r>
      <w:r w:rsidR="004E03E9" w:rsidRPr="00CF1FAA">
        <w:rPr>
          <w:lang w:val="bs-Latn-BA"/>
        </w:rPr>
        <w:t>, a kako je to predviđeno i Akcionim planom i očekivanjima Evropske komisije.</w:t>
      </w:r>
    </w:p>
    <w:p w14:paraId="18CFC5D9" w14:textId="59EFB92E" w:rsidR="00EF754B" w:rsidRPr="00CF1FAA" w:rsidRDefault="00EF754B" w:rsidP="006F6DA6">
      <w:pPr>
        <w:rPr>
          <w:rFonts w:cstheme="minorHAnsi"/>
          <w:b/>
          <w:bCs/>
          <w:caps/>
          <w:sz w:val="20"/>
          <w:szCs w:val="20"/>
          <w:lang w:val="bs-Latn-BA"/>
        </w:rPr>
      </w:pPr>
      <w:r w:rsidRPr="00CF1FAA">
        <w:rPr>
          <w:lang w:val="bs-Latn-BA"/>
        </w:rPr>
        <w:br w:type="page"/>
      </w:r>
    </w:p>
    <w:p w14:paraId="37A10DB1" w14:textId="30E93BD6" w:rsidR="001F2C98" w:rsidRDefault="00EF754B">
      <w:pPr>
        <w:pStyle w:val="TOC1"/>
        <w:tabs>
          <w:tab w:val="right" w:leader="dot" w:pos="9436"/>
        </w:tabs>
        <w:rPr>
          <w:rFonts w:eastAsiaTheme="minorEastAsia" w:cstheme="minorBidi"/>
          <w:b w:val="0"/>
          <w:bCs w:val="0"/>
          <w:caps w:val="0"/>
          <w:noProof/>
          <w:sz w:val="22"/>
          <w:szCs w:val="22"/>
          <w:lang w:val="en-US"/>
        </w:rPr>
      </w:pPr>
      <w:r w:rsidRPr="00CF1FAA">
        <w:rPr>
          <w:lang w:val="bs-Latn-BA"/>
        </w:rPr>
        <w:lastRenderedPageBreak/>
        <w:fldChar w:fldCharType="begin"/>
      </w:r>
      <w:r w:rsidRPr="00CF1FAA">
        <w:rPr>
          <w:lang w:val="bs-Latn-BA"/>
        </w:rPr>
        <w:instrText xml:space="preserve"> TOC \o "1-5" \h \z \u </w:instrText>
      </w:r>
      <w:r w:rsidRPr="00CF1FAA">
        <w:rPr>
          <w:lang w:val="bs-Latn-BA"/>
        </w:rPr>
        <w:fldChar w:fldCharType="separate"/>
      </w:r>
      <w:hyperlink w:anchor="_Toc65744632" w:history="1">
        <w:r w:rsidR="001F2C98" w:rsidRPr="0095276A">
          <w:rPr>
            <w:rStyle w:val="Hyperlink"/>
            <w:noProof/>
            <w:lang w:val="bs-Latn-BA"/>
          </w:rPr>
          <w:t>UVOD</w:t>
        </w:r>
        <w:r w:rsidR="001F2C98">
          <w:rPr>
            <w:noProof/>
            <w:webHidden/>
          </w:rPr>
          <w:tab/>
        </w:r>
        <w:r w:rsidR="001F2C98">
          <w:rPr>
            <w:noProof/>
            <w:webHidden/>
          </w:rPr>
          <w:fldChar w:fldCharType="begin"/>
        </w:r>
        <w:r w:rsidR="001F2C98">
          <w:rPr>
            <w:noProof/>
            <w:webHidden/>
          </w:rPr>
          <w:instrText xml:space="preserve"> PAGEREF _Toc65744632 \h </w:instrText>
        </w:r>
        <w:r w:rsidR="001F2C98">
          <w:rPr>
            <w:noProof/>
            <w:webHidden/>
          </w:rPr>
        </w:r>
        <w:r w:rsidR="001F2C98">
          <w:rPr>
            <w:noProof/>
            <w:webHidden/>
          </w:rPr>
          <w:fldChar w:fldCharType="separate"/>
        </w:r>
        <w:r w:rsidR="001F2C98">
          <w:rPr>
            <w:noProof/>
            <w:webHidden/>
          </w:rPr>
          <w:t>4</w:t>
        </w:r>
        <w:r w:rsidR="001F2C98">
          <w:rPr>
            <w:noProof/>
            <w:webHidden/>
          </w:rPr>
          <w:fldChar w:fldCharType="end"/>
        </w:r>
      </w:hyperlink>
    </w:p>
    <w:p w14:paraId="38971DDC" w14:textId="43522557"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633" w:history="1">
        <w:r w:rsidR="001F2C98" w:rsidRPr="0095276A">
          <w:rPr>
            <w:rStyle w:val="Hyperlink"/>
            <w:noProof/>
            <w:lang w:val="bs-Latn-BA"/>
          </w:rPr>
          <w:t>METODOLOGIJA</w:t>
        </w:r>
        <w:r w:rsidR="001F2C98">
          <w:rPr>
            <w:noProof/>
            <w:webHidden/>
          </w:rPr>
          <w:tab/>
        </w:r>
        <w:r w:rsidR="001F2C98">
          <w:rPr>
            <w:noProof/>
            <w:webHidden/>
          </w:rPr>
          <w:fldChar w:fldCharType="begin"/>
        </w:r>
        <w:r w:rsidR="001F2C98">
          <w:rPr>
            <w:noProof/>
            <w:webHidden/>
          </w:rPr>
          <w:instrText xml:space="preserve"> PAGEREF _Toc65744633 \h </w:instrText>
        </w:r>
        <w:r w:rsidR="001F2C98">
          <w:rPr>
            <w:noProof/>
            <w:webHidden/>
          </w:rPr>
        </w:r>
        <w:r w:rsidR="001F2C98">
          <w:rPr>
            <w:noProof/>
            <w:webHidden/>
          </w:rPr>
          <w:fldChar w:fldCharType="separate"/>
        </w:r>
        <w:r w:rsidR="001F2C98">
          <w:rPr>
            <w:noProof/>
            <w:webHidden/>
          </w:rPr>
          <w:t>4</w:t>
        </w:r>
        <w:r w:rsidR="001F2C98">
          <w:rPr>
            <w:noProof/>
            <w:webHidden/>
          </w:rPr>
          <w:fldChar w:fldCharType="end"/>
        </w:r>
      </w:hyperlink>
    </w:p>
    <w:p w14:paraId="1861639B" w14:textId="4C6219C7"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634" w:history="1">
        <w:r w:rsidR="001F2C98" w:rsidRPr="0095276A">
          <w:rPr>
            <w:rStyle w:val="Hyperlink"/>
            <w:noProof/>
            <w:lang w:val="bs-Latn-BA"/>
          </w:rPr>
          <w:t>NALAZI</w:t>
        </w:r>
        <w:r w:rsidR="001F2C98">
          <w:rPr>
            <w:noProof/>
            <w:webHidden/>
          </w:rPr>
          <w:tab/>
        </w:r>
        <w:r w:rsidR="001F2C98">
          <w:rPr>
            <w:noProof/>
            <w:webHidden/>
          </w:rPr>
          <w:fldChar w:fldCharType="begin"/>
        </w:r>
        <w:r w:rsidR="001F2C98">
          <w:rPr>
            <w:noProof/>
            <w:webHidden/>
          </w:rPr>
          <w:instrText xml:space="preserve"> PAGEREF _Toc65744634 \h </w:instrText>
        </w:r>
        <w:r w:rsidR="001F2C98">
          <w:rPr>
            <w:noProof/>
            <w:webHidden/>
          </w:rPr>
        </w:r>
        <w:r w:rsidR="001F2C98">
          <w:rPr>
            <w:noProof/>
            <w:webHidden/>
          </w:rPr>
          <w:fldChar w:fldCharType="separate"/>
        </w:r>
        <w:r w:rsidR="001F2C98">
          <w:rPr>
            <w:noProof/>
            <w:webHidden/>
          </w:rPr>
          <w:t>5</w:t>
        </w:r>
        <w:r w:rsidR="001F2C98">
          <w:rPr>
            <w:noProof/>
            <w:webHidden/>
          </w:rPr>
          <w:fldChar w:fldCharType="end"/>
        </w:r>
      </w:hyperlink>
    </w:p>
    <w:p w14:paraId="6B36ED40" w14:textId="3D546D60" w:rsidR="001F2C98" w:rsidRDefault="00BB569D">
      <w:pPr>
        <w:pStyle w:val="TOC2"/>
        <w:tabs>
          <w:tab w:val="right" w:leader="dot" w:pos="9436"/>
        </w:tabs>
        <w:rPr>
          <w:rFonts w:eastAsiaTheme="minorEastAsia" w:cstheme="minorBidi"/>
          <w:smallCaps w:val="0"/>
          <w:noProof/>
          <w:sz w:val="22"/>
          <w:szCs w:val="22"/>
          <w:lang w:val="en-US"/>
        </w:rPr>
      </w:pPr>
      <w:hyperlink w:anchor="_Toc65744635" w:history="1">
        <w:r w:rsidR="001F2C98" w:rsidRPr="0095276A">
          <w:rPr>
            <w:rStyle w:val="Hyperlink"/>
            <w:noProof/>
            <w:lang w:val="bs-Latn-BA"/>
          </w:rPr>
          <w:t>Princip 1-Opseg državne službe</w:t>
        </w:r>
        <w:r w:rsidR="001F2C98">
          <w:rPr>
            <w:noProof/>
            <w:webHidden/>
          </w:rPr>
          <w:tab/>
        </w:r>
        <w:r w:rsidR="001F2C98">
          <w:rPr>
            <w:noProof/>
            <w:webHidden/>
          </w:rPr>
          <w:fldChar w:fldCharType="begin"/>
        </w:r>
        <w:r w:rsidR="001F2C98">
          <w:rPr>
            <w:noProof/>
            <w:webHidden/>
          </w:rPr>
          <w:instrText xml:space="preserve"> PAGEREF _Toc65744635 \h </w:instrText>
        </w:r>
        <w:r w:rsidR="001F2C98">
          <w:rPr>
            <w:noProof/>
            <w:webHidden/>
          </w:rPr>
        </w:r>
        <w:r w:rsidR="001F2C98">
          <w:rPr>
            <w:noProof/>
            <w:webHidden/>
          </w:rPr>
          <w:fldChar w:fldCharType="separate"/>
        </w:r>
        <w:r w:rsidR="001F2C98">
          <w:rPr>
            <w:noProof/>
            <w:webHidden/>
          </w:rPr>
          <w:t>6</w:t>
        </w:r>
        <w:r w:rsidR="001F2C98">
          <w:rPr>
            <w:noProof/>
            <w:webHidden/>
          </w:rPr>
          <w:fldChar w:fldCharType="end"/>
        </w:r>
      </w:hyperlink>
    </w:p>
    <w:p w14:paraId="35389614" w14:textId="4251FB30" w:rsidR="001F2C98" w:rsidRDefault="00BB569D">
      <w:pPr>
        <w:pStyle w:val="TOC2"/>
        <w:tabs>
          <w:tab w:val="right" w:leader="dot" w:pos="9436"/>
        </w:tabs>
        <w:rPr>
          <w:rFonts w:eastAsiaTheme="minorEastAsia" w:cstheme="minorBidi"/>
          <w:smallCaps w:val="0"/>
          <w:noProof/>
          <w:sz w:val="22"/>
          <w:szCs w:val="22"/>
          <w:lang w:val="en-US"/>
        </w:rPr>
      </w:pPr>
      <w:hyperlink w:anchor="_Toc65744636" w:history="1">
        <w:r w:rsidR="001F2C98" w:rsidRPr="0095276A">
          <w:rPr>
            <w:rStyle w:val="Hyperlink"/>
            <w:noProof/>
            <w:lang w:val="bs-Latn-BA"/>
          </w:rPr>
          <w:t>Princip 2-Politika i pravni okvir za upravljanje ljudskim potencijalima</w:t>
        </w:r>
        <w:r w:rsidR="001F2C98">
          <w:rPr>
            <w:noProof/>
            <w:webHidden/>
          </w:rPr>
          <w:tab/>
        </w:r>
        <w:r w:rsidR="001F2C98">
          <w:rPr>
            <w:noProof/>
            <w:webHidden/>
          </w:rPr>
          <w:fldChar w:fldCharType="begin"/>
        </w:r>
        <w:r w:rsidR="001F2C98">
          <w:rPr>
            <w:noProof/>
            <w:webHidden/>
          </w:rPr>
          <w:instrText xml:space="preserve"> PAGEREF _Toc65744636 \h </w:instrText>
        </w:r>
        <w:r w:rsidR="001F2C98">
          <w:rPr>
            <w:noProof/>
            <w:webHidden/>
          </w:rPr>
        </w:r>
        <w:r w:rsidR="001F2C98">
          <w:rPr>
            <w:noProof/>
            <w:webHidden/>
          </w:rPr>
          <w:fldChar w:fldCharType="separate"/>
        </w:r>
        <w:r w:rsidR="001F2C98">
          <w:rPr>
            <w:noProof/>
            <w:webHidden/>
          </w:rPr>
          <w:t>6</w:t>
        </w:r>
        <w:r w:rsidR="001F2C98">
          <w:rPr>
            <w:noProof/>
            <w:webHidden/>
          </w:rPr>
          <w:fldChar w:fldCharType="end"/>
        </w:r>
      </w:hyperlink>
    </w:p>
    <w:p w14:paraId="56E25169" w14:textId="2792C4ED" w:rsidR="001F2C98" w:rsidRDefault="00BB569D">
      <w:pPr>
        <w:pStyle w:val="TOC2"/>
        <w:tabs>
          <w:tab w:val="right" w:leader="dot" w:pos="9436"/>
        </w:tabs>
        <w:rPr>
          <w:rFonts w:eastAsiaTheme="minorEastAsia" w:cstheme="minorBidi"/>
          <w:smallCaps w:val="0"/>
          <w:noProof/>
          <w:sz w:val="22"/>
          <w:szCs w:val="22"/>
          <w:lang w:val="en-US"/>
        </w:rPr>
      </w:pPr>
      <w:hyperlink w:anchor="_Toc65744637" w:history="1">
        <w:r w:rsidR="001F2C98" w:rsidRPr="0095276A">
          <w:rPr>
            <w:rStyle w:val="Hyperlink"/>
            <w:noProof/>
            <w:lang w:val="bs-Latn-BA"/>
          </w:rPr>
          <w:t>Princip 3-Meritokracija prilikom zapošljavanja</w:t>
        </w:r>
        <w:r w:rsidR="001F2C98">
          <w:rPr>
            <w:noProof/>
            <w:webHidden/>
          </w:rPr>
          <w:tab/>
        </w:r>
        <w:r w:rsidR="001F2C98">
          <w:rPr>
            <w:noProof/>
            <w:webHidden/>
          </w:rPr>
          <w:fldChar w:fldCharType="begin"/>
        </w:r>
        <w:r w:rsidR="001F2C98">
          <w:rPr>
            <w:noProof/>
            <w:webHidden/>
          </w:rPr>
          <w:instrText xml:space="preserve"> PAGEREF _Toc65744637 \h </w:instrText>
        </w:r>
        <w:r w:rsidR="001F2C98">
          <w:rPr>
            <w:noProof/>
            <w:webHidden/>
          </w:rPr>
        </w:r>
        <w:r w:rsidR="001F2C98">
          <w:rPr>
            <w:noProof/>
            <w:webHidden/>
          </w:rPr>
          <w:fldChar w:fldCharType="separate"/>
        </w:r>
        <w:r w:rsidR="001F2C98">
          <w:rPr>
            <w:noProof/>
            <w:webHidden/>
          </w:rPr>
          <w:t>7</w:t>
        </w:r>
        <w:r w:rsidR="001F2C98">
          <w:rPr>
            <w:noProof/>
            <w:webHidden/>
          </w:rPr>
          <w:fldChar w:fldCharType="end"/>
        </w:r>
      </w:hyperlink>
    </w:p>
    <w:p w14:paraId="435A024F" w14:textId="53105864" w:rsidR="001F2C98" w:rsidRDefault="00BB569D">
      <w:pPr>
        <w:pStyle w:val="TOC2"/>
        <w:tabs>
          <w:tab w:val="right" w:leader="dot" w:pos="9436"/>
        </w:tabs>
        <w:rPr>
          <w:rFonts w:eastAsiaTheme="minorEastAsia" w:cstheme="minorBidi"/>
          <w:smallCaps w:val="0"/>
          <w:noProof/>
          <w:sz w:val="22"/>
          <w:szCs w:val="22"/>
          <w:lang w:val="en-US"/>
        </w:rPr>
      </w:pPr>
      <w:hyperlink w:anchor="_Toc65744638" w:history="1">
        <w:r w:rsidR="001F2C98" w:rsidRPr="0095276A">
          <w:rPr>
            <w:rStyle w:val="Hyperlink"/>
            <w:noProof/>
            <w:lang w:val="bs-Latn-BA"/>
          </w:rPr>
          <w:t>Princip 3-Prestanak radnog odnosa i nazadovanje</w:t>
        </w:r>
        <w:r w:rsidR="001F2C98">
          <w:rPr>
            <w:noProof/>
            <w:webHidden/>
          </w:rPr>
          <w:tab/>
        </w:r>
        <w:r w:rsidR="001F2C98">
          <w:rPr>
            <w:noProof/>
            <w:webHidden/>
          </w:rPr>
          <w:fldChar w:fldCharType="begin"/>
        </w:r>
        <w:r w:rsidR="001F2C98">
          <w:rPr>
            <w:noProof/>
            <w:webHidden/>
          </w:rPr>
          <w:instrText xml:space="preserve"> PAGEREF _Toc65744638 \h </w:instrText>
        </w:r>
        <w:r w:rsidR="001F2C98">
          <w:rPr>
            <w:noProof/>
            <w:webHidden/>
          </w:rPr>
        </w:r>
        <w:r w:rsidR="001F2C98">
          <w:rPr>
            <w:noProof/>
            <w:webHidden/>
          </w:rPr>
          <w:fldChar w:fldCharType="separate"/>
        </w:r>
        <w:r w:rsidR="001F2C98">
          <w:rPr>
            <w:noProof/>
            <w:webHidden/>
          </w:rPr>
          <w:t>9</w:t>
        </w:r>
        <w:r w:rsidR="001F2C98">
          <w:rPr>
            <w:noProof/>
            <w:webHidden/>
          </w:rPr>
          <w:fldChar w:fldCharType="end"/>
        </w:r>
      </w:hyperlink>
    </w:p>
    <w:p w14:paraId="6F177061" w14:textId="6DDAACFA" w:rsidR="001F2C98" w:rsidRDefault="00BB569D">
      <w:pPr>
        <w:pStyle w:val="TOC2"/>
        <w:tabs>
          <w:tab w:val="right" w:leader="dot" w:pos="9436"/>
        </w:tabs>
        <w:rPr>
          <w:rFonts w:eastAsiaTheme="minorEastAsia" w:cstheme="minorBidi"/>
          <w:smallCaps w:val="0"/>
          <w:noProof/>
          <w:sz w:val="22"/>
          <w:szCs w:val="22"/>
          <w:lang w:val="en-US"/>
        </w:rPr>
      </w:pPr>
      <w:hyperlink w:anchor="_Toc65744639" w:history="1">
        <w:r w:rsidR="001F2C98" w:rsidRPr="0095276A">
          <w:rPr>
            <w:rStyle w:val="Hyperlink"/>
            <w:noProof/>
            <w:lang w:val="bs-Latn-BA"/>
          </w:rPr>
          <w:t>Princip 4-Politički utjecaj na rukovodeće službenike</w:t>
        </w:r>
        <w:r w:rsidR="001F2C98">
          <w:rPr>
            <w:noProof/>
            <w:webHidden/>
          </w:rPr>
          <w:tab/>
        </w:r>
        <w:r w:rsidR="001F2C98">
          <w:rPr>
            <w:noProof/>
            <w:webHidden/>
          </w:rPr>
          <w:fldChar w:fldCharType="begin"/>
        </w:r>
        <w:r w:rsidR="001F2C98">
          <w:rPr>
            <w:noProof/>
            <w:webHidden/>
          </w:rPr>
          <w:instrText xml:space="preserve"> PAGEREF _Toc65744639 \h </w:instrText>
        </w:r>
        <w:r w:rsidR="001F2C98">
          <w:rPr>
            <w:noProof/>
            <w:webHidden/>
          </w:rPr>
        </w:r>
        <w:r w:rsidR="001F2C98">
          <w:rPr>
            <w:noProof/>
            <w:webHidden/>
          </w:rPr>
          <w:fldChar w:fldCharType="separate"/>
        </w:r>
        <w:r w:rsidR="001F2C98">
          <w:rPr>
            <w:noProof/>
            <w:webHidden/>
          </w:rPr>
          <w:t>9</w:t>
        </w:r>
        <w:r w:rsidR="001F2C98">
          <w:rPr>
            <w:noProof/>
            <w:webHidden/>
          </w:rPr>
          <w:fldChar w:fldCharType="end"/>
        </w:r>
      </w:hyperlink>
    </w:p>
    <w:p w14:paraId="713F37B7" w14:textId="3B6DC988" w:rsidR="001F2C98" w:rsidRDefault="00BB569D">
      <w:pPr>
        <w:pStyle w:val="TOC2"/>
        <w:tabs>
          <w:tab w:val="right" w:leader="dot" w:pos="9436"/>
        </w:tabs>
        <w:rPr>
          <w:rFonts w:eastAsiaTheme="minorEastAsia" w:cstheme="minorBidi"/>
          <w:smallCaps w:val="0"/>
          <w:noProof/>
          <w:sz w:val="22"/>
          <w:szCs w:val="22"/>
          <w:lang w:val="en-US"/>
        </w:rPr>
      </w:pPr>
      <w:hyperlink w:anchor="_Toc65744640" w:history="1">
        <w:r w:rsidR="001F2C98" w:rsidRPr="0095276A">
          <w:rPr>
            <w:rStyle w:val="Hyperlink"/>
            <w:noProof/>
            <w:lang w:val="bs-Latn-BA"/>
          </w:rPr>
          <w:t>Princip 6-Obuka, ocjenjivanje, mobilnost</w:t>
        </w:r>
        <w:r w:rsidR="001F2C98">
          <w:rPr>
            <w:noProof/>
            <w:webHidden/>
          </w:rPr>
          <w:tab/>
        </w:r>
        <w:r w:rsidR="001F2C98">
          <w:rPr>
            <w:noProof/>
            <w:webHidden/>
          </w:rPr>
          <w:fldChar w:fldCharType="begin"/>
        </w:r>
        <w:r w:rsidR="001F2C98">
          <w:rPr>
            <w:noProof/>
            <w:webHidden/>
          </w:rPr>
          <w:instrText xml:space="preserve"> PAGEREF _Toc65744640 \h </w:instrText>
        </w:r>
        <w:r w:rsidR="001F2C98">
          <w:rPr>
            <w:noProof/>
            <w:webHidden/>
          </w:rPr>
        </w:r>
        <w:r w:rsidR="001F2C98">
          <w:rPr>
            <w:noProof/>
            <w:webHidden/>
          </w:rPr>
          <w:fldChar w:fldCharType="separate"/>
        </w:r>
        <w:r w:rsidR="001F2C98">
          <w:rPr>
            <w:noProof/>
            <w:webHidden/>
          </w:rPr>
          <w:t>10</w:t>
        </w:r>
        <w:r w:rsidR="001F2C98">
          <w:rPr>
            <w:noProof/>
            <w:webHidden/>
          </w:rPr>
          <w:fldChar w:fldCharType="end"/>
        </w:r>
      </w:hyperlink>
    </w:p>
    <w:p w14:paraId="214958B3" w14:textId="5107E58C" w:rsidR="001F2C98" w:rsidRDefault="00BB569D">
      <w:pPr>
        <w:pStyle w:val="TOC2"/>
        <w:tabs>
          <w:tab w:val="right" w:leader="dot" w:pos="9436"/>
        </w:tabs>
        <w:rPr>
          <w:rFonts w:eastAsiaTheme="minorEastAsia" w:cstheme="minorBidi"/>
          <w:smallCaps w:val="0"/>
          <w:noProof/>
          <w:sz w:val="22"/>
          <w:szCs w:val="22"/>
          <w:lang w:val="en-US"/>
        </w:rPr>
      </w:pPr>
      <w:hyperlink w:anchor="_Toc65744641" w:history="1">
        <w:r w:rsidR="001F2C98" w:rsidRPr="0095276A">
          <w:rPr>
            <w:rStyle w:val="Hyperlink"/>
            <w:noProof/>
            <w:lang w:val="bs-Latn-BA"/>
          </w:rPr>
          <w:t>Princip 7-Disciplinski postupak</w:t>
        </w:r>
        <w:r w:rsidR="001F2C98">
          <w:rPr>
            <w:noProof/>
            <w:webHidden/>
          </w:rPr>
          <w:tab/>
        </w:r>
        <w:r w:rsidR="001F2C98">
          <w:rPr>
            <w:noProof/>
            <w:webHidden/>
          </w:rPr>
          <w:fldChar w:fldCharType="begin"/>
        </w:r>
        <w:r w:rsidR="001F2C98">
          <w:rPr>
            <w:noProof/>
            <w:webHidden/>
          </w:rPr>
          <w:instrText xml:space="preserve"> PAGEREF _Toc65744641 \h </w:instrText>
        </w:r>
        <w:r w:rsidR="001F2C98">
          <w:rPr>
            <w:noProof/>
            <w:webHidden/>
          </w:rPr>
        </w:r>
        <w:r w:rsidR="001F2C98">
          <w:rPr>
            <w:noProof/>
            <w:webHidden/>
          </w:rPr>
          <w:fldChar w:fldCharType="separate"/>
        </w:r>
        <w:r w:rsidR="001F2C98">
          <w:rPr>
            <w:noProof/>
            <w:webHidden/>
          </w:rPr>
          <w:t>10</w:t>
        </w:r>
        <w:r w:rsidR="001F2C98">
          <w:rPr>
            <w:noProof/>
            <w:webHidden/>
          </w:rPr>
          <w:fldChar w:fldCharType="end"/>
        </w:r>
      </w:hyperlink>
    </w:p>
    <w:p w14:paraId="15DC9030" w14:textId="725CFEB9" w:rsidR="001F2C98" w:rsidRDefault="00BB569D">
      <w:pPr>
        <w:pStyle w:val="TOC2"/>
        <w:tabs>
          <w:tab w:val="right" w:leader="dot" w:pos="9436"/>
        </w:tabs>
        <w:rPr>
          <w:rFonts w:eastAsiaTheme="minorEastAsia" w:cstheme="minorBidi"/>
          <w:smallCaps w:val="0"/>
          <w:noProof/>
          <w:sz w:val="22"/>
          <w:szCs w:val="22"/>
          <w:lang w:val="en-US"/>
        </w:rPr>
      </w:pPr>
      <w:hyperlink w:anchor="_Toc65744642" w:history="1">
        <w:r w:rsidR="001F2C98" w:rsidRPr="0095276A">
          <w:rPr>
            <w:rStyle w:val="Hyperlink"/>
            <w:noProof/>
            <w:lang w:val="bs-Latn-BA"/>
          </w:rPr>
          <w:t>Princip 7-Integritet</w:t>
        </w:r>
        <w:r w:rsidR="001F2C98">
          <w:rPr>
            <w:noProof/>
            <w:webHidden/>
          </w:rPr>
          <w:tab/>
        </w:r>
        <w:r w:rsidR="001F2C98">
          <w:rPr>
            <w:noProof/>
            <w:webHidden/>
          </w:rPr>
          <w:fldChar w:fldCharType="begin"/>
        </w:r>
        <w:r w:rsidR="001F2C98">
          <w:rPr>
            <w:noProof/>
            <w:webHidden/>
          </w:rPr>
          <w:instrText xml:space="preserve"> PAGEREF _Toc65744642 \h </w:instrText>
        </w:r>
        <w:r w:rsidR="001F2C98">
          <w:rPr>
            <w:noProof/>
            <w:webHidden/>
          </w:rPr>
        </w:r>
        <w:r w:rsidR="001F2C98">
          <w:rPr>
            <w:noProof/>
            <w:webHidden/>
          </w:rPr>
          <w:fldChar w:fldCharType="separate"/>
        </w:r>
        <w:r w:rsidR="001F2C98">
          <w:rPr>
            <w:noProof/>
            <w:webHidden/>
          </w:rPr>
          <w:t>11</w:t>
        </w:r>
        <w:r w:rsidR="001F2C98">
          <w:rPr>
            <w:noProof/>
            <w:webHidden/>
          </w:rPr>
          <w:fldChar w:fldCharType="end"/>
        </w:r>
      </w:hyperlink>
    </w:p>
    <w:p w14:paraId="49944E04" w14:textId="44C15613"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643" w:history="1">
        <w:r w:rsidR="001F2C98" w:rsidRPr="0095276A">
          <w:rPr>
            <w:rStyle w:val="Hyperlink"/>
            <w:noProof/>
            <w:lang w:val="bs-Latn-BA"/>
          </w:rPr>
          <w:t>princip 1: opseg državne službe</w:t>
        </w:r>
        <w:r w:rsidR="001F2C98">
          <w:rPr>
            <w:noProof/>
            <w:webHidden/>
          </w:rPr>
          <w:tab/>
        </w:r>
        <w:r w:rsidR="001F2C98">
          <w:rPr>
            <w:noProof/>
            <w:webHidden/>
          </w:rPr>
          <w:fldChar w:fldCharType="begin"/>
        </w:r>
        <w:r w:rsidR="001F2C98">
          <w:rPr>
            <w:noProof/>
            <w:webHidden/>
          </w:rPr>
          <w:instrText xml:space="preserve"> PAGEREF _Toc65744643 \h </w:instrText>
        </w:r>
        <w:r w:rsidR="001F2C98">
          <w:rPr>
            <w:noProof/>
            <w:webHidden/>
          </w:rPr>
        </w:r>
        <w:r w:rsidR="001F2C98">
          <w:rPr>
            <w:noProof/>
            <w:webHidden/>
          </w:rPr>
          <w:fldChar w:fldCharType="separate"/>
        </w:r>
        <w:r w:rsidR="001F2C98">
          <w:rPr>
            <w:noProof/>
            <w:webHidden/>
          </w:rPr>
          <w:t>12</w:t>
        </w:r>
        <w:r w:rsidR="001F2C98">
          <w:rPr>
            <w:noProof/>
            <w:webHidden/>
          </w:rPr>
          <w:fldChar w:fldCharType="end"/>
        </w:r>
      </w:hyperlink>
    </w:p>
    <w:p w14:paraId="5981BB5B" w14:textId="3335FA8E" w:rsidR="001F2C98" w:rsidRDefault="00BB569D">
      <w:pPr>
        <w:pStyle w:val="TOC2"/>
        <w:tabs>
          <w:tab w:val="right" w:leader="dot" w:pos="9436"/>
        </w:tabs>
        <w:rPr>
          <w:rFonts w:eastAsiaTheme="minorEastAsia" w:cstheme="minorBidi"/>
          <w:smallCaps w:val="0"/>
          <w:noProof/>
          <w:sz w:val="22"/>
          <w:szCs w:val="22"/>
          <w:lang w:val="en-US"/>
        </w:rPr>
      </w:pPr>
      <w:hyperlink w:anchor="_Toc65744644" w:history="1">
        <w:r w:rsidR="001F2C98" w:rsidRPr="0095276A">
          <w:rPr>
            <w:rStyle w:val="Hyperlink"/>
            <w:noProof/>
            <w:lang w:val="bs-Latn-BA"/>
          </w:rPr>
          <w:t>Indikator 3.1.1: Adekvatan opseg državne službe</w:t>
        </w:r>
        <w:r w:rsidR="001F2C98">
          <w:rPr>
            <w:noProof/>
            <w:webHidden/>
          </w:rPr>
          <w:tab/>
        </w:r>
        <w:r w:rsidR="001F2C98">
          <w:rPr>
            <w:noProof/>
            <w:webHidden/>
          </w:rPr>
          <w:fldChar w:fldCharType="begin"/>
        </w:r>
        <w:r w:rsidR="001F2C98">
          <w:rPr>
            <w:noProof/>
            <w:webHidden/>
          </w:rPr>
          <w:instrText xml:space="preserve"> PAGEREF _Toc65744644 \h </w:instrText>
        </w:r>
        <w:r w:rsidR="001F2C98">
          <w:rPr>
            <w:noProof/>
            <w:webHidden/>
          </w:rPr>
        </w:r>
        <w:r w:rsidR="001F2C98">
          <w:rPr>
            <w:noProof/>
            <w:webHidden/>
          </w:rPr>
          <w:fldChar w:fldCharType="separate"/>
        </w:r>
        <w:r w:rsidR="001F2C98">
          <w:rPr>
            <w:noProof/>
            <w:webHidden/>
          </w:rPr>
          <w:t>12</w:t>
        </w:r>
        <w:r w:rsidR="001F2C98">
          <w:rPr>
            <w:noProof/>
            <w:webHidden/>
          </w:rPr>
          <w:fldChar w:fldCharType="end"/>
        </w:r>
      </w:hyperlink>
    </w:p>
    <w:p w14:paraId="60FD6BF9" w14:textId="51394A66" w:rsidR="001F2C98" w:rsidRDefault="00BB569D">
      <w:pPr>
        <w:pStyle w:val="TOC3"/>
        <w:tabs>
          <w:tab w:val="right" w:leader="dot" w:pos="9436"/>
        </w:tabs>
        <w:rPr>
          <w:rFonts w:eastAsiaTheme="minorEastAsia" w:cstheme="minorBidi"/>
          <w:i w:val="0"/>
          <w:iCs w:val="0"/>
          <w:noProof/>
          <w:sz w:val="22"/>
          <w:szCs w:val="22"/>
          <w:lang w:val="en-US"/>
        </w:rPr>
      </w:pPr>
      <w:hyperlink w:anchor="_Toc65744645" w:history="1">
        <w:r w:rsidR="001F2C98" w:rsidRPr="0095276A">
          <w:rPr>
            <w:rStyle w:val="Hyperlink"/>
            <w:rFonts w:eastAsia="Times New Roman"/>
            <w:noProof/>
            <w:lang w:val="bs-Latn-BA"/>
          </w:rPr>
          <w:t>Podindikator 1: Jasno postavljen pravni okvir opsega državne službe</w:t>
        </w:r>
        <w:r w:rsidR="001F2C98">
          <w:rPr>
            <w:noProof/>
            <w:webHidden/>
          </w:rPr>
          <w:tab/>
        </w:r>
        <w:r w:rsidR="001F2C98">
          <w:rPr>
            <w:noProof/>
            <w:webHidden/>
          </w:rPr>
          <w:fldChar w:fldCharType="begin"/>
        </w:r>
        <w:r w:rsidR="001F2C98">
          <w:rPr>
            <w:noProof/>
            <w:webHidden/>
          </w:rPr>
          <w:instrText xml:space="preserve"> PAGEREF _Toc65744645 \h </w:instrText>
        </w:r>
        <w:r w:rsidR="001F2C98">
          <w:rPr>
            <w:noProof/>
            <w:webHidden/>
          </w:rPr>
        </w:r>
        <w:r w:rsidR="001F2C98">
          <w:rPr>
            <w:noProof/>
            <w:webHidden/>
          </w:rPr>
          <w:fldChar w:fldCharType="separate"/>
        </w:r>
        <w:r w:rsidR="001F2C98">
          <w:rPr>
            <w:noProof/>
            <w:webHidden/>
          </w:rPr>
          <w:t>12</w:t>
        </w:r>
        <w:r w:rsidR="001F2C98">
          <w:rPr>
            <w:noProof/>
            <w:webHidden/>
          </w:rPr>
          <w:fldChar w:fldCharType="end"/>
        </w:r>
      </w:hyperlink>
    </w:p>
    <w:p w14:paraId="75240818" w14:textId="690DAAC0" w:rsidR="001F2C98" w:rsidRDefault="00BB569D">
      <w:pPr>
        <w:pStyle w:val="TOC3"/>
        <w:tabs>
          <w:tab w:val="right" w:leader="dot" w:pos="9436"/>
        </w:tabs>
        <w:rPr>
          <w:rFonts w:eastAsiaTheme="minorEastAsia" w:cstheme="minorBidi"/>
          <w:i w:val="0"/>
          <w:iCs w:val="0"/>
          <w:noProof/>
          <w:sz w:val="22"/>
          <w:szCs w:val="22"/>
          <w:lang w:val="en-US"/>
        </w:rPr>
      </w:pPr>
      <w:hyperlink w:anchor="_Toc65744646" w:history="1">
        <w:r w:rsidR="001F2C98" w:rsidRPr="0095276A">
          <w:rPr>
            <w:rStyle w:val="Hyperlink"/>
            <w:rFonts w:eastAsia="Times New Roman"/>
            <w:noProof/>
            <w:lang w:val="bs-Latn-BA"/>
          </w:rPr>
          <w:t>Podindikator 2: Adekvatnost horizontalnog opsega državne službe</w:t>
        </w:r>
        <w:r w:rsidR="001F2C98">
          <w:rPr>
            <w:noProof/>
            <w:webHidden/>
          </w:rPr>
          <w:tab/>
        </w:r>
        <w:r w:rsidR="001F2C98">
          <w:rPr>
            <w:noProof/>
            <w:webHidden/>
          </w:rPr>
          <w:fldChar w:fldCharType="begin"/>
        </w:r>
        <w:r w:rsidR="001F2C98">
          <w:rPr>
            <w:noProof/>
            <w:webHidden/>
          </w:rPr>
          <w:instrText xml:space="preserve"> PAGEREF _Toc65744646 \h </w:instrText>
        </w:r>
        <w:r w:rsidR="001F2C98">
          <w:rPr>
            <w:noProof/>
            <w:webHidden/>
          </w:rPr>
        </w:r>
        <w:r w:rsidR="001F2C98">
          <w:rPr>
            <w:noProof/>
            <w:webHidden/>
          </w:rPr>
          <w:fldChar w:fldCharType="separate"/>
        </w:r>
        <w:r w:rsidR="001F2C98">
          <w:rPr>
            <w:noProof/>
            <w:webHidden/>
          </w:rPr>
          <w:t>14</w:t>
        </w:r>
        <w:r w:rsidR="001F2C98">
          <w:rPr>
            <w:noProof/>
            <w:webHidden/>
          </w:rPr>
          <w:fldChar w:fldCharType="end"/>
        </w:r>
      </w:hyperlink>
    </w:p>
    <w:p w14:paraId="02577C5B" w14:textId="1701C570" w:rsidR="001F2C98" w:rsidRDefault="00BB569D">
      <w:pPr>
        <w:pStyle w:val="TOC3"/>
        <w:tabs>
          <w:tab w:val="right" w:leader="dot" w:pos="9436"/>
        </w:tabs>
        <w:rPr>
          <w:rFonts w:eastAsiaTheme="minorEastAsia" w:cstheme="minorBidi"/>
          <w:i w:val="0"/>
          <w:iCs w:val="0"/>
          <w:noProof/>
          <w:sz w:val="22"/>
          <w:szCs w:val="22"/>
          <w:lang w:val="en-US"/>
        </w:rPr>
      </w:pPr>
      <w:hyperlink w:anchor="_Toc65744647" w:history="1">
        <w:r w:rsidR="001F2C98" w:rsidRPr="0095276A">
          <w:rPr>
            <w:rStyle w:val="Hyperlink"/>
            <w:rFonts w:eastAsia="Times New Roman"/>
            <w:noProof/>
            <w:lang w:val="bs-Latn-BA"/>
          </w:rPr>
          <w:t>Podindikator 3: Sveobuhvatnost materijalnog opsega propisa o državnoj službi</w:t>
        </w:r>
        <w:r w:rsidR="001F2C98">
          <w:rPr>
            <w:noProof/>
            <w:webHidden/>
          </w:rPr>
          <w:tab/>
        </w:r>
        <w:r w:rsidR="001F2C98">
          <w:rPr>
            <w:noProof/>
            <w:webHidden/>
          </w:rPr>
          <w:fldChar w:fldCharType="begin"/>
        </w:r>
        <w:r w:rsidR="001F2C98">
          <w:rPr>
            <w:noProof/>
            <w:webHidden/>
          </w:rPr>
          <w:instrText xml:space="preserve"> PAGEREF _Toc65744647 \h </w:instrText>
        </w:r>
        <w:r w:rsidR="001F2C98">
          <w:rPr>
            <w:noProof/>
            <w:webHidden/>
          </w:rPr>
        </w:r>
        <w:r w:rsidR="001F2C98">
          <w:rPr>
            <w:noProof/>
            <w:webHidden/>
          </w:rPr>
          <w:fldChar w:fldCharType="separate"/>
        </w:r>
        <w:r w:rsidR="001F2C98">
          <w:rPr>
            <w:noProof/>
            <w:webHidden/>
          </w:rPr>
          <w:t>16</w:t>
        </w:r>
        <w:r w:rsidR="001F2C98">
          <w:rPr>
            <w:noProof/>
            <w:webHidden/>
          </w:rPr>
          <w:fldChar w:fldCharType="end"/>
        </w:r>
      </w:hyperlink>
    </w:p>
    <w:p w14:paraId="714A5771" w14:textId="72D4350B" w:rsidR="001F2C98" w:rsidRDefault="00BB569D">
      <w:pPr>
        <w:pStyle w:val="TOC3"/>
        <w:tabs>
          <w:tab w:val="right" w:leader="dot" w:pos="9436"/>
        </w:tabs>
        <w:rPr>
          <w:rFonts w:eastAsiaTheme="minorEastAsia" w:cstheme="minorBidi"/>
          <w:i w:val="0"/>
          <w:iCs w:val="0"/>
          <w:noProof/>
          <w:sz w:val="22"/>
          <w:szCs w:val="22"/>
          <w:lang w:val="en-US"/>
        </w:rPr>
      </w:pPr>
      <w:hyperlink w:anchor="_Toc65744648" w:history="1">
        <w:r w:rsidR="001F2C98" w:rsidRPr="0095276A">
          <w:rPr>
            <w:rStyle w:val="Hyperlink"/>
            <w:rFonts w:eastAsia="Times New Roman"/>
            <w:noProof/>
            <w:lang w:val="bs-Latn-BA"/>
          </w:rPr>
          <w:t>Podindikator 4: Isključenje političkih pozicija iz opsega državne službe</w:t>
        </w:r>
        <w:r w:rsidR="001F2C98">
          <w:rPr>
            <w:noProof/>
            <w:webHidden/>
          </w:rPr>
          <w:tab/>
        </w:r>
        <w:r w:rsidR="001F2C98">
          <w:rPr>
            <w:noProof/>
            <w:webHidden/>
          </w:rPr>
          <w:fldChar w:fldCharType="begin"/>
        </w:r>
        <w:r w:rsidR="001F2C98">
          <w:rPr>
            <w:noProof/>
            <w:webHidden/>
          </w:rPr>
          <w:instrText xml:space="preserve"> PAGEREF _Toc65744648 \h </w:instrText>
        </w:r>
        <w:r w:rsidR="001F2C98">
          <w:rPr>
            <w:noProof/>
            <w:webHidden/>
          </w:rPr>
        </w:r>
        <w:r w:rsidR="001F2C98">
          <w:rPr>
            <w:noProof/>
            <w:webHidden/>
          </w:rPr>
          <w:fldChar w:fldCharType="separate"/>
        </w:r>
        <w:r w:rsidR="001F2C98">
          <w:rPr>
            <w:noProof/>
            <w:webHidden/>
          </w:rPr>
          <w:t>23</w:t>
        </w:r>
        <w:r w:rsidR="001F2C98">
          <w:rPr>
            <w:noProof/>
            <w:webHidden/>
          </w:rPr>
          <w:fldChar w:fldCharType="end"/>
        </w:r>
      </w:hyperlink>
    </w:p>
    <w:p w14:paraId="4C098695" w14:textId="6D493A18" w:rsidR="001F2C98" w:rsidRDefault="00BB569D">
      <w:pPr>
        <w:pStyle w:val="TOC3"/>
        <w:tabs>
          <w:tab w:val="right" w:leader="dot" w:pos="9436"/>
        </w:tabs>
        <w:rPr>
          <w:rFonts w:eastAsiaTheme="minorEastAsia" w:cstheme="minorBidi"/>
          <w:i w:val="0"/>
          <w:iCs w:val="0"/>
          <w:noProof/>
          <w:sz w:val="22"/>
          <w:szCs w:val="22"/>
          <w:lang w:val="en-US"/>
        </w:rPr>
      </w:pPr>
      <w:hyperlink w:anchor="_Toc65744649" w:history="1">
        <w:r w:rsidR="001F2C98" w:rsidRPr="0095276A">
          <w:rPr>
            <w:rStyle w:val="Hyperlink"/>
            <w:rFonts w:eastAsia="Times New Roman"/>
            <w:noProof/>
            <w:lang w:val="bs-Latn-BA"/>
          </w:rPr>
          <w:t>Podindikator 5: Jasnoća donje linije razdvajanja od državne službe</w:t>
        </w:r>
        <w:r w:rsidR="001F2C98">
          <w:rPr>
            <w:noProof/>
            <w:webHidden/>
          </w:rPr>
          <w:tab/>
        </w:r>
        <w:r w:rsidR="001F2C98">
          <w:rPr>
            <w:noProof/>
            <w:webHidden/>
          </w:rPr>
          <w:fldChar w:fldCharType="begin"/>
        </w:r>
        <w:r w:rsidR="001F2C98">
          <w:rPr>
            <w:noProof/>
            <w:webHidden/>
          </w:rPr>
          <w:instrText xml:space="preserve"> PAGEREF _Toc65744649 \h </w:instrText>
        </w:r>
        <w:r w:rsidR="001F2C98">
          <w:rPr>
            <w:noProof/>
            <w:webHidden/>
          </w:rPr>
        </w:r>
        <w:r w:rsidR="001F2C98">
          <w:rPr>
            <w:noProof/>
            <w:webHidden/>
          </w:rPr>
          <w:fldChar w:fldCharType="separate"/>
        </w:r>
        <w:r w:rsidR="001F2C98">
          <w:rPr>
            <w:noProof/>
            <w:webHidden/>
          </w:rPr>
          <w:t>24</w:t>
        </w:r>
        <w:r w:rsidR="001F2C98">
          <w:rPr>
            <w:noProof/>
            <w:webHidden/>
          </w:rPr>
          <w:fldChar w:fldCharType="end"/>
        </w:r>
      </w:hyperlink>
    </w:p>
    <w:p w14:paraId="247CEEB4" w14:textId="40CB963B"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650" w:history="1">
        <w:r w:rsidR="001F2C98" w:rsidRPr="0095276A">
          <w:rPr>
            <w:rStyle w:val="Hyperlink"/>
            <w:noProof/>
            <w:lang w:val="bs-Latn-BA"/>
          </w:rPr>
          <w:t>PRINCIP 2: okvir politika i pravni okvir za profesionalnu i koherentnu državnu službu i institucionalno ustrojstvo KOJE omogućava konzistentnO i djelotvornO upravljanjE ljudskim potencijalima širom državne službe</w:t>
        </w:r>
        <w:r w:rsidR="001F2C98">
          <w:rPr>
            <w:noProof/>
            <w:webHidden/>
          </w:rPr>
          <w:tab/>
        </w:r>
        <w:r w:rsidR="001F2C98">
          <w:rPr>
            <w:noProof/>
            <w:webHidden/>
          </w:rPr>
          <w:fldChar w:fldCharType="begin"/>
        </w:r>
        <w:r w:rsidR="001F2C98">
          <w:rPr>
            <w:noProof/>
            <w:webHidden/>
          </w:rPr>
          <w:instrText xml:space="preserve"> PAGEREF _Toc65744650 \h </w:instrText>
        </w:r>
        <w:r w:rsidR="001F2C98">
          <w:rPr>
            <w:noProof/>
            <w:webHidden/>
          </w:rPr>
        </w:r>
        <w:r w:rsidR="001F2C98">
          <w:rPr>
            <w:noProof/>
            <w:webHidden/>
          </w:rPr>
          <w:fldChar w:fldCharType="separate"/>
        </w:r>
        <w:r w:rsidR="001F2C98">
          <w:rPr>
            <w:noProof/>
            <w:webHidden/>
          </w:rPr>
          <w:t>25</w:t>
        </w:r>
        <w:r w:rsidR="001F2C98">
          <w:rPr>
            <w:noProof/>
            <w:webHidden/>
          </w:rPr>
          <w:fldChar w:fldCharType="end"/>
        </w:r>
      </w:hyperlink>
    </w:p>
    <w:p w14:paraId="67DE2A6F" w14:textId="6194D087" w:rsidR="001F2C98" w:rsidRDefault="00BB569D">
      <w:pPr>
        <w:pStyle w:val="TOC2"/>
        <w:tabs>
          <w:tab w:val="right" w:leader="dot" w:pos="9436"/>
        </w:tabs>
        <w:rPr>
          <w:rFonts w:eastAsiaTheme="minorEastAsia" w:cstheme="minorBidi"/>
          <w:smallCaps w:val="0"/>
          <w:noProof/>
          <w:sz w:val="22"/>
          <w:szCs w:val="22"/>
          <w:lang w:val="en-US"/>
        </w:rPr>
      </w:pPr>
      <w:hyperlink w:anchor="_Toc65744651" w:history="1">
        <w:r w:rsidR="001F2C98" w:rsidRPr="0095276A">
          <w:rPr>
            <w:rStyle w:val="Hyperlink"/>
            <w:noProof/>
            <w:lang w:val="bs-Latn-BA"/>
          </w:rPr>
          <w:t>Indikator 3.2.1: Adekvatnost političkog i pravnog okvira kao i institucionalnog ustrojstva za profesionalno upravljanje ljudskim potencijalima u državnoj službi</w:t>
        </w:r>
        <w:r w:rsidR="001F2C98">
          <w:rPr>
            <w:noProof/>
            <w:webHidden/>
          </w:rPr>
          <w:tab/>
        </w:r>
        <w:r w:rsidR="001F2C98">
          <w:rPr>
            <w:noProof/>
            <w:webHidden/>
          </w:rPr>
          <w:fldChar w:fldCharType="begin"/>
        </w:r>
        <w:r w:rsidR="001F2C98">
          <w:rPr>
            <w:noProof/>
            <w:webHidden/>
          </w:rPr>
          <w:instrText xml:space="preserve"> PAGEREF _Toc65744651 \h </w:instrText>
        </w:r>
        <w:r w:rsidR="001F2C98">
          <w:rPr>
            <w:noProof/>
            <w:webHidden/>
          </w:rPr>
        </w:r>
        <w:r w:rsidR="001F2C98">
          <w:rPr>
            <w:noProof/>
            <w:webHidden/>
          </w:rPr>
          <w:fldChar w:fldCharType="separate"/>
        </w:r>
        <w:r w:rsidR="001F2C98">
          <w:rPr>
            <w:noProof/>
            <w:webHidden/>
          </w:rPr>
          <w:t>25</w:t>
        </w:r>
        <w:r w:rsidR="001F2C98">
          <w:rPr>
            <w:noProof/>
            <w:webHidden/>
          </w:rPr>
          <w:fldChar w:fldCharType="end"/>
        </w:r>
      </w:hyperlink>
    </w:p>
    <w:p w14:paraId="510EC342" w14:textId="4330268E" w:rsidR="001F2C98" w:rsidRDefault="00BB569D">
      <w:pPr>
        <w:pStyle w:val="TOC3"/>
        <w:tabs>
          <w:tab w:val="right" w:leader="dot" w:pos="9436"/>
        </w:tabs>
        <w:rPr>
          <w:rFonts w:eastAsiaTheme="minorEastAsia" w:cstheme="minorBidi"/>
          <w:i w:val="0"/>
          <w:iCs w:val="0"/>
          <w:noProof/>
          <w:sz w:val="22"/>
          <w:szCs w:val="22"/>
          <w:lang w:val="en-US"/>
        </w:rPr>
      </w:pPr>
      <w:hyperlink w:anchor="_Toc65744652" w:history="1">
        <w:r w:rsidR="001F2C98" w:rsidRPr="0095276A">
          <w:rPr>
            <w:rStyle w:val="Hyperlink"/>
            <w:rFonts w:eastAsia="Times New Roman"/>
            <w:noProof/>
            <w:lang w:val="bs-Latn-BA"/>
          </w:rPr>
          <w:t>Podindikator 1: Utvrđena politička odgovornost za državnu službu</w:t>
        </w:r>
        <w:r w:rsidR="001F2C98">
          <w:rPr>
            <w:noProof/>
            <w:webHidden/>
          </w:rPr>
          <w:tab/>
        </w:r>
        <w:r w:rsidR="001F2C98">
          <w:rPr>
            <w:noProof/>
            <w:webHidden/>
          </w:rPr>
          <w:fldChar w:fldCharType="begin"/>
        </w:r>
        <w:r w:rsidR="001F2C98">
          <w:rPr>
            <w:noProof/>
            <w:webHidden/>
          </w:rPr>
          <w:instrText xml:space="preserve"> PAGEREF _Toc65744652 \h </w:instrText>
        </w:r>
        <w:r w:rsidR="001F2C98">
          <w:rPr>
            <w:noProof/>
            <w:webHidden/>
          </w:rPr>
        </w:r>
        <w:r w:rsidR="001F2C98">
          <w:rPr>
            <w:noProof/>
            <w:webHidden/>
          </w:rPr>
          <w:fldChar w:fldCharType="separate"/>
        </w:r>
        <w:r w:rsidR="001F2C98">
          <w:rPr>
            <w:noProof/>
            <w:webHidden/>
          </w:rPr>
          <w:t>25</w:t>
        </w:r>
        <w:r w:rsidR="001F2C98">
          <w:rPr>
            <w:noProof/>
            <w:webHidden/>
          </w:rPr>
          <w:fldChar w:fldCharType="end"/>
        </w:r>
      </w:hyperlink>
    </w:p>
    <w:p w14:paraId="3E659A23" w14:textId="6459DE04" w:rsidR="001F2C98" w:rsidRDefault="00BB569D">
      <w:pPr>
        <w:pStyle w:val="TOC3"/>
        <w:tabs>
          <w:tab w:val="right" w:leader="dot" w:pos="9436"/>
        </w:tabs>
        <w:rPr>
          <w:rFonts w:eastAsiaTheme="minorEastAsia" w:cstheme="minorBidi"/>
          <w:i w:val="0"/>
          <w:iCs w:val="0"/>
          <w:noProof/>
          <w:sz w:val="22"/>
          <w:szCs w:val="22"/>
          <w:lang w:val="en-US"/>
        </w:rPr>
      </w:pPr>
      <w:hyperlink w:anchor="_Toc65744653" w:history="1">
        <w:r w:rsidR="001F2C98" w:rsidRPr="0095276A">
          <w:rPr>
            <w:rStyle w:val="Hyperlink"/>
            <w:rFonts w:eastAsia="Times New Roman"/>
            <w:noProof/>
            <w:lang w:val="bs-Latn-BA"/>
          </w:rPr>
          <w:t>Podindikator 2: Kvalitet dokumenata o državnoj službi</w:t>
        </w:r>
        <w:r w:rsidR="001F2C98">
          <w:rPr>
            <w:noProof/>
            <w:webHidden/>
          </w:rPr>
          <w:tab/>
        </w:r>
        <w:r w:rsidR="001F2C98">
          <w:rPr>
            <w:noProof/>
            <w:webHidden/>
          </w:rPr>
          <w:fldChar w:fldCharType="begin"/>
        </w:r>
        <w:r w:rsidR="001F2C98">
          <w:rPr>
            <w:noProof/>
            <w:webHidden/>
          </w:rPr>
          <w:instrText xml:space="preserve"> PAGEREF _Toc65744653 \h </w:instrText>
        </w:r>
        <w:r w:rsidR="001F2C98">
          <w:rPr>
            <w:noProof/>
            <w:webHidden/>
          </w:rPr>
        </w:r>
        <w:r w:rsidR="001F2C98">
          <w:rPr>
            <w:noProof/>
            <w:webHidden/>
          </w:rPr>
          <w:fldChar w:fldCharType="separate"/>
        </w:r>
        <w:r w:rsidR="001F2C98">
          <w:rPr>
            <w:noProof/>
            <w:webHidden/>
          </w:rPr>
          <w:t>26</w:t>
        </w:r>
        <w:r w:rsidR="001F2C98">
          <w:rPr>
            <w:noProof/>
            <w:webHidden/>
          </w:rPr>
          <w:fldChar w:fldCharType="end"/>
        </w:r>
      </w:hyperlink>
    </w:p>
    <w:p w14:paraId="5AD6FE6A" w14:textId="055DF550" w:rsidR="001F2C98" w:rsidRDefault="00BB569D">
      <w:pPr>
        <w:pStyle w:val="TOC3"/>
        <w:tabs>
          <w:tab w:val="right" w:leader="dot" w:pos="9436"/>
        </w:tabs>
        <w:rPr>
          <w:rFonts w:eastAsiaTheme="minorEastAsia" w:cstheme="minorBidi"/>
          <w:i w:val="0"/>
          <w:iCs w:val="0"/>
          <w:noProof/>
          <w:sz w:val="22"/>
          <w:szCs w:val="22"/>
          <w:lang w:val="en-US"/>
        </w:rPr>
      </w:pPr>
      <w:hyperlink w:anchor="_Toc65744654" w:history="1">
        <w:r w:rsidR="001F2C98" w:rsidRPr="0095276A">
          <w:rPr>
            <w:rStyle w:val="Hyperlink"/>
            <w:rFonts w:eastAsia="Times New Roman"/>
            <w:noProof/>
            <w:lang w:val="bs-Latn-BA"/>
          </w:rPr>
          <w:t>Podindikator 3: Provođenje i praćenje provedbe politike državne službe</w:t>
        </w:r>
        <w:r w:rsidR="001F2C98">
          <w:rPr>
            <w:noProof/>
            <w:webHidden/>
          </w:rPr>
          <w:tab/>
        </w:r>
        <w:r w:rsidR="001F2C98">
          <w:rPr>
            <w:noProof/>
            <w:webHidden/>
          </w:rPr>
          <w:fldChar w:fldCharType="begin"/>
        </w:r>
        <w:r w:rsidR="001F2C98">
          <w:rPr>
            <w:noProof/>
            <w:webHidden/>
          </w:rPr>
          <w:instrText xml:space="preserve"> PAGEREF _Toc65744654 \h </w:instrText>
        </w:r>
        <w:r w:rsidR="001F2C98">
          <w:rPr>
            <w:noProof/>
            <w:webHidden/>
          </w:rPr>
        </w:r>
        <w:r w:rsidR="001F2C98">
          <w:rPr>
            <w:noProof/>
            <w:webHidden/>
          </w:rPr>
          <w:fldChar w:fldCharType="separate"/>
        </w:r>
        <w:r w:rsidR="001F2C98">
          <w:rPr>
            <w:noProof/>
            <w:webHidden/>
          </w:rPr>
          <w:t>27</w:t>
        </w:r>
        <w:r w:rsidR="001F2C98">
          <w:rPr>
            <w:noProof/>
            <w:webHidden/>
          </w:rPr>
          <w:fldChar w:fldCharType="end"/>
        </w:r>
      </w:hyperlink>
    </w:p>
    <w:p w14:paraId="04EB1036" w14:textId="3934DC19" w:rsidR="001F2C98" w:rsidRDefault="00BB569D">
      <w:pPr>
        <w:pStyle w:val="TOC3"/>
        <w:tabs>
          <w:tab w:val="right" w:leader="dot" w:pos="9436"/>
        </w:tabs>
        <w:rPr>
          <w:rFonts w:eastAsiaTheme="minorEastAsia" w:cstheme="minorBidi"/>
          <w:i w:val="0"/>
          <w:iCs w:val="0"/>
          <w:noProof/>
          <w:sz w:val="22"/>
          <w:szCs w:val="22"/>
          <w:lang w:val="en-US"/>
        </w:rPr>
      </w:pPr>
      <w:hyperlink w:anchor="_Toc65744655" w:history="1">
        <w:r w:rsidR="001F2C98" w:rsidRPr="0095276A">
          <w:rPr>
            <w:rStyle w:val="Hyperlink"/>
            <w:rFonts w:eastAsia="Times New Roman"/>
            <w:noProof/>
            <w:lang w:val="bs-Latn-BA"/>
          </w:rPr>
          <w:t>Podindikator 4: Odgovarajući balans zakona i propisa</w:t>
        </w:r>
        <w:r w:rsidR="001F2C98">
          <w:rPr>
            <w:noProof/>
            <w:webHidden/>
          </w:rPr>
          <w:tab/>
        </w:r>
        <w:r w:rsidR="001F2C98">
          <w:rPr>
            <w:noProof/>
            <w:webHidden/>
          </w:rPr>
          <w:fldChar w:fldCharType="begin"/>
        </w:r>
        <w:r w:rsidR="001F2C98">
          <w:rPr>
            <w:noProof/>
            <w:webHidden/>
          </w:rPr>
          <w:instrText xml:space="preserve"> PAGEREF _Toc65744655 \h </w:instrText>
        </w:r>
        <w:r w:rsidR="001F2C98">
          <w:rPr>
            <w:noProof/>
            <w:webHidden/>
          </w:rPr>
        </w:r>
        <w:r w:rsidR="001F2C98">
          <w:rPr>
            <w:noProof/>
            <w:webHidden/>
          </w:rPr>
          <w:fldChar w:fldCharType="separate"/>
        </w:r>
        <w:r w:rsidR="001F2C98">
          <w:rPr>
            <w:noProof/>
            <w:webHidden/>
          </w:rPr>
          <w:t>28</w:t>
        </w:r>
        <w:r w:rsidR="001F2C98">
          <w:rPr>
            <w:noProof/>
            <w:webHidden/>
          </w:rPr>
          <w:fldChar w:fldCharType="end"/>
        </w:r>
      </w:hyperlink>
    </w:p>
    <w:p w14:paraId="48D9AA14" w14:textId="3382557C" w:rsidR="001F2C98" w:rsidRDefault="00BB569D">
      <w:pPr>
        <w:pStyle w:val="TOC3"/>
        <w:tabs>
          <w:tab w:val="right" w:leader="dot" w:pos="9436"/>
        </w:tabs>
        <w:rPr>
          <w:rFonts w:eastAsiaTheme="minorEastAsia" w:cstheme="minorBidi"/>
          <w:i w:val="0"/>
          <w:iCs w:val="0"/>
          <w:noProof/>
          <w:sz w:val="22"/>
          <w:szCs w:val="22"/>
          <w:lang w:val="en-US"/>
        </w:rPr>
      </w:pPr>
      <w:hyperlink w:anchor="_Toc65744656" w:history="1">
        <w:r w:rsidR="001F2C98" w:rsidRPr="0095276A">
          <w:rPr>
            <w:rStyle w:val="Hyperlink"/>
            <w:rFonts w:eastAsia="Times New Roman"/>
            <w:noProof/>
            <w:lang w:val="bs-Latn-BA"/>
          </w:rPr>
          <w:t>Podindikator 5: Postojanje sposobnog centralnog koordinirajućeg tijela</w:t>
        </w:r>
        <w:r w:rsidR="001F2C98">
          <w:rPr>
            <w:noProof/>
            <w:webHidden/>
          </w:rPr>
          <w:tab/>
        </w:r>
        <w:r w:rsidR="001F2C98">
          <w:rPr>
            <w:noProof/>
            <w:webHidden/>
          </w:rPr>
          <w:fldChar w:fldCharType="begin"/>
        </w:r>
        <w:r w:rsidR="001F2C98">
          <w:rPr>
            <w:noProof/>
            <w:webHidden/>
          </w:rPr>
          <w:instrText xml:space="preserve"> PAGEREF _Toc65744656 \h </w:instrText>
        </w:r>
        <w:r w:rsidR="001F2C98">
          <w:rPr>
            <w:noProof/>
            <w:webHidden/>
          </w:rPr>
        </w:r>
        <w:r w:rsidR="001F2C98">
          <w:rPr>
            <w:noProof/>
            <w:webHidden/>
          </w:rPr>
          <w:fldChar w:fldCharType="separate"/>
        </w:r>
        <w:r w:rsidR="001F2C98">
          <w:rPr>
            <w:noProof/>
            <w:webHidden/>
          </w:rPr>
          <w:t>29</w:t>
        </w:r>
        <w:r w:rsidR="001F2C98">
          <w:rPr>
            <w:noProof/>
            <w:webHidden/>
          </w:rPr>
          <w:fldChar w:fldCharType="end"/>
        </w:r>
      </w:hyperlink>
    </w:p>
    <w:p w14:paraId="615E9F86" w14:textId="6F49111C" w:rsidR="001F2C98" w:rsidRDefault="00BB569D">
      <w:pPr>
        <w:pStyle w:val="TOC3"/>
        <w:tabs>
          <w:tab w:val="right" w:leader="dot" w:pos="9436"/>
        </w:tabs>
        <w:rPr>
          <w:rFonts w:eastAsiaTheme="minorEastAsia" w:cstheme="minorBidi"/>
          <w:i w:val="0"/>
          <w:iCs w:val="0"/>
          <w:noProof/>
          <w:sz w:val="22"/>
          <w:szCs w:val="22"/>
          <w:lang w:val="en-US"/>
        </w:rPr>
      </w:pPr>
      <w:hyperlink w:anchor="_Toc65744657" w:history="1">
        <w:r w:rsidR="001F2C98" w:rsidRPr="0095276A">
          <w:rPr>
            <w:rStyle w:val="Hyperlink"/>
            <w:rFonts w:eastAsia="Times New Roman"/>
            <w:noProof/>
            <w:lang w:val="bs-Latn-BA"/>
          </w:rPr>
          <w:t>Podindikator 6: Profesionalizam jedinica za ULjP u tijelima državne službe</w:t>
        </w:r>
        <w:r w:rsidR="001F2C98">
          <w:rPr>
            <w:noProof/>
            <w:webHidden/>
          </w:rPr>
          <w:tab/>
        </w:r>
        <w:r w:rsidR="001F2C98">
          <w:rPr>
            <w:noProof/>
            <w:webHidden/>
          </w:rPr>
          <w:fldChar w:fldCharType="begin"/>
        </w:r>
        <w:r w:rsidR="001F2C98">
          <w:rPr>
            <w:noProof/>
            <w:webHidden/>
          </w:rPr>
          <w:instrText xml:space="preserve"> PAGEREF _Toc65744657 \h </w:instrText>
        </w:r>
        <w:r w:rsidR="001F2C98">
          <w:rPr>
            <w:noProof/>
            <w:webHidden/>
          </w:rPr>
        </w:r>
        <w:r w:rsidR="001F2C98">
          <w:rPr>
            <w:noProof/>
            <w:webHidden/>
          </w:rPr>
          <w:fldChar w:fldCharType="separate"/>
        </w:r>
        <w:r w:rsidR="001F2C98">
          <w:rPr>
            <w:noProof/>
            <w:webHidden/>
          </w:rPr>
          <w:t>32</w:t>
        </w:r>
        <w:r w:rsidR="001F2C98">
          <w:rPr>
            <w:noProof/>
            <w:webHidden/>
          </w:rPr>
          <w:fldChar w:fldCharType="end"/>
        </w:r>
      </w:hyperlink>
    </w:p>
    <w:p w14:paraId="061AC4DB" w14:textId="6EC85627" w:rsidR="001F2C98" w:rsidRDefault="00BB569D">
      <w:pPr>
        <w:pStyle w:val="TOC3"/>
        <w:tabs>
          <w:tab w:val="right" w:leader="dot" w:pos="9436"/>
        </w:tabs>
        <w:rPr>
          <w:rFonts w:eastAsiaTheme="minorEastAsia" w:cstheme="minorBidi"/>
          <w:i w:val="0"/>
          <w:iCs w:val="0"/>
          <w:noProof/>
          <w:sz w:val="22"/>
          <w:szCs w:val="22"/>
          <w:lang w:val="en-US"/>
        </w:rPr>
      </w:pPr>
      <w:hyperlink w:anchor="_Toc65744658" w:history="1">
        <w:r w:rsidR="001F2C98" w:rsidRPr="0095276A">
          <w:rPr>
            <w:rStyle w:val="Hyperlink"/>
            <w:rFonts w:eastAsia="Times New Roman"/>
            <w:noProof/>
            <w:lang w:val="bs-Latn-BA"/>
          </w:rPr>
          <w:t>Podindikator 7: Postojanje funkcionalne baze podataka o ljudskim potencijalima u državnoj službi</w:t>
        </w:r>
        <w:r w:rsidR="001F2C98">
          <w:rPr>
            <w:noProof/>
            <w:webHidden/>
          </w:rPr>
          <w:tab/>
        </w:r>
        <w:r w:rsidR="001F2C98">
          <w:rPr>
            <w:noProof/>
            <w:webHidden/>
          </w:rPr>
          <w:fldChar w:fldCharType="begin"/>
        </w:r>
        <w:r w:rsidR="001F2C98">
          <w:rPr>
            <w:noProof/>
            <w:webHidden/>
          </w:rPr>
          <w:instrText xml:space="preserve"> PAGEREF _Toc65744658 \h </w:instrText>
        </w:r>
        <w:r w:rsidR="001F2C98">
          <w:rPr>
            <w:noProof/>
            <w:webHidden/>
          </w:rPr>
        </w:r>
        <w:r w:rsidR="001F2C98">
          <w:rPr>
            <w:noProof/>
            <w:webHidden/>
          </w:rPr>
          <w:fldChar w:fldCharType="separate"/>
        </w:r>
        <w:r w:rsidR="001F2C98">
          <w:rPr>
            <w:noProof/>
            <w:webHidden/>
          </w:rPr>
          <w:t>32</w:t>
        </w:r>
        <w:r w:rsidR="001F2C98">
          <w:rPr>
            <w:noProof/>
            <w:webHidden/>
          </w:rPr>
          <w:fldChar w:fldCharType="end"/>
        </w:r>
      </w:hyperlink>
    </w:p>
    <w:p w14:paraId="4BFEAB9F" w14:textId="7EFE8962" w:rsidR="001F2C98" w:rsidRDefault="00BB569D">
      <w:pPr>
        <w:pStyle w:val="TOC3"/>
        <w:tabs>
          <w:tab w:val="right" w:leader="dot" w:pos="9436"/>
        </w:tabs>
        <w:rPr>
          <w:rFonts w:eastAsiaTheme="minorEastAsia" w:cstheme="minorBidi"/>
          <w:i w:val="0"/>
          <w:iCs w:val="0"/>
          <w:noProof/>
          <w:sz w:val="22"/>
          <w:szCs w:val="22"/>
          <w:lang w:val="en-US"/>
        </w:rPr>
      </w:pPr>
      <w:hyperlink w:anchor="_Toc65744659" w:history="1">
        <w:r w:rsidR="001F2C98" w:rsidRPr="0095276A">
          <w:rPr>
            <w:rStyle w:val="Hyperlink"/>
            <w:rFonts w:eastAsia="Times New Roman"/>
            <w:noProof/>
            <w:lang w:val="bs-Latn-BA"/>
          </w:rPr>
          <w:t>Podindikator 8: Dostupnost i korištenje podataka o državnoj službi</w:t>
        </w:r>
        <w:r w:rsidR="001F2C98">
          <w:rPr>
            <w:noProof/>
            <w:webHidden/>
          </w:rPr>
          <w:tab/>
        </w:r>
        <w:r w:rsidR="001F2C98">
          <w:rPr>
            <w:noProof/>
            <w:webHidden/>
          </w:rPr>
          <w:fldChar w:fldCharType="begin"/>
        </w:r>
        <w:r w:rsidR="001F2C98">
          <w:rPr>
            <w:noProof/>
            <w:webHidden/>
          </w:rPr>
          <w:instrText xml:space="preserve"> PAGEREF _Toc65744659 \h </w:instrText>
        </w:r>
        <w:r w:rsidR="001F2C98">
          <w:rPr>
            <w:noProof/>
            <w:webHidden/>
          </w:rPr>
        </w:r>
        <w:r w:rsidR="001F2C98">
          <w:rPr>
            <w:noProof/>
            <w:webHidden/>
          </w:rPr>
          <w:fldChar w:fldCharType="separate"/>
        </w:r>
        <w:r w:rsidR="001F2C98">
          <w:rPr>
            <w:noProof/>
            <w:webHidden/>
          </w:rPr>
          <w:t>36</w:t>
        </w:r>
        <w:r w:rsidR="001F2C98">
          <w:rPr>
            <w:noProof/>
            <w:webHidden/>
          </w:rPr>
          <w:fldChar w:fldCharType="end"/>
        </w:r>
      </w:hyperlink>
    </w:p>
    <w:p w14:paraId="040AD718" w14:textId="26F300BD"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660" w:history="1">
        <w:r w:rsidR="001F2C98" w:rsidRPr="0095276A">
          <w:rPr>
            <w:rStyle w:val="Hyperlink"/>
            <w:noProof/>
            <w:lang w:val="bs-Latn-BA"/>
          </w:rPr>
          <w:t>Princip 3: ZAPOŠLJAVANJE DRŽAVNIH SLUŽBENIKA ZASNOVANO NA ZASLUGAMA I JEDNAKOM TRETMANU U SVIM FAZAMA ZAPOŠLJAVANJA; KRITERIJI ZA RASPOREĐIVANJE NA NIŽERANGIRANO RADNO MJESTO I PREKID RADNOG ODNOSA ZA DRŽAVNE SLUŽBENIKE EKSPLICITNO POSTAVLJENI</w:t>
        </w:r>
        <w:r w:rsidR="001F2C98">
          <w:rPr>
            <w:noProof/>
            <w:webHidden/>
          </w:rPr>
          <w:tab/>
        </w:r>
        <w:r w:rsidR="001F2C98">
          <w:rPr>
            <w:noProof/>
            <w:webHidden/>
          </w:rPr>
          <w:fldChar w:fldCharType="begin"/>
        </w:r>
        <w:r w:rsidR="001F2C98">
          <w:rPr>
            <w:noProof/>
            <w:webHidden/>
          </w:rPr>
          <w:instrText xml:space="preserve"> PAGEREF _Toc65744660 \h </w:instrText>
        </w:r>
        <w:r w:rsidR="001F2C98">
          <w:rPr>
            <w:noProof/>
            <w:webHidden/>
          </w:rPr>
        </w:r>
        <w:r w:rsidR="001F2C98">
          <w:rPr>
            <w:noProof/>
            <w:webHidden/>
          </w:rPr>
          <w:fldChar w:fldCharType="separate"/>
        </w:r>
        <w:r w:rsidR="001F2C98">
          <w:rPr>
            <w:noProof/>
            <w:webHidden/>
          </w:rPr>
          <w:t>38</w:t>
        </w:r>
        <w:r w:rsidR="001F2C98">
          <w:rPr>
            <w:noProof/>
            <w:webHidden/>
          </w:rPr>
          <w:fldChar w:fldCharType="end"/>
        </w:r>
      </w:hyperlink>
    </w:p>
    <w:p w14:paraId="2EEA6F83" w14:textId="7D44ABCF" w:rsidR="001F2C98" w:rsidRDefault="00BB569D">
      <w:pPr>
        <w:pStyle w:val="TOC2"/>
        <w:tabs>
          <w:tab w:val="right" w:leader="dot" w:pos="9436"/>
        </w:tabs>
        <w:rPr>
          <w:rFonts w:eastAsiaTheme="minorEastAsia" w:cstheme="minorBidi"/>
          <w:smallCaps w:val="0"/>
          <w:noProof/>
          <w:sz w:val="22"/>
          <w:szCs w:val="22"/>
          <w:lang w:val="en-US"/>
        </w:rPr>
      </w:pPr>
      <w:hyperlink w:anchor="_Toc65744661" w:history="1">
        <w:r w:rsidR="001F2C98" w:rsidRPr="0095276A">
          <w:rPr>
            <w:rStyle w:val="Hyperlink"/>
            <w:noProof/>
            <w:lang w:val="bs-Latn-BA"/>
          </w:rPr>
          <w:t>Indikator 3.3.1: Meritokracija i djelotvornost u zapošljavanju državnih službenika</w:t>
        </w:r>
        <w:r w:rsidR="001F2C98">
          <w:rPr>
            <w:noProof/>
            <w:webHidden/>
          </w:rPr>
          <w:tab/>
        </w:r>
        <w:r w:rsidR="001F2C98">
          <w:rPr>
            <w:noProof/>
            <w:webHidden/>
          </w:rPr>
          <w:fldChar w:fldCharType="begin"/>
        </w:r>
        <w:r w:rsidR="001F2C98">
          <w:rPr>
            <w:noProof/>
            <w:webHidden/>
          </w:rPr>
          <w:instrText xml:space="preserve"> PAGEREF _Toc65744661 \h </w:instrText>
        </w:r>
        <w:r w:rsidR="001F2C98">
          <w:rPr>
            <w:noProof/>
            <w:webHidden/>
          </w:rPr>
        </w:r>
        <w:r w:rsidR="001F2C98">
          <w:rPr>
            <w:noProof/>
            <w:webHidden/>
          </w:rPr>
          <w:fldChar w:fldCharType="separate"/>
        </w:r>
        <w:r w:rsidR="001F2C98">
          <w:rPr>
            <w:noProof/>
            <w:webHidden/>
          </w:rPr>
          <w:t>38</w:t>
        </w:r>
        <w:r w:rsidR="001F2C98">
          <w:rPr>
            <w:noProof/>
            <w:webHidden/>
          </w:rPr>
          <w:fldChar w:fldCharType="end"/>
        </w:r>
      </w:hyperlink>
    </w:p>
    <w:p w14:paraId="72C4CC7A" w14:textId="1F875BDE" w:rsidR="001F2C98" w:rsidRDefault="00BB569D">
      <w:pPr>
        <w:pStyle w:val="TOC3"/>
        <w:tabs>
          <w:tab w:val="right" w:leader="dot" w:pos="9436"/>
        </w:tabs>
        <w:rPr>
          <w:rFonts w:eastAsiaTheme="minorEastAsia" w:cstheme="minorBidi"/>
          <w:i w:val="0"/>
          <w:iCs w:val="0"/>
          <w:noProof/>
          <w:sz w:val="22"/>
          <w:szCs w:val="22"/>
          <w:lang w:val="en-US"/>
        </w:rPr>
      </w:pPr>
      <w:hyperlink w:anchor="_Toc65744662" w:history="1">
        <w:r w:rsidR="001F2C98" w:rsidRPr="0095276A">
          <w:rPr>
            <w:rStyle w:val="Hyperlink"/>
            <w:rFonts w:eastAsia="Times New Roman"/>
            <w:noProof/>
            <w:lang w:val="bs-Latn-BA"/>
          </w:rPr>
          <w:t>Podindikator 1: Adekvatnost pravnog okvira u smislu zapošljavanja na pozicije u državnoj službi zasnovanog na stručnosti</w:t>
        </w:r>
        <w:r w:rsidR="001F2C98">
          <w:rPr>
            <w:noProof/>
            <w:webHidden/>
          </w:rPr>
          <w:tab/>
        </w:r>
        <w:r w:rsidR="001F2C98">
          <w:rPr>
            <w:noProof/>
            <w:webHidden/>
          </w:rPr>
          <w:fldChar w:fldCharType="begin"/>
        </w:r>
        <w:r w:rsidR="001F2C98">
          <w:rPr>
            <w:noProof/>
            <w:webHidden/>
          </w:rPr>
          <w:instrText xml:space="preserve"> PAGEREF _Toc65744662 \h </w:instrText>
        </w:r>
        <w:r w:rsidR="001F2C98">
          <w:rPr>
            <w:noProof/>
            <w:webHidden/>
          </w:rPr>
        </w:r>
        <w:r w:rsidR="001F2C98">
          <w:rPr>
            <w:noProof/>
            <w:webHidden/>
          </w:rPr>
          <w:fldChar w:fldCharType="separate"/>
        </w:r>
        <w:r w:rsidR="001F2C98">
          <w:rPr>
            <w:noProof/>
            <w:webHidden/>
          </w:rPr>
          <w:t>38</w:t>
        </w:r>
        <w:r w:rsidR="001F2C98">
          <w:rPr>
            <w:noProof/>
            <w:webHidden/>
          </w:rPr>
          <w:fldChar w:fldCharType="end"/>
        </w:r>
      </w:hyperlink>
    </w:p>
    <w:p w14:paraId="02E56700" w14:textId="062B7E34" w:rsidR="001F2C98" w:rsidRDefault="00BB569D">
      <w:pPr>
        <w:pStyle w:val="TOC3"/>
        <w:tabs>
          <w:tab w:val="right" w:leader="dot" w:pos="9436"/>
        </w:tabs>
        <w:rPr>
          <w:rFonts w:eastAsiaTheme="minorEastAsia" w:cstheme="minorBidi"/>
          <w:i w:val="0"/>
          <w:iCs w:val="0"/>
          <w:noProof/>
          <w:sz w:val="22"/>
          <w:szCs w:val="22"/>
          <w:lang w:val="en-US"/>
        </w:rPr>
      </w:pPr>
      <w:hyperlink w:anchor="_Toc65744663" w:history="1">
        <w:r w:rsidR="001F2C98" w:rsidRPr="0095276A">
          <w:rPr>
            <w:rStyle w:val="Hyperlink"/>
            <w:rFonts w:eastAsia="Times New Roman"/>
            <w:noProof/>
            <w:lang w:val="bs-Latn-BA"/>
          </w:rPr>
          <w:t>Podindikator 2: Primjena procedura zapošljavanja za pozicije u državnoj službi u praksi</w:t>
        </w:r>
        <w:r w:rsidR="001F2C98">
          <w:rPr>
            <w:noProof/>
            <w:webHidden/>
          </w:rPr>
          <w:tab/>
        </w:r>
        <w:r w:rsidR="001F2C98">
          <w:rPr>
            <w:noProof/>
            <w:webHidden/>
          </w:rPr>
          <w:fldChar w:fldCharType="begin"/>
        </w:r>
        <w:r w:rsidR="001F2C98">
          <w:rPr>
            <w:noProof/>
            <w:webHidden/>
          </w:rPr>
          <w:instrText xml:space="preserve"> PAGEREF _Toc65744663 \h </w:instrText>
        </w:r>
        <w:r w:rsidR="001F2C98">
          <w:rPr>
            <w:noProof/>
            <w:webHidden/>
          </w:rPr>
        </w:r>
        <w:r w:rsidR="001F2C98">
          <w:rPr>
            <w:noProof/>
            <w:webHidden/>
          </w:rPr>
          <w:fldChar w:fldCharType="separate"/>
        </w:r>
        <w:r w:rsidR="001F2C98">
          <w:rPr>
            <w:noProof/>
            <w:webHidden/>
          </w:rPr>
          <w:t>51</w:t>
        </w:r>
        <w:r w:rsidR="001F2C98">
          <w:rPr>
            <w:noProof/>
            <w:webHidden/>
          </w:rPr>
          <w:fldChar w:fldCharType="end"/>
        </w:r>
      </w:hyperlink>
    </w:p>
    <w:p w14:paraId="35AD1616" w14:textId="2373E0BF" w:rsidR="001F2C98" w:rsidRDefault="00BB569D">
      <w:pPr>
        <w:pStyle w:val="TOC3"/>
        <w:tabs>
          <w:tab w:val="right" w:leader="dot" w:pos="9436"/>
        </w:tabs>
        <w:rPr>
          <w:rFonts w:eastAsiaTheme="minorEastAsia" w:cstheme="minorBidi"/>
          <w:i w:val="0"/>
          <w:iCs w:val="0"/>
          <w:noProof/>
          <w:sz w:val="22"/>
          <w:szCs w:val="22"/>
          <w:lang w:val="en-US"/>
        </w:rPr>
      </w:pPr>
      <w:hyperlink w:anchor="_Toc65744664" w:history="1">
        <w:r w:rsidR="001F2C98" w:rsidRPr="0095276A">
          <w:rPr>
            <w:rStyle w:val="Hyperlink"/>
            <w:rFonts w:eastAsia="Times New Roman"/>
            <w:noProof/>
            <w:lang w:val="bs-Latn-BA"/>
          </w:rPr>
          <w:t>Podindikator 3: Vrijeme potrebno za zapošljavanje državnog službenika</w:t>
        </w:r>
        <w:r w:rsidR="001F2C98">
          <w:rPr>
            <w:noProof/>
            <w:webHidden/>
          </w:rPr>
          <w:tab/>
        </w:r>
        <w:r w:rsidR="001F2C98">
          <w:rPr>
            <w:noProof/>
            <w:webHidden/>
          </w:rPr>
          <w:fldChar w:fldCharType="begin"/>
        </w:r>
        <w:r w:rsidR="001F2C98">
          <w:rPr>
            <w:noProof/>
            <w:webHidden/>
          </w:rPr>
          <w:instrText xml:space="preserve"> PAGEREF _Toc65744664 \h </w:instrText>
        </w:r>
        <w:r w:rsidR="001F2C98">
          <w:rPr>
            <w:noProof/>
            <w:webHidden/>
          </w:rPr>
        </w:r>
        <w:r w:rsidR="001F2C98">
          <w:rPr>
            <w:noProof/>
            <w:webHidden/>
          </w:rPr>
          <w:fldChar w:fldCharType="separate"/>
        </w:r>
        <w:r w:rsidR="001F2C98">
          <w:rPr>
            <w:noProof/>
            <w:webHidden/>
          </w:rPr>
          <w:t>51</w:t>
        </w:r>
        <w:r w:rsidR="001F2C98">
          <w:rPr>
            <w:noProof/>
            <w:webHidden/>
          </w:rPr>
          <w:fldChar w:fldCharType="end"/>
        </w:r>
      </w:hyperlink>
    </w:p>
    <w:p w14:paraId="4C350E7B" w14:textId="011D44DB" w:rsidR="001F2C98" w:rsidRDefault="00BB569D">
      <w:pPr>
        <w:pStyle w:val="TOC3"/>
        <w:tabs>
          <w:tab w:val="right" w:leader="dot" w:pos="9436"/>
        </w:tabs>
        <w:rPr>
          <w:rFonts w:eastAsiaTheme="minorEastAsia" w:cstheme="minorBidi"/>
          <w:i w:val="0"/>
          <w:iCs w:val="0"/>
          <w:noProof/>
          <w:sz w:val="22"/>
          <w:szCs w:val="22"/>
          <w:lang w:val="en-US"/>
        </w:rPr>
      </w:pPr>
      <w:hyperlink w:anchor="_Toc65744665" w:history="1">
        <w:r w:rsidR="001F2C98" w:rsidRPr="0095276A">
          <w:rPr>
            <w:rStyle w:val="Hyperlink"/>
            <w:rFonts w:eastAsia="Times New Roman"/>
            <w:noProof/>
            <w:lang w:val="bs-Latn-BA"/>
          </w:rPr>
          <w:t>Podindikator 4: Prosječan broj kvalificiranih kandidata po upražnjenom radnom mjestu</w:t>
        </w:r>
        <w:r w:rsidR="001F2C98">
          <w:rPr>
            <w:noProof/>
            <w:webHidden/>
          </w:rPr>
          <w:tab/>
        </w:r>
        <w:r w:rsidR="001F2C98">
          <w:rPr>
            <w:noProof/>
            <w:webHidden/>
          </w:rPr>
          <w:fldChar w:fldCharType="begin"/>
        </w:r>
        <w:r w:rsidR="001F2C98">
          <w:rPr>
            <w:noProof/>
            <w:webHidden/>
          </w:rPr>
          <w:instrText xml:space="preserve"> PAGEREF _Toc65744665 \h </w:instrText>
        </w:r>
        <w:r w:rsidR="001F2C98">
          <w:rPr>
            <w:noProof/>
            <w:webHidden/>
          </w:rPr>
        </w:r>
        <w:r w:rsidR="001F2C98">
          <w:rPr>
            <w:noProof/>
            <w:webHidden/>
          </w:rPr>
          <w:fldChar w:fldCharType="separate"/>
        </w:r>
        <w:r w:rsidR="001F2C98">
          <w:rPr>
            <w:noProof/>
            <w:webHidden/>
          </w:rPr>
          <w:t>51</w:t>
        </w:r>
        <w:r w:rsidR="001F2C98">
          <w:rPr>
            <w:noProof/>
            <w:webHidden/>
          </w:rPr>
          <w:fldChar w:fldCharType="end"/>
        </w:r>
      </w:hyperlink>
    </w:p>
    <w:p w14:paraId="2A794FEA" w14:textId="24F2D4A0" w:rsidR="001F2C98" w:rsidRDefault="00BB569D">
      <w:pPr>
        <w:pStyle w:val="TOC3"/>
        <w:tabs>
          <w:tab w:val="right" w:leader="dot" w:pos="9436"/>
        </w:tabs>
        <w:rPr>
          <w:rFonts w:eastAsiaTheme="minorEastAsia" w:cstheme="minorBidi"/>
          <w:i w:val="0"/>
          <w:iCs w:val="0"/>
          <w:noProof/>
          <w:sz w:val="22"/>
          <w:szCs w:val="22"/>
          <w:lang w:val="en-US"/>
        </w:rPr>
      </w:pPr>
      <w:hyperlink w:anchor="_Toc65744666" w:history="1">
        <w:r w:rsidR="001F2C98" w:rsidRPr="0095276A">
          <w:rPr>
            <w:rStyle w:val="Hyperlink"/>
            <w:rFonts w:eastAsia="Times New Roman"/>
            <w:noProof/>
            <w:lang w:val="bs-Latn-BA"/>
          </w:rPr>
          <w:t>Podindikator 5: Djelotvornost zapošljavanja na pozicije u državnoj službi (%)</w:t>
        </w:r>
        <w:r w:rsidR="001F2C98">
          <w:rPr>
            <w:noProof/>
            <w:webHidden/>
          </w:rPr>
          <w:tab/>
        </w:r>
        <w:r w:rsidR="001F2C98">
          <w:rPr>
            <w:noProof/>
            <w:webHidden/>
          </w:rPr>
          <w:fldChar w:fldCharType="begin"/>
        </w:r>
        <w:r w:rsidR="001F2C98">
          <w:rPr>
            <w:noProof/>
            <w:webHidden/>
          </w:rPr>
          <w:instrText xml:space="preserve"> PAGEREF _Toc65744666 \h </w:instrText>
        </w:r>
        <w:r w:rsidR="001F2C98">
          <w:rPr>
            <w:noProof/>
            <w:webHidden/>
          </w:rPr>
        </w:r>
        <w:r w:rsidR="001F2C98">
          <w:rPr>
            <w:noProof/>
            <w:webHidden/>
          </w:rPr>
          <w:fldChar w:fldCharType="separate"/>
        </w:r>
        <w:r w:rsidR="001F2C98">
          <w:rPr>
            <w:noProof/>
            <w:webHidden/>
          </w:rPr>
          <w:t>52</w:t>
        </w:r>
        <w:r w:rsidR="001F2C98">
          <w:rPr>
            <w:noProof/>
            <w:webHidden/>
          </w:rPr>
          <w:fldChar w:fldCharType="end"/>
        </w:r>
      </w:hyperlink>
    </w:p>
    <w:p w14:paraId="0AFB8593" w14:textId="61F8DEC9" w:rsidR="001F2C98" w:rsidRDefault="00BB569D">
      <w:pPr>
        <w:pStyle w:val="TOC3"/>
        <w:tabs>
          <w:tab w:val="right" w:leader="dot" w:pos="9436"/>
        </w:tabs>
        <w:rPr>
          <w:rFonts w:eastAsiaTheme="minorEastAsia" w:cstheme="minorBidi"/>
          <w:i w:val="0"/>
          <w:iCs w:val="0"/>
          <w:noProof/>
          <w:sz w:val="22"/>
          <w:szCs w:val="22"/>
          <w:lang w:val="en-US"/>
        </w:rPr>
      </w:pPr>
      <w:hyperlink w:anchor="_Toc65744667" w:history="1">
        <w:r w:rsidR="001F2C98" w:rsidRPr="0095276A">
          <w:rPr>
            <w:rStyle w:val="Hyperlink"/>
            <w:rFonts w:eastAsia="Times New Roman"/>
            <w:noProof/>
            <w:lang w:val="bs-Latn-BA"/>
          </w:rPr>
          <w:t>Podindikator 6: Stopa zadržavanja u službi novouposlenih državnih službenika (%)</w:t>
        </w:r>
        <w:r w:rsidR="001F2C98">
          <w:rPr>
            <w:noProof/>
            <w:webHidden/>
          </w:rPr>
          <w:tab/>
        </w:r>
        <w:r w:rsidR="001F2C98">
          <w:rPr>
            <w:noProof/>
            <w:webHidden/>
          </w:rPr>
          <w:fldChar w:fldCharType="begin"/>
        </w:r>
        <w:r w:rsidR="001F2C98">
          <w:rPr>
            <w:noProof/>
            <w:webHidden/>
          </w:rPr>
          <w:instrText xml:space="preserve"> PAGEREF _Toc65744667 \h </w:instrText>
        </w:r>
        <w:r w:rsidR="001F2C98">
          <w:rPr>
            <w:noProof/>
            <w:webHidden/>
          </w:rPr>
        </w:r>
        <w:r w:rsidR="001F2C98">
          <w:rPr>
            <w:noProof/>
            <w:webHidden/>
          </w:rPr>
          <w:fldChar w:fldCharType="separate"/>
        </w:r>
        <w:r w:rsidR="001F2C98">
          <w:rPr>
            <w:noProof/>
            <w:webHidden/>
          </w:rPr>
          <w:t>52</w:t>
        </w:r>
        <w:r w:rsidR="001F2C98">
          <w:rPr>
            <w:noProof/>
            <w:webHidden/>
          </w:rPr>
          <w:fldChar w:fldCharType="end"/>
        </w:r>
      </w:hyperlink>
    </w:p>
    <w:p w14:paraId="6E400967" w14:textId="34EADDCC" w:rsidR="001F2C98" w:rsidRDefault="00BB569D">
      <w:pPr>
        <w:pStyle w:val="TOC2"/>
        <w:tabs>
          <w:tab w:val="right" w:leader="dot" w:pos="9436"/>
        </w:tabs>
        <w:rPr>
          <w:rFonts w:eastAsiaTheme="minorEastAsia" w:cstheme="minorBidi"/>
          <w:smallCaps w:val="0"/>
          <w:noProof/>
          <w:sz w:val="22"/>
          <w:szCs w:val="22"/>
          <w:lang w:val="en-US"/>
        </w:rPr>
      </w:pPr>
      <w:hyperlink w:anchor="_Toc65744668" w:history="1">
        <w:r w:rsidR="001F2C98" w:rsidRPr="0095276A">
          <w:rPr>
            <w:rStyle w:val="Hyperlink"/>
            <w:noProof/>
            <w:lang w:val="bs-Latn-BA"/>
          </w:rPr>
          <w:t>Indikator 3.3.2: Prekid radnog odnosa na osnovu utvrđenih kriterija i premještaj državnog službenika na niže radno mjesto</w:t>
        </w:r>
        <w:r w:rsidR="001F2C98">
          <w:rPr>
            <w:noProof/>
            <w:webHidden/>
          </w:rPr>
          <w:tab/>
        </w:r>
        <w:r w:rsidR="001F2C98">
          <w:rPr>
            <w:noProof/>
            <w:webHidden/>
          </w:rPr>
          <w:fldChar w:fldCharType="begin"/>
        </w:r>
        <w:r w:rsidR="001F2C98">
          <w:rPr>
            <w:noProof/>
            <w:webHidden/>
          </w:rPr>
          <w:instrText xml:space="preserve"> PAGEREF _Toc65744668 \h </w:instrText>
        </w:r>
        <w:r w:rsidR="001F2C98">
          <w:rPr>
            <w:noProof/>
            <w:webHidden/>
          </w:rPr>
        </w:r>
        <w:r w:rsidR="001F2C98">
          <w:rPr>
            <w:noProof/>
            <w:webHidden/>
          </w:rPr>
          <w:fldChar w:fldCharType="separate"/>
        </w:r>
        <w:r w:rsidR="001F2C98">
          <w:rPr>
            <w:noProof/>
            <w:webHidden/>
          </w:rPr>
          <w:t>52</w:t>
        </w:r>
        <w:r w:rsidR="001F2C98">
          <w:rPr>
            <w:noProof/>
            <w:webHidden/>
          </w:rPr>
          <w:fldChar w:fldCharType="end"/>
        </w:r>
      </w:hyperlink>
    </w:p>
    <w:p w14:paraId="29B5ACAE" w14:textId="3ADCE508" w:rsidR="001F2C98" w:rsidRDefault="00BB569D">
      <w:pPr>
        <w:pStyle w:val="TOC3"/>
        <w:tabs>
          <w:tab w:val="right" w:leader="dot" w:pos="9436"/>
        </w:tabs>
        <w:rPr>
          <w:rFonts w:eastAsiaTheme="minorEastAsia" w:cstheme="minorBidi"/>
          <w:i w:val="0"/>
          <w:iCs w:val="0"/>
          <w:noProof/>
          <w:sz w:val="22"/>
          <w:szCs w:val="22"/>
          <w:lang w:val="en-US"/>
        </w:rPr>
      </w:pPr>
      <w:hyperlink w:anchor="_Toc65744669" w:history="1">
        <w:r w:rsidR="001F2C98" w:rsidRPr="0095276A">
          <w:rPr>
            <w:rStyle w:val="Hyperlink"/>
            <w:rFonts w:eastAsia="Times New Roman"/>
            <w:noProof/>
            <w:lang w:val="bs-Latn-BA"/>
          </w:rPr>
          <w:t>Podindikator 1: Objektivnost kriterija za prekid radnog odnosa u zakonodavstvu o državnoj službi</w:t>
        </w:r>
        <w:r w:rsidR="001F2C98">
          <w:rPr>
            <w:noProof/>
            <w:webHidden/>
          </w:rPr>
          <w:tab/>
        </w:r>
        <w:r w:rsidR="001F2C98">
          <w:rPr>
            <w:noProof/>
            <w:webHidden/>
          </w:rPr>
          <w:fldChar w:fldCharType="begin"/>
        </w:r>
        <w:r w:rsidR="001F2C98">
          <w:rPr>
            <w:noProof/>
            <w:webHidden/>
          </w:rPr>
          <w:instrText xml:space="preserve"> PAGEREF _Toc65744669 \h </w:instrText>
        </w:r>
        <w:r w:rsidR="001F2C98">
          <w:rPr>
            <w:noProof/>
            <w:webHidden/>
          </w:rPr>
        </w:r>
        <w:r w:rsidR="001F2C98">
          <w:rPr>
            <w:noProof/>
            <w:webHidden/>
          </w:rPr>
          <w:fldChar w:fldCharType="separate"/>
        </w:r>
        <w:r w:rsidR="001F2C98">
          <w:rPr>
            <w:noProof/>
            <w:webHidden/>
          </w:rPr>
          <w:t>52</w:t>
        </w:r>
        <w:r w:rsidR="001F2C98">
          <w:rPr>
            <w:noProof/>
            <w:webHidden/>
          </w:rPr>
          <w:fldChar w:fldCharType="end"/>
        </w:r>
      </w:hyperlink>
    </w:p>
    <w:p w14:paraId="39AE5738" w14:textId="06F8A155" w:rsidR="001F2C98" w:rsidRDefault="00BB569D">
      <w:pPr>
        <w:pStyle w:val="TOC3"/>
        <w:tabs>
          <w:tab w:val="right" w:leader="dot" w:pos="9436"/>
        </w:tabs>
        <w:rPr>
          <w:rFonts w:eastAsiaTheme="minorEastAsia" w:cstheme="minorBidi"/>
          <w:i w:val="0"/>
          <w:iCs w:val="0"/>
          <w:noProof/>
          <w:sz w:val="22"/>
          <w:szCs w:val="22"/>
          <w:lang w:val="en-US"/>
        </w:rPr>
      </w:pPr>
      <w:hyperlink w:anchor="_Toc65744670" w:history="1">
        <w:r w:rsidR="001F2C98" w:rsidRPr="0095276A">
          <w:rPr>
            <w:rStyle w:val="Hyperlink"/>
            <w:rFonts w:eastAsia="Times New Roman"/>
            <w:noProof/>
            <w:lang w:val="bs-Latn-BA"/>
          </w:rPr>
          <w:t>Podindikator 2: Objektivnost kriterija za premještaj državnog službenika na niže radno mjesto u pravnom okviru</w:t>
        </w:r>
        <w:r w:rsidR="001F2C98">
          <w:rPr>
            <w:noProof/>
            <w:webHidden/>
          </w:rPr>
          <w:tab/>
        </w:r>
        <w:r w:rsidR="001F2C98">
          <w:rPr>
            <w:noProof/>
            <w:webHidden/>
          </w:rPr>
          <w:fldChar w:fldCharType="begin"/>
        </w:r>
        <w:r w:rsidR="001F2C98">
          <w:rPr>
            <w:noProof/>
            <w:webHidden/>
          </w:rPr>
          <w:instrText xml:space="preserve"> PAGEREF _Toc65744670 \h </w:instrText>
        </w:r>
        <w:r w:rsidR="001F2C98">
          <w:rPr>
            <w:noProof/>
            <w:webHidden/>
          </w:rPr>
        </w:r>
        <w:r w:rsidR="001F2C98">
          <w:rPr>
            <w:noProof/>
            <w:webHidden/>
          </w:rPr>
          <w:fldChar w:fldCharType="separate"/>
        </w:r>
        <w:r w:rsidR="001F2C98">
          <w:rPr>
            <w:noProof/>
            <w:webHidden/>
          </w:rPr>
          <w:t>54</w:t>
        </w:r>
        <w:r w:rsidR="001F2C98">
          <w:rPr>
            <w:noProof/>
            <w:webHidden/>
          </w:rPr>
          <w:fldChar w:fldCharType="end"/>
        </w:r>
      </w:hyperlink>
    </w:p>
    <w:p w14:paraId="7054C82C" w14:textId="7BFF24A8" w:rsidR="001F2C98" w:rsidRDefault="00BB569D">
      <w:pPr>
        <w:pStyle w:val="TOC3"/>
        <w:tabs>
          <w:tab w:val="right" w:leader="dot" w:pos="9436"/>
        </w:tabs>
        <w:rPr>
          <w:rFonts w:eastAsiaTheme="minorEastAsia" w:cstheme="minorBidi"/>
          <w:i w:val="0"/>
          <w:iCs w:val="0"/>
          <w:noProof/>
          <w:sz w:val="22"/>
          <w:szCs w:val="22"/>
          <w:lang w:val="en-US"/>
        </w:rPr>
      </w:pPr>
      <w:hyperlink w:anchor="_Toc65744671" w:history="1">
        <w:r w:rsidR="001F2C98" w:rsidRPr="0095276A">
          <w:rPr>
            <w:rStyle w:val="Hyperlink"/>
            <w:rFonts w:eastAsia="Times New Roman"/>
            <w:noProof/>
            <w:lang w:val="bs-Latn-BA"/>
          </w:rPr>
          <w:t>Podindikator 3: Pravo na žalbu pred sudom zbog odluka o razrješenju i premještaju na niže radno mjesto</w:t>
        </w:r>
        <w:r w:rsidR="001F2C98">
          <w:rPr>
            <w:noProof/>
            <w:webHidden/>
          </w:rPr>
          <w:tab/>
        </w:r>
        <w:r w:rsidR="001F2C98">
          <w:rPr>
            <w:noProof/>
            <w:webHidden/>
          </w:rPr>
          <w:fldChar w:fldCharType="begin"/>
        </w:r>
        <w:r w:rsidR="001F2C98">
          <w:rPr>
            <w:noProof/>
            <w:webHidden/>
          </w:rPr>
          <w:instrText xml:space="preserve"> PAGEREF _Toc65744671 \h </w:instrText>
        </w:r>
        <w:r w:rsidR="001F2C98">
          <w:rPr>
            <w:noProof/>
            <w:webHidden/>
          </w:rPr>
        </w:r>
        <w:r w:rsidR="001F2C98">
          <w:rPr>
            <w:noProof/>
            <w:webHidden/>
          </w:rPr>
          <w:fldChar w:fldCharType="separate"/>
        </w:r>
        <w:r w:rsidR="001F2C98">
          <w:rPr>
            <w:noProof/>
            <w:webHidden/>
          </w:rPr>
          <w:t>55</w:t>
        </w:r>
        <w:r w:rsidR="001F2C98">
          <w:rPr>
            <w:noProof/>
            <w:webHidden/>
          </w:rPr>
          <w:fldChar w:fldCharType="end"/>
        </w:r>
      </w:hyperlink>
    </w:p>
    <w:p w14:paraId="7F902F19" w14:textId="6EC48533" w:rsidR="001F2C98" w:rsidRDefault="00BB569D">
      <w:pPr>
        <w:pStyle w:val="TOC3"/>
        <w:tabs>
          <w:tab w:val="right" w:leader="dot" w:pos="9436"/>
        </w:tabs>
        <w:rPr>
          <w:rFonts w:eastAsiaTheme="minorEastAsia" w:cstheme="minorBidi"/>
          <w:i w:val="0"/>
          <w:iCs w:val="0"/>
          <w:noProof/>
          <w:sz w:val="22"/>
          <w:szCs w:val="22"/>
          <w:lang w:val="en-US"/>
        </w:rPr>
      </w:pPr>
      <w:hyperlink w:anchor="_Toc65744672" w:history="1">
        <w:r w:rsidR="001F2C98" w:rsidRPr="0095276A">
          <w:rPr>
            <w:rStyle w:val="Hyperlink"/>
            <w:rFonts w:eastAsia="Times New Roman"/>
            <w:noProof/>
            <w:lang w:val="bs-Latn-BA"/>
          </w:rPr>
          <w:t>Podindikator 4: Odluke o razrješenju koje je potvrdio sud (%)</w:t>
        </w:r>
        <w:r w:rsidR="001F2C98">
          <w:rPr>
            <w:noProof/>
            <w:webHidden/>
          </w:rPr>
          <w:tab/>
        </w:r>
        <w:r w:rsidR="001F2C98">
          <w:rPr>
            <w:noProof/>
            <w:webHidden/>
          </w:rPr>
          <w:fldChar w:fldCharType="begin"/>
        </w:r>
        <w:r w:rsidR="001F2C98">
          <w:rPr>
            <w:noProof/>
            <w:webHidden/>
          </w:rPr>
          <w:instrText xml:space="preserve"> PAGEREF _Toc65744672 \h </w:instrText>
        </w:r>
        <w:r w:rsidR="001F2C98">
          <w:rPr>
            <w:noProof/>
            <w:webHidden/>
          </w:rPr>
        </w:r>
        <w:r w:rsidR="001F2C98">
          <w:rPr>
            <w:noProof/>
            <w:webHidden/>
          </w:rPr>
          <w:fldChar w:fldCharType="separate"/>
        </w:r>
        <w:r w:rsidR="001F2C98">
          <w:rPr>
            <w:noProof/>
            <w:webHidden/>
          </w:rPr>
          <w:t>55</w:t>
        </w:r>
        <w:r w:rsidR="001F2C98">
          <w:rPr>
            <w:noProof/>
            <w:webHidden/>
          </w:rPr>
          <w:fldChar w:fldCharType="end"/>
        </w:r>
      </w:hyperlink>
    </w:p>
    <w:p w14:paraId="596BE0AB" w14:textId="575F2067" w:rsidR="001F2C98" w:rsidRDefault="00BB569D">
      <w:pPr>
        <w:pStyle w:val="TOC3"/>
        <w:tabs>
          <w:tab w:val="right" w:leader="dot" w:pos="9436"/>
        </w:tabs>
        <w:rPr>
          <w:rFonts w:eastAsiaTheme="minorEastAsia" w:cstheme="minorBidi"/>
          <w:i w:val="0"/>
          <w:iCs w:val="0"/>
          <w:noProof/>
          <w:sz w:val="22"/>
          <w:szCs w:val="22"/>
          <w:lang w:val="en-US"/>
        </w:rPr>
      </w:pPr>
      <w:hyperlink w:anchor="_Toc65744673" w:history="1">
        <w:r w:rsidR="001F2C98" w:rsidRPr="0095276A">
          <w:rPr>
            <w:rStyle w:val="Hyperlink"/>
            <w:rFonts w:eastAsia="Times New Roman"/>
            <w:noProof/>
            <w:lang w:val="bs-Latn-BA"/>
          </w:rPr>
          <w:t>Podindikator 5: Implementacija odluka suda donesenih u korist razriješenih državnih službenika (%)</w:t>
        </w:r>
        <w:r w:rsidR="001F2C98">
          <w:rPr>
            <w:noProof/>
            <w:webHidden/>
          </w:rPr>
          <w:tab/>
        </w:r>
        <w:r w:rsidR="001F2C98">
          <w:rPr>
            <w:noProof/>
            <w:webHidden/>
          </w:rPr>
          <w:fldChar w:fldCharType="begin"/>
        </w:r>
        <w:r w:rsidR="001F2C98">
          <w:rPr>
            <w:noProof/>
            <w:webHidden/>
          </w:rPr>
          <w:instrText xml:space="preserve"> PAGEREF _Toc65744673 \h </w:instrText>
        </w:r>
        <w:r w:rsidR="001F2C98">
          <w:rPr>
            <w:noProof/>
            <w:webHidden/>
          </w:rPr>
        </w:r>
        <w:r w:rsidR="001F2C98">
          <w:rPr>
            <w:noProof/>
            <w:webHidden/>
          </w:rPr>
          <w:fldChar w:fldCharType="separate"/>
        </w:r>
        <w:r w:rsidR="001F2C98">
          <w:rPr>
            <w:noProof/>
            <w:webHidden/>
          </w:rPr>
          <w:t>55</w:t>
        </w:r>
        <w:r w:rsidR="001F2C98">
          <w:rPr>
            <w:noProof/>
            <w:webHidden/>
          </w:rPr>
          <w:fldChar w:fldCharType="end"/>
        </w:r>
      </w:hyperlink>
    </w:p>
    <w:p w14:paraId="1A96F370" w14:textId="4685DE98"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674" w:history="1">
        <w:r w:rsidR="001F2C98" w:rsidRPr="0095276A">
          <w:rPr>
            <w:rStyle w:val="Hyperlink"/>
            <w:noProof/>
            <w:lang w:val="bs-Latn-BA"/>
          </w:rPr>
          <w:t>Princip 4: SPRIJEČEN JE DireKTNI ILI IndireKTNI POLITIČKI UTJECAJ NA VIŠE RUKOVODEĆE SLUŽBENIKE U DRŽAVNOJ SLUŽBI</w:t>
        </w:r>
        <w:r w:rsidR="001F2C98">
          <w:rPr>
            <w:noProof/>
            <w:webHidden/>
          </w:rPr>
          <w:tab/>
        </w:r>
        <w:r w:rsidR="001F2C98">
          <w:rPr>
            <w:noProof/>
            <w:webHidden/>
          </w:rPr>
          <w:fldChar w:fldCharType="begin"/>
        </w:r>
        <w:r w:rsidR="001F2C98">
          <w:rPr>
            <w:noProof/>
            <w:webHidden/>
          </w:rPr>
          <w:instrText xml:space="preserve"> PAGEREF _Toc65744674 \h </w:instrText>
        </w:r>
        <w:r w:rsidR="001F2C98">
          <w:rPr>
            <w:noProof/>
            <w:webHidden/>
          </w:rPr>
        </w:r>
        <w:r w:rsidR="001F2C98">
          <w:rPr>
            <w:noProof/>
            <w:webHidden/>
          </w:rPr>
          <w:fldChar w:fldCharType="separate"/>
        </w:r>
        <w:r w:rsidR="001F2C98">
          <w:rPr>
            <w:noProof/>
            <w:webHidden/>
          </w:rPr>
          <w:t>56</w:t>
        </w:r>
        <w:r w:rsidR="001F2C98">
          <w:rPr>
            <w:noProof/>
            <w:webHidden/>
          </w:rPr>
          <w:fldChar w:fldCharType="end"/>
        </w:r>
      </w:hyperlink>
    </w:p>
    <w:p w14:paraId="2C05D812" w14:textId="6E89EE40" w:rsidR="001F2C98" w:rsidRDefault="00BB569D">
      <w:pPr>
        <w:pStyle w:val="TOC2"/>
        <w:tabs>
          <w:tab w:val="right" w:leader="dot" w:pos="9436"/>
        </w:tabs>
        <w:rPr>
          <w:rFonts w:eastAsiaTheme="minorEastAsia" w:cstheme="minorBidi"/>
          <w:smallCaps w:val="0"/>
          <w:noProof/>
          <w:sz w:val="22"/>
          <w:szCs w:val="22"/>
          <w:lang w:val="en-US"/>
        </w:rPr>
      </w:pPr>
      <w:hyperlink w:anchor="_Toc65744675" w:history="1">
        <w:r w:rsidR="001F2C98" w:rsidRPr="0095276A">
          <w:rPr>
            <w:rStyle w:val="Hyperlink"/>
            <w:noProof/>
            <w:lang w:val="bs-Latn-BA"/>
          </w:rPr>
          <w:t>Indikator 3.4.1: Zapošljavanje i razrješenje viših državnih službenika na osnovu zasluga</w:t>
        </w:r>
        <w:r w:rsidR="001F2C98">
          <w:rPr>
            <w:noProof/>
            <w:webHidden/>
          </w:rPr>
          <w:tab/>
        </w:r>
        <w:r w:rsidR="001F2C98">
          <w:rPr>
            <w:noProof/>
            <w:webHidden/>
          </w:rPr>
          <w:fldChar w:fldCharType="begin"/>
        </w:r>
        <w:r w:rsidR="001F2C98">
          <w:rPr>
            <w:noProof/>
            <w:webHidden/>
          </w:rPr>
          <w:instrText xml:space="preserve"> PAGEREF _Toc65744675 \h </w:instrText>
        </w:r>
        <w:r w:rsidR="001F2C98">
          <w:rPr>
            <w:noProof/>
            <w:webHidden/>
          </w:rPr>
        </w:r>
        <w:r w:rsidR="001F2C98">
          <w:rPr>
            <w:noProof/>
            <w:webHidden/>
          </w:rPr>
          <w:fldChar w:fldCharType="separate"/>
        </w:r>
        <w:r w:rsidR="001F2C98">
          <w:rPr>
            <w:noProof/>
            <w:webHidden/>
          </w:rPr>
          <w:t>56</w:t>
        </w:r>
        <w:r w:rsidR="001F2C98">
          <w:rPr>
            <w:noProof/>
            <w:webHidden/>
          </w:rPr>
          <w:fldChar w:fldCharType="end"/>
        </w:r>
      </w:hyperlink>
    </w:p>
    <w:p w14:paraId="773EEFD8" w14:textId="05157708" w:rsidR="001F2C98" w:rsidRDefault="00BB569D">
      <w:pPr>
        <w:pStyle w:val="TOC3"/>
        <w:tabs>
          <w:tab w:val="right" w:leader="dot" w:pos="9436"/>
        </w:tabs>
        <w:rPr>
          <w:rFonts w:eastAsiaTheme="minorEastAsia" w:cstheme="minorBidi"/>
          <w:i w:val="0"/>
          <w:iCs w:val="0"/>
          <w:noProof/>
          <w:sz w:val="22"/>
          <w:szCs w:val="22"/>
          <w:lang w:val="en-US"/>
        </w:rPr>
      </w:pPr>
      <w:hyperlink w:anchor="_Toc65744676" w:history="1">
        <w:r w:rsidR="001F2C98" w:rsidRPr="0095276A">
          <w:rPr>
            <w:rStyle w:val="Hyperlink"/>
            <w:rFonts w:eastAsia="Times New Roman"/>
            <w:noProof/>
            <w:lang w:val="bs-Latn-BA"/>
          </w:rPr>
          <w:t>Podindikator 1: Adekvatnost djelokruga propisa koji se odnose na više državne službenike</w:t>
        </w:r>
        <w:r w:rsidR="001F2C98">
          <w:rPr>
            <w:noProof/>
            <w:webHidden/>
          </w:rPr>
          <w:tab/>
        </w:r>
        <w:r w:rsidR="001F2C98">
          <w:rPr>
            <w:noProof/>
            <w:webHidden/>
          </w:rPr>
          <w:fldChar w:fldCharType="begin"/>
        </w:r>
        <w:r w:rsidR="001F2C98">
          <w:rPr>
            <w:noProof/>
            <w:webHidden/>
          </w:rPr>
          <w:instrText xml:space="preserve"> PAGEREF _Toc65744676 \h </w:instrText>
        </w:r>
        <w:r w:rsidR="001F2C98">
          <w:rPr>
            <w:noProof/>
            <w:webHidden/>
          </w:rPr>
        </w:r>
        <w:r w:rsidR="001F2C98">
          <w:rPr>
            <w:noProof/>
            <w:webHidden/>
          </w:rPr>
          <w:fldChar w:fldCharType="separate"/>
        </w:r>
        <w:r w:rsidR="001F2C98">
          <w:rPr>
            <w:noProof/>
            <w:webHidden/>
          </w:rPr>
          <w:t>56</w:t>
        </w:r>
        <w:r w:rsidR="001F2C98">
          <w:rPr>
            <w:noProof/>
            <w:webHidden/>
          </w:rPr>
          <w:fldChar w:fldCharType="end"/>
        </w:r>
      </w:hyperlink>
    </w:p>
    <w:p w14:paraId="44843258" w14:textId="28AA8776" w:rsidR="001F2C98" w:rsidRDefault="00BB569D">
      <w:pPr>
        <w:pStyle w:val="TOC3"/>
        <w:tabs>
          <w:tab w:val="right" w:leader="dot" w:pos="9436"/>
        </w:tabs>
        <w:rPr>
          <w:rFonts w:eastAsiaTheme="minorEastAsia" w:cstheme="minorBidi"/>
          <w:i w:val="0"/>
          <w:iCs w:val="0"/>
          <w:noProof/>
          <w:sz w:val="22"/>
          <w:szCs w:val="22"/>
          <w:lang w:val="en-US"/>
        </w:rPr>
      </w:pPr>
      <w:hyperlink w:anchor="_Toc65744677" w:history="1">
        <w:r w:rsidR="001F2C98" w:rsidRPr="0095276A">
          <w:rPr>
            <w:rStyle w:val="Hyperlink"/>
            <w:rFonts w:eastAsia="Times New Roman"/>
            <w:noProof/>
            <w:lang w:val="bs-Latn-BA"/>
          </w:rPr>
          <w:t>Podindikator 2: Adekvatnost pravnog okvira za zapošljavanje na pozicije viših rukovodećih službenika na temelju zasluga</w:t>
        </w:r>
        <w:r w:rsidR="001F2C98">
          <w:rPr>
            <w:noProof/>
            <w:webHidden/>
          </w:rPr>
          <w:tab/>
        </w:r>
        <w:r w:rsidR="001F2C98">
          <w:rPr>
            <w:noProof/>
            <w:webHidden/>
          </w:rPr>
          <w:fldChar w:fldCharType="begin"/>
        </w:r>
        <w:r w:rsidR="001F2C98">
          <w:rPr>
            <w:noProof/>
            <w:webHidden/>
          </w:rPr>
          <w:instrText xml:space="preserve"> PAGEREF _Toc65744677 \h </w:instrText>
        </w:r>
        <w:r w:rsidR="001F2C98">
          <w:rPr>
            <w:noProof/>
            <w:webHidden/>
          </w:rPr>
        </w:r>
        <w:r w:rsidR="001F2C98">
          <w:rPr>
            <w:noProof/>
            <w:webHidden/>
          </w:rPr>
          <w:fldChar w:fldCharType="separate"/>
        </w:r>
        <w:r w:rsidR="001F2C98">
          <w:rPr>
            <w:noProof/>
            <w:webHidden/>
          </w:rPr>
          <w:t>58</w:t>
        </w:r>
        <w:r w:rsidR="001F2C98">
          <w:rPr>
            <w:noProof/>
            <w:webHidden/>
          </w:rPr>
          <w:fldChar w:fldCharType="end"/>
        </w:r>
      </w:hyperlink>
    </w:p>
    <w:p w14:paraId="1E8C43FF" w14:textId="710BEBD4" w:rsidR="001F2C98" w:rsidRDefault="00BB569D">
      <w:pPr>
        <w:pStyle w:val="TOC3"/>
        <w:tabs>
          <w:tab w:val="right" w:leader="dot" w:pos="9436"/>
        </w:tabs>
        <w:rPr>
          <w:rFonts w:eastAsiaTheme="minorEastAsia" w:cstheme="minorBidi"/>
          <w:i w:val="0"/>
          <w:iCs w:val="0"/>
          <w:noProof/>
          <w:sz w:val="22"/>
          <w:szCs w:val="22"/>
          <w:lang w:val="en-US"/>
        </w:rPr>
      </w:pPr>
      <w:hyperlink w:anchor="_Toc65744678" w:history="1">
        <w:r w:rsidR="001F2C98" w:rsidRPr="0095276A">
          <w:rPr>
            <w:rStyle w:val="Hyperlink"/>
            <w:rFonts w:eastAsia="Times New Roman"/>
            <w:noProof/>
            <w:lang w:val="bs-Latn-BA"/>
          </w:rPr>
          <w:t>Podindikator 3: Objektivnost kriterija za prekid radnog odnosa viših državnih službenika u pravnom okviru</w:t>
        </w:r>
        <w:r w:rsidR="001F2C98">
          <w:rPr>
            <w:noProof/>
            <w:webHidden/>
          </w:rPr>
          <w:tab/>
        </w:r>
        <w:r w:rsidR="001F2C98">
          <w:rPr>
            <w:noProof/>
            <w:webHidden/>
          </w:rPr>
          <w:fldChar w:fldCharType="begin"/>
        </w:r>
        <w:r w:rsidR="001F2C98">
          <w:rPr>
            <w:noProof/>
            <w:webHidden/>
          </w:rPr>
          <w:instrText xml:space="preserve"> PAGEREF _Toc65744678 \h </w:instrText>
        </w:r>
        <w:r w:rsidR="001F2C98">
          <w:rPr>
            <w:noProof/>
            <w:webHidden/>
          </w:rPr>
        </w:r>
        <w:r w:rsidR="001F2C98">
          <w:rPr>
            <w:noProof/>
            <w:webHidden/>
          </w:rPr>
          <w:fldChar w:fldCharType="separate"/>
        </w:r>
        <w:r w:rsidR="001F2C98">
          <w:rPr>
            <w:noProof/>
            <w:webHidden/>
          </w:rPr>
          <w:t>65</w:t>
        </w:r>
        <w:r w:rsidR="001F2C98">
          <w:rPr>
            <w:noProof/>
            <w:webHidden/>
          </w:rPr>
          <w:fldChar w:fldCharType="end"/>
        </w:r>
      </w:hyperlink>
    </w:p>
    <w:p w14:paraId="061941F1" w14:textId="2821CFD3" w:rsidR="001F2C98" w:rsidRDefault="00BB569D">
      <w:pPr>
        <w:pStyle w:val="TOC3"/>
        <w:tabs>
          <w:tab w:val="right" w:leader="dot" w:pos="9436"/>
        </w:tabs>
        <w:rPr>
          <w:rFonts w:eastAsiaTheme="minorEastAsia" w:cstheme="minorBidi"/>
          <w:i w:val="0"/>
          <w:iCs w:val="0"/>
          <w:noProof/>
          <w:sz w:val="22"/>
          <w:szCs w:val="22"/>
          <w:lang w:val="en-US"/>
        </w:rPr>
      </w:pPr>
      <w:hyperlink w:anchor="_Toc65744679" w:history="1">
        <w:r w:rsidR="001F2C98" w:rsidRPr="0095276A">
          <w:rPr>
            <w:rStyle w:val="Hyperlink"/>
            <w:rFonts w:eastAsia="Times New Roman"/>
            <w:noProof/>
            <w:lang w:val="bs-Latn-BA"/>
          </w:rPr>
          <w:t>Podindikator 4: Pravna zaštita viših državnih službenika pri premještaju na niže radno mjesto</w:t>
        </w:r>
        <w:r w:rsidR="001F2C98">
          <w:rPr>
            <w:noProof/>
            <w:webHidden/>
          </w:rPr>
          <w:tab/>
        </w:r>
        <w:r w:rsidR="001F2C98">
          <w:rPr>
            <w:noProof/>
            <w:webHidden/>
          </w:rPr>
          <w:fldChar w:fldCharType="begin"/>
        </w:r>
        <w:r w:rsidR="001F2C98">
          <w:rPr>
            <w:noProof/>
            <w:webHidden/>
          </w:rPr>
          <w:instrText xml:space="preserve"> PAGEREF _Toc65744679 \h </w:instrText>
        </w:r>
        <w:r w:rsidR="001F2C98">
          <w:rPr>
            <w:noProof/>
            <w:webHidden/>
          </w:rPr>
        </w:r>
        <w:r w:rsidR="001F2C98">
          <w:rPr>
            <w:noProof/>
            <w:webHidden/>
          </w:rPr>
          <w:fldChar w:fldCharType="separate"/>
        </w:r>
        <w:r w:rsidR="001F2C98">
          <w:rPr>
            <w:noProof/>
            <w:webHidden/>
          </w:rPr>
          <w:t>66</w:t>
        </w:r>
        <w:r w:rsidR="001F2C98">
          <w:rPr>
            <w:noProof/>
            <w:webHidden/>
          </w:rPr>
          <w:fldChar w:fldCharType="end"/>
        </w:r>
      </w:hyperlink>
    </w:p>
    <w:p w14:paraId="120365CA" w14:textId="68EBF622" w:rsidR="001F2C98" w:rsidRDefault="00BB569D">
      <w:pPr>
        <w:pStyle w:val="TOC3"/>
        <w:tabs>
          <w:tab w:val="right" w:leader="dot" w:pos="9436"/>
        </w:tabs>
        <w:rPr>
          <w:rFonts w:eastAsiaTheme="minorEastAsia" w:cstheme="minorBidi"/>
          <w:i w:val="0"/>
          <w:iCs w:val="0"/>
          <w:noProof/>
          <w:sz w:val="22"/>
          <w:szCs w:val="22"/>
          <w:lang w:val="en-US"/>
        </w:rPr>
      </w:pPr>
      <w:hyperlink w:anchor="_Toc65744680" w:history="1">
        <w:r w:rsidR="001F2C98" w:rsidRPr="0095276A">
          <w:rPr>
            <w:rStyle w:val="Hyperlink"/>
            <w:rFonts w:eastAsia="Times New Roman"/>
            <w:noProof/>
            <w:lang w:val="bs-Latn-BA"/>
          </w:rPr>
          <w:t>Podindikator 5: Primjena procedura zapošljavanja za pozicije viših državnih službenika u praksi</w:t>
        </w:r>
        <w:r w:rsidR="001F2C98">
          <w:rPr>
            <w:noProof/>
            <w:webHidden/>
          </w:rPr>
          <w:tab/>
        </w:r>
        <w:r w:rsidR="001F2C98">
          <w:rPr>
            <w:noProof/>
            <w:webHidden/>
          </w:rPr>
          <w:fldChar w:fldCharType="begin"/>
        </w:r>
        <w:r w:rsidR="001F2C98">
          <w:rPr>
            <w:noProof/>
            <w:webHidden/>
          </w:rPr>
          <w:instrText xml:space="preserve"> PAGEREF _Toc65744680 \h </w:instrText>
        </w:r>
        <w:r w:rsidR="001F2C98">
          <w:rPr>
            <w:noProof/>
            <w:webHidden/>
          </w:rPr>
        </w:r>
        <w:r w:rsidR="001F2C98">
          <w:rPr>
            <w:noProof/>
            <w:webHidden/>
          </w:rPr>
          <w:fldChar w:fldCharType="separate"/>
        </w:r>
        <w:r w:rsidR="001F2C98">
          <w:rPr>
            <w:noProof/>
            <w:webHidden/>
          </w:rPr>
          <w:t>67</w:t>
        </w:r>
        <w:r w:rsidR="001F2C98">
          <w:rPr>
            <w:noProof/>
            <w:webHidden/>
          </w:rPr>
          <w:fldChar w:fldCharType="end"/>
        </w:r>
      </w:hyperlink>
    </w:p>
    <w:p w14:paraId="2764A271" w14:textId="43116E3D" w:rsidR="001F2C98" w:rsidRDefault="00BB569D">
      <w:pPr>
        <w:pStyle w:val="TOC3"/>
        <w:tabs>
          <w:tab w:val="right" w:leader="dot" w:pos="9436"/>
        </w:tabs>
        <w:rPr>
          <w:rFonts w:eastAsiaTheme="minorEastAsia" w:cstheme="minorBidi"/>
          <w:i w:val="0"/>
          <w:iCs w:val="0"/>
          <w:noProof/>
          <w:sz w:val="22"/>
          <w:szCs w:val="22"/>
          <w:lang w:val="en-US"/>
        </w:rPr>
      </w:pPr>
      <w:hyperlink w:anchor="_Toc65744681" w:history="1">
        <w:r w:rsidR="001F2C98" w:rsidRPr="0095276A">
          <w:rPr>
            <w:rStyle w:val="Hyperlink"/>
            <w:rFonts w:eastAsia="Times New Roman"/>
            <w:noProof/>
            <w:lang w:val="bs-Latn-BA"/>
          </w:rPr>
          <w:t>Podindikator 6: Odnos kvalificiranih kandidata po upražnjenom radnom mjestu višeg nivoa</w:t>
        </w:r>
        <w:r w:rsidR="001F2C98">
          <w:rPr>
            <w:noProof/>
            <w:webHidden/>
          </w:rPr>
          <w:tab/>
        </w:r>
        <w:r w:rsidR="001F2C98">
          <w:rPr>
            <w:noProof/>
            <w:webHidden/>
          </w:rPr>
          <w:fldChar w:fldCharType="begin"/>
        </w:r>
        <w:r w:rsidR="001F2C98">
          <w:rPr>
            <w:noProof/>
            <w:webHidden/>
          </w:rPr>
          <w:instrText xml:space="preserve"> PAGEREF _Toc65744681 \h </w:instrText>
        </w:r>
        <w:r w:rsidR="001F2C98">
          <w:rPr>
            <w:noProof/>
            <w:webHidden/>
          </w:rPr>
        </w:r>
        <w:r w:rsidR="001F2C98">
          <w:rPr>
            <w:noProof/>
            <w:webHidden/>
          </w:rPr>
          <w:fldChar w:fldCharType="separate"/>
        </w:r>
        <w:r w:rsidR="001F2C98">
          <w:rPr>
            <w:noProof/>
            <w:webHidden/>
          </w:rPr>
          <w:t>67</w:t>
        </w:r>
        <w:r w:rsidR="001F2C98">
          <w:rPr>
            <w:noProof/>
            <w:webHidden/>
          </w:rPr>
          <w:fldChar w:fldCharType="end"/>
        </w:r>
      </w:hyperlink>
    </w:p>
    <w:p w14:paraId="5AB89B65" w14:textId="6242ECA2" w:rsidR="001F2C98" w:rsidRDefault="00BB569D">
      <w:pPr>
        <w:pStyle w:val="TOC3"/>
        <w:tabs>
          <w:tab w:val="right" w:leader="dot" w:pos="9436"/>
        </w:tabs>
        <w:rPr>
          <w:rFonts w:eastAsiaTheme="minorEastAsia" w:cstheme="minorBidi"/>
          <w:i w:val="0"/>
          <w:iCs w:val="0"/>
          <w:noProof/>
          <w:sz w:val="22"/>
          <w:szCs w:val="22"/>
          <w:lang w:val="en-US"/>
        </w:rPr>
      </w:pPr>
      <w:hyperlink w:anchor="_Toc65744682" w:history="1">
        <w:r w:rsidR="001F2C98" w:rsidRPr="0095276A">
          <w:rPr>
            <w:rStyle w:val="Hyperlink"/>
            <w:rFonts w:eastAsia="Times New Roman"/>
            <w:noProof/>
            <w:lang w:val="bs-Latn-BA"/>
          </w:rPr>
          <w:t>Podindikator 7: Efikasnost zapošljavanja za pozicije viših državnih službenika (%)</w:t>
        </w:r>
        <w:r w:rsidR="001F2C98">
          <w:rPr>
            <w:noProof/>
            <w:webHidden/>
          </w:rPr>
          <w:tab/>
        </w:r>
        <w:r w:rsidR="001F2C98">
          <w:rPr>
            <w:noProof/>
            <w:webHidden/>
          </w:rPr>
          <w:fldChar w:fldCharType="begin"/>
        </w:r>
        <w:r w:rsidR="001F2C98">
          <w:rPr>
            <w:noProof/>
            <w:webHidden/>
          </w:rPr>
          <w:instrText xml:space="preserve"> PAGEREF _Toc65744682 \h </w:instrText>
        </w:r>
        <w:r w:rsidR="001F2C98">
          <w:rPr>
            <w:noProof/>
            <w:webHidden/>
          </w:rPr>
        </w:r>
        <w:r w:rsidR="001F2C98">
          <w:rPr>
            <w:noProof/>
            <w:webHidden/>
          </w:rPr>
          <w:fldChar w:fldCharType="separate"/>
        </w:r>
        <w:r w:rsidR="001F2C98">
          <w:rPr>
            <w:noProof/>
            <w:webHidden/>
          </w:rPr>
          <w:t>67</w:t>
        </w:r>
        <w:r w:rsidR="001F2C98">
          <w:rPr>
            <w:noProof/>
            <w:webHidden/>
          </w:rPr>
          <w:fldChar w:fldCharType="end"/>
        </w:r>
      </w:hyperlink>
    </w:p>
    <w:p w14:paraId="772E636E" w14:textId="77E8C761" w:rsidR="001F2C98" w:rsidRDefault="00BB569D">
      <w:pPr>
        <w:pStyle w:val="TOC3"/>
        <w:tabs>
          <w:tab w:val="right" w:leader="dot" w:pos="9436"/>
        </w:tabs>
        <w:rPr>
          <w:rFonts w:eastAsiaTheme="minorEastAsia" w:cstheme="minorBidi"/>
          <w:i w:val="0"/>
          <w:iCs w:val="0"/>
          <w:noProof/>
          <w:sz w:val="22"/>
          <w:szCs w:val="22"/>
          <w:lang w:val="en-US"/>
        </w:rPr>
      </w:pPr>
      <w:hyperlink w:anchor="_Toc65744683" w:history="1">
        <w:r w:rsidR="001F2C98" w:rsidRPr="0095276A">
          <w:rPr>
            <w:rStyle w:val="Hyperlink"/>
            <w:rFonts w:eastAsia="Times New Roman"/>
            <w:noProof/>
            <w:lang w:val="bs-Latn-BA"/>
          </w:rPr>
          <w:t>Podindikator 8: Žene na pozicijama viših državnih službenika (%)</w:t>
        </w:r>
        <w:r w:rsidR="001F2C98">
          <w:rPr>
            <w:noProof/>
            <w:webHidden/>
          </w:rPr>
          <w:tab/>
        </w:r>
        <w:r w:rsidR="001F2C98">
          <w:rPr>
            <w:noProof/>
            <w:webHidden/>
          </w:rPr>
          <w:fldChar w:fldCharType="begin"/>
        </w:r>
        <w:r w:rsidR="001F2C98">
          <w:rPr>
            <w:noProof/>
            <w:webHidden/>
          </w:rPr>
          <w:instrText xml:space="preserve"> PAGEREF _Toc65744683 \h </w:instrText>
        </w:r>
        <w:r w:rsidR="001F2C98">
          <w:rPr>
            <w:noProof/>
            <w:webHidden/>
          </w:rPr>
        </w:r>
        <w:r w:rsidR="001F2C98">
          <w:rPr>
            <w:noProof/>
            <w:webHidden/>
          </w:rPr>
          <w:fldChar w:fldCharType="separate"/>
        </w:r>
        <w:r w:rsidR="001F2C98">
          <w:rPr>
            <w:noProof/>
            <w:webHidden/>
          </w:rPr>
          <w:t>67</w:t>
        </w:r>
        <w:r w:rsidR="001F2C98">
          <w:rPr>
            <w:noProof/>
            <w:webHidden/>
          </w:rPr>
          <w:fldChar w:fldCharType="end"/>
        </w:r>
      </w:hyperlink>
    </w:p>
    <w:p w14:paraId="49A968D3" w14:textId="1AF6939A" w:rsidR="001F2C98" w:rsidRDefault="00BB569D">
      <w:pPr>
        <w:pStyle w:val="TOC3"/>
        <w:tabs>
          <w:tab w:val="right" w:leader="dot" w:pos="9436"/>
        </w:tabs>
        <w:rPr>
          <w:rFonts w:eastAsiaTheme="minorEastAsia" w:cstheme="minorBidi"/>
          <w:i w:val="0"/>
          <w:iCs w:val="0"/>
          <w:noProof/>
          <w:sz w:val="22"/>
          <w:szCs w:val="22"/>
          <w:lang w:val="en-US"/>
        </w:rPr>
      </w:pPr>
      <w:hyperlink w:anchor="_Toc65744684" w:history="1">
        <w:r w:rsidR="001F2C98" w:rsidRPr="0095276A">
          <w:rPr>
            <w:rStyle w:val="Hyperlink"/>
            <w:rFonts w:eastAsia="Times New Roman"/>
            <w:noProof/>
            <w:lang w:val="bs-Latn-BA"/>
          </w:rPr>
          <w:t>Podindikator 9: Stabilnost na pozicijama viših državnih službenika (%)</w:t>
        </w:r>
        <w:r w:rsidR="001F2C98">
          <w:rPr>
            <w:noProof/>
            <w:webHidden/>
          </w:rPr>
          <w:tab/>
        </w:r>
        <w:r w:rsidR="001F2C98">
          <w:rPr>
            <w:noProof/>
            <w:webHidden/>
          </w:rPr>
          <w:fldChar w:fldCharType="begin"/>
        </w:r>
        <w:r w:rsidR="001F2C98">
          <w:rPr>
            <w:noProof/>
            <w:webHidden/>
          </w:rPr>
          <w:instrText xml:space="preserve"> PAGEREF _Toc65744684 \h </w:instrText>
        </w:r>
        <w:r w:rsidR="001F2C98">
          <w:rPr>
            <w:noProof/>
            <w:webHidden/>
          </w:rPr>
        </w:r>
        <w:r w:rsidR="001F2C98">
          <w:rPr>
            <w:noProof/>
            <w:webHidden/>
          </w:rPr>
          <w:fldChar w:fldCharType="separate"/>
        </w:r>
        <w:r w:rsidR="001F2C98">
          <w:rPr>
            <w:noProof/>
            <w:webHidden/>
          </w:rPr>
          <w:t>67</w:t>
        </w:r>
        <w:r w:rsidR="001F2C98">
          <w:rPr>
            <w:noProof/>
            <w:webHidden/>
          </w:rPr>
          <w:fldChar w:fldCharType="end"/>
        </w:r>
      </w:hyperlink>
    </w:p>
    <w:p w14:paraId="032735DB" w14:textId="1FA30647" w:rsidR="001F2C98" w:rsidRDefault="00BB569D">
      <w:pPr>
        <w:pStyle w:val="TOC3"/>
        <w:tabs>
          <w:tab w:val="right" w:leader="dot" w:pos="9436"/>
        </w:tabs>
        <w:rPr>
          <w:rFonts w:eastAsiaTheme="minorEastAsia" w:cstheme="minorBidi"/>
          <w:i w:val="0"/>
          <w:iCs w:val="0"/>
          <w:noProof/>
          <w:sz w:val="22"/>
          <w:szCs w:val="22"/>
          <w:lang w:val="en-US"/>
        </w:rPr>
      </w:pPr>
      <w:hyperlink w:anchor="_Toc65744685" w:history="1">
        <w:r w:rsidR="001F2C98" w:rsidRPr="0095276A">
          <w:rPr>
            <w:rStyle w:val="Hyperlink"/>
            <w:rFonts w:eastAsia="Times New Roman"/>
            <w:noProof/>
            <w:lang w:val="bs-Latn-BA"/>
          </w:rPr>
          <w:t>Podindikator 10: Odluke o razrješenju koje je potvrdio sud (%)</w:t>
        </w:r>
        <w:r w:rsidR="001F2C98">
          <w:rPr>
            <w:noProof/>
            <w:webHidden/>
          </w:rPr>
          <w:tab/>
        </w:r>
        <w:r w:rsidR="001F2C98">
          <w:rPr>
            <w:noProof/>
            <w:webHidden/>
          </w:rPr>
          <w:fldChar w:fldCharType="begin"/>
        </w:r>
        <w:r w:rsidR="001F2C98">
          <w:rPr>
            <w:noProof/>
            <w:webHidden/>
          </w:rPr>
          <w:instrText xml:space="preserve"> PAGEREF _Toc65744685 \h </w:instrText>
        </w:r>
        <w:r w:rsidR="001F2C98">
          <w:rPr>
            <w:noProof/>
            <w:webHidden/>
          </w:rPr>
        </w:r>
        <w:r w:rsidR="001F2C98">
          <w:rPr>
            <w:noProof/>
            <w:webHidden/>
          </w:rPr>
          <w:fldChar w:fldCharType="separate"/>
        </w:r>
        <w:r w:rsidR="001F2C98">
          <w:rPr>
            <w:noProof/>
            <w:webHidden/>
          </w:rPr>
          <w:t>68</w:t>
        </w:r>
        <w:r w:rsidR="001F2C98">
          <w:rPr>
            <w:noProof/>
            <w:webHidden/>
          </w:rPr>
          <w:fldChar w:fldCharType="end"/>
        </w:r>
      </w:hyperlink>
    </w:p>
    <w:p w14:paraId="1249C5D0" w14:textId="556CC457" w:rsidR="001F2C98" w:rsidRDefault="00BB569D">
      <w:pPr>
        <w:pStyle w:val="TOC3"/>
        <w:tabs>
          <w:tab w:val="right" w:leader="dot" w:pos="9436"/>
        </w:tabs>
        <w:rPr>
          <w:rFonts w:eastAsiaTheme="minorEastAsia" w:cstheme="minorBidi"/>
          <w:i w:val="0"/>
          <w:iCs w:val="0"/>
          <w:noProof/>
          <w:sz w:val="22"/>
          <w:szCs w:val="22"/>
          <w:lang w:val="en-US"/>
        </w:rPr>
      </w:pPr>
      <w:hyperlink w:anchor="_Toc65744686" w:history="1">
        <w:r w:rsidR="001F2C98" w:rsidRPr="0095276A">
          <w:rPr>
            <w:rStyle w:val="Hyperlink"/>
            <w:rFonts w:eastAsia="Times New Roman"/>
            <w:noProof/>
            <w:lang w:val="bs-Latn-BA"/>
          </w:rPr>
          <w:t>Podindikator 11: Provođenje pravosnažnih odluka suda donesenih u korist razriješenih viših državnih službenika (%)</w:t>
        </w:r>
        <w:r w:rsidR="001F2C98">
          <w:rPr>
            <w:noProof/>
            <w:webHidden/>
          </w:rPr>
          <w:tab/>
        </w:r>
        <w:r w:rsidR="001F2C98">
          <w:rPr>
            <w:noProof/>
            <w:webHidden/>
          </w:rPr>
          <w:fldChar w:fldCharType="begin"/>
        </w:r>
        <w:r w:rsidR="001F2C98">
          <w:rPr>
            <w:noProof/>
            <w:webHidden/>
          </w:rPr>
          <w:instrText xml:space="preserve"> PAGEREF _Toc65744686 \h </w:instrText>
        </w:r>
        <w:r w:rsidR="001F2C98">
          <w:rPr>
            <w:noProof/>
            <w:webHidden/>
          </w:rPr>
        </w:r>
        <w:r w:rsidR="001F2C98">
          <w:rPr>
            <w:noProof/>
            <w:webHidden/>
          </w:rPr>
          <w:fldChar w:fldCharType="separate"/>
        </w:r>
        <w:r w:rsidR="001F2C98">
          <w:rPr>
            <w:noProof/>
            <w:webHidden/>
          </w:rPr>
          <w:t>68</w:t>
        </w:r>
        <w:r w:rsidR="001F2C98">
          <w:rPr>
            <w:noProof/>
            <w:webHidden/>
          </w:rPr>
          <w:fldChar w:fldCharType="end"/>
        </w:r>
      </w:hyperlink>
    </w:p>
    <w:p w14:paraId="33367955" w14:textId="5E413459"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687" w:history="1">
        <w:r w:rsidR="001F2C98" w:rsidRPr="0095276A">
          <w:rPr>
            <w:rStyle w:val="Hyperlink"/>
            <w:noProof/>
            <w:lang w:val="bs-Latn-BA"/>
          </w:rPr>
          <w:t>Princip 6: Profesionalni razvoj javnih službenika, UKLJUČUJUĆI redovne obuke, objektivno ocjenjivanje rada, mobilnost i unaprjeđivanje na osnovu objektivnih i transparentnih kriterija i zasluga</w:t>
        </w:r>
        <w:r w:rsidR="001F2C98">
          <w:rPr>
            <w:noProof/>
            <w:webHidden/>
          </w:rPr>
          <w:tab/>
        </w:r>
        <w:r w:rsidR="001F2C98">
          <w:rPr>
            <w:noProof/>
            <w:webHidden/>
          </w:rPr>
          <w:fldChar w:fldCharType="begin"/>
        </w:r>
        <w:r w:rsidR="001F2C98">
          <w:rPr>
            <w:noProof/>
            <w:webHidden/>
          </w:rPr>
          <w:instrText xml:space="preserve"> PAGEREF _Toc65744687 \h </w:instrText>
        </w:r>
        <w:r w:rsidR="001F2C98">
          <w:rPr>
            <w:noProof/>
            <w:webHidden/>
          </w:rPr>
        </w:r>
        <w:r w:rsidR="001F2C98">
          <w:rPr>
            <w:noProof/>
            <w:webHidden/>
          </w:rPr>
          <w:fldChar w:fldCharType="separate"/>
        </w:r>
        <w:r w:rsidR="001F2C98">
          <w:rPr>
            <w:noProof/>
            <w:webHidden/>
          </w:rPr>
          <w:t>69</w:t>
        </w:r>
        <w:r w:rsidR="001F2C98">
          <w:rPr>
            <w:noProof/>
            <w:webHidden/>
          </w:rPr>
          <w:fldChar w:fldCharType="end"/>
        </w:r>
      </w:hyperlink>
    </w:p>
    <w:p w14:paraId="4BD98845" w14:textId="3620BD68" w:rsidR="001F2C98" w:rsidRDefault="00BB569D">
      <w:pPr>
        <w:pStyle w:val="TOC2"/>
        <w:tabs>
          <w:tab w:val="right" w:leader="dot" w:pos="9436"/>
        </w:tabs>
        <w:rPr>
          <w:rFonts w:eastAsiaTheme="minorEastAsia" w:cstheme="minorBidi"/>
          <w:smallCaps w:val="0"/>
          <w:noProof/>
          <w:sz w:val="22"/>
          <w:szCs w:val="22"/>
          <w:lang w:val="en-US"/>
        </w:rPr>
      </w:pPr>
      <w:hyperlink w:anchor="_Toc65744688" w:history="1">
        <w:r w:rsidR="001F2C98" w:rsidRPr="0095276A">
          <w:rPr>
            <w:rStyle w:val="Hyperlink"/>
            <w:noProof/>
            <w:lang w:val="bs-Latn-BA"/>
          </w:rPr>
          <w:t>Indikator 3.6.1: Profesionalni razvoj i obuka državnih službenika</w:t>
        </w:r>
        <w:r w:rsidR="001F2C98">
          <w:rPr>
            <w:noProof/>
            <w:webHidden/>
          </w:rPr>
          <w:tab/>
        </w:r>
        <w:r w:rsidR="001F2C98">
          <w:rPr>
            <w:noProof/>
            <w:webHidden/>
          </w:rPr>
          <w:fldChar w:fldCharType="begin"/>
        </w:r>
        <w:r w:rsidR="001F2C98">
          <w:rPr>
            <w:noProof/>
            <w:webHidden/>
          </w:rPr>
          <w:instrText xml:space="preserve"> PAGEREF _Toc65744688 \h </w:instrText>
        </w:r>
        <w:r w:rsidR="001F2C98">
          <w:rPr>
            <w:noProof/>
            <w:webHidden/>
          </w:rPr>
        </w:r>
        <w:r w:rsidR="001F2C98">
          <w:rPr>
            <w:noProof/>
            <w:webHidden/>
          </w:rPr>
          <w:fldChar w:fldCharType="separate"/>
        </w:r>
        <w:r w:rsidR="001F2C98">
          <w:rPr>
            <w:noProof/>
            <w:webHidden/>
          </w:rPr>
          <w:t>69</w:t>
        </w:r>
        <w:r w:rsidR="001F2C98">
          <w:rPr>
            <w:noProof/>
            <w:webHidden/>
          </w:rPr>
          <w:fldChar w:fldCharType="end"/>
        </w:r>
      </w:hyperlink>
    </w:p>
    <w:p w14:paraId="734DA976" w14:textId="3295550C" w:rsidR="001F2C98" w:rsidRDefault="00BB569D">
      <w:pPr>
        <w:pStyle w:val="TOC3"/>
        <w:tabs>
          <w:tab w:val="right" w:leader="dot" w:pos="9436"/>
        </w:tabs>
        <w:rPr>
          <w:rFonts w:eastAsiaTheme="minorEastAsia" w:cstheme="minorBidi"/>
          <w:i w:val="0"/>
          <w:iCs w:val="0"/>
          <w:noProof/>
          <w:sz w:val="22"/>
          <w:szCs w:val="22"/>
          <w:lang w:val="en-US"/>
        </w:rPr>
      </w:pPr>
      <w:hyperlink w:anchor="_Toc65744689" w:history="1">
        <w:r w:rsidR="001F2C98" w:rsidRPr="0095276A">
          <w:rPr>
            <w:rStyle w:val="Hyperlink"/>
            <w:rFonts w:eastAsia="Times New Roman"/>
            <w:noProof/>
            <w:lang w:val="bs-Latn-BA"/>
          </w:rPr>
          <w:t>Podindikator 1: Prepoznavanje obuke kao prava i dužnosti državnih službenika</w:t>
        </w:r>
        <w:r w:rsidR="001F2C98">
          <w:rPr>
            <w:noProof/>
            <w:webHidden/>
          </w:rPr>
          <w:tab/>
        </w:r>
        <w:r w:rsidR="001F2C98">
          <w:rPr>
            <w:noProof/>
            <w:webHidden/>
          </w:rPr>
          <w:fldChar w:fldCharType="begin"/>
        </w:r>
        <w:r w:rsidR="001F2C98">
          <w:rPr>
            <w:noProof/>
            <w:webHidden/>
          </w:rPr>
          <w:instrText xml:space="preserve"> PAGEREF _Toc65744689 \h </w:instrText>
        </w:r>
        <w:r w:rsidR="001F2C98">
          <w:rPr>
            <w:noProof/>
            <w:webHidden/>
          </w:rPr>
        </w:r>
        <w:r w:rsidR="001F2C98">
          <w:rPr>
            <w:noProof/>
            <w:webHidden/>
          </w:rPr>
          <w:fldChar w:fldCharType="separate"/>
        </w:r>
        <w:r w:rsidR="001F2C98">
          <w:rPr>
            <w:noProof/>
            <w:webHidden/>
          </w:rPr>
          <w:t>69</w:t>
        </w:r>
        <w:r w:rsidR="001F2C98">
          <w:rPr>
            <w:noProof/>
            <w:webHidden/>
          </w:rPr>
          <w:fldChar w:fldCharType="end"/>
        </w:r>
      </w:hyperlink>
    </w:p>
    <w:p w14:paraId="056B1160" w14:textId="0BF58562" w:rsidR="001F2C98" w:rsidRDefault="00BB569D">
      <w:pPr>
        <w:pStyle w:val="TOC3"/>
        <w:tabs>
          <w:tab w:val="right" w:leader="dot" w:pos="9436"/>
        </w:tabs>
        <w:rPr>
          <w:rFonts w:eastAsiaTheme="minorEastAsia" w:cstheme="minorBidi"/>
          <w:i w:val="0"/>
          <w:iCs w:val="0"/>
          <w:noProof/>
          <w:sz w:val="22"/>
          <w:szCs w:val="22"/>
          <w:lang w:val="en-US"/>
        </w:rPr>
      </w:pPr>
      <w:hyperlink w:anchor="_Toc65744690" w:history="1">
        <w:r w:rsidR="001F2C98" w:rsidRPr="0095276A">
          <w:rPr>
            <w:rStyle w:val="Hyperlink"/>
            <w:rFonts w:eastAsia="Times New Roman"/>
            <w:noProof/>
            <w:lang w:val="bs-Latn-BA"/>
          </w:rPr>
          <w:t>Podindikator 2: Koordinacija politike obuke</w:t>
        </w:r>
        <w:r w:rsidR="001F2C98">
          <w:rPr>
            <w:noProof/>
            <w:webHidden/>
          </w:rPr>
          <w:tab/>
        </w:r>
        <w:r w:rsidR="001F2C98">
          <w:rPr>
            <w:noProof/>
            <w:webHidden/>
          </w:rPr>
          <w:fldChar w:fldCharType="begin"/>
        </w:r>
        <w:r w:rsidR="001F2C98">
          <w:rPr>
            <w:noProof/>
            <w:webHidden/>
          </w:rPr>
          <w:instrText xml:space="preserve"> PAGEREF _Toc65744690 \h </w:instrText>
        </w:r>
        <w:r w:rsidR="001F2C98">
          <w:rPr>
            <w:noProof/>
            <w:webHidden/>
          </w:rPr>
        </w:r>
        <w:r w:rsidR="001F2C98">
          <w:rPr>
            <w:noProof/>
            <w:webHidden/>
          </w:rPr>
          <w:fldChar w:fldCharType="separate"/>
        </w:r>
        <w:r w:rsidR="001F2C98">
          <w:rPr>
            <w:noProof/>
            <w:webHidden/>
          </w:rPr>
          <w:t>70</w:t>
        </w:r>
        <w:r w:rsidR="001F2C98">
          <w:rPr>
            <w:noProof/>
            <w:webHidden/>
          </w:rPr>
          <w:fldChar w:fldCharType="end"/>
        </w:r>
      </w:hyperlink>
    </w:p>
    <w:p w14:paraId="77864CF0" w14:textId="1C2F5F86" w:rsidR="001F2C98" w:rsidRDefault="00BB569D">
      <w:pPr>
        <w:pStyle w:val="TOC3"/>
        <w:tabs>
          <w:tab w:val="right" w:leader="dot" w:pos="9436"/>
        </w:tabs>
        <w:rPr>
          <w:rFonts w:eastAsiaTheme="minorEastAsia" w:cstheme="minorBidi"/>
          <w:i w:val="0"/>
          <w:iCs w:val="0"/>
          <w:noProof/>
          <w:sz w:val="22"/>
          <w:szCs w:val="22"/>
          <w:lang w:val="en-US"/>
        </w:rPr>
      </w:pPr>
      <w:hyperlink w:anchor="_Toc65744691" w:history="1">
        <w:r w:rsidR="001F2C98" w:rsidRPr="0095276A">
          <w:rPr>
            <w:rStyle w:val="Hyperlink"/>
            <w:rFonts w:eastAsia="Times New Roman"/>
            <w:noProof/>
            <w:lang w:val="bs-Latn-BA"/>
          </w:rPr>
          <w:t>Podindikator 3: Razvoj, provedba i praćenje planova obuke</w:t>
        </w:r>
        <w:r w:rsidR="001F2C98">
          <w:rPr>
            <w:noProof/>
            <w:webHidden/>
          </w:rPr>
          <w:tab/>
        </w:r>
        <w:r w:rsidR="001F2C98">
          <w:rPr>
            <w:noProof/>
            <w:webHidden/>
          </w:rPr>
          <w:fldChar w:fldCharType="begin"/>
        </w:r>
        <w:r w:rsidR="001F2C98">
          <w:rPr>
            <w:noProof/>
            <w:webHidden/>
          </w:rPr>
          <w:instrText xml:space="preserve"> PAGEREF _Toc65744691 \h </w:instrText>
        </w:r>
        <w:r w:rsidR="001F2C98">
          <w:rPr>
            <w:noProof/>
            <w:webHidden/>
          </w:rPr>
        </w:r>
        <w:r w:rsidR="001F2C98">
          <w:rPr>
            <w:noProof/>
            <w:webHidden/>
          </w:rPr>
          <w:fldChar w:fldCharType="separate"/>
        </w:r>
        <w:r w:rsidR="001F2C98">
          <w:rPr>
            <w:noProof/>
            <w:webHidden/>
          </w:rPr>
          <w:t>70</w:t>
        </w:r>
        <w:r w:rsidR="001F2C98">
          <w:rPr>
            <w:noProof/>
            <w:webHidden/>
          </w:rPr>
          <w:fldChar w:fldCharType="end"/>
        </w:r>
      </w:hyperlink>
    </w:p>
    <w:p w14:paraId="764294CF" w14:textId="454EC658" w:rsidR="001F2C98" w:rsidRDefault="00BB569D">
      <w:pPr>
        <w:pStyle w:val="TOC3"/>
        <w:tabs>
          <w:tab w:val="right" w:leader="dot" w:pos="9436"/>
        </w:tabs>
        <w:rPr>
          <w:rFonts w:eastAsiaTheme="minorEastAsia" w:cstheme="minorBidi"/>
          <w:i w:val="0"/>
          <w:iCs w:val="0"/>
          <w:noProof/>
          <w:sz w:val="22"/>
          <w:szCs w:val="22"/>
          <w:lang w:val="en-US"/>
        </w:rPr>
      </w:pPr>
      <w:hyperlink w:anchor="_Toc65744692" w:history="1">
        <w:r w:rsidR="001F2C98" w:rsidRPr="0095276A">
          <w:rPr>
            <w:rStyle w:val="Hyperlink"/>
            <w:rFonts w:eastAsia="Times New Roman"/>
            <w:noProof/>
            <w:lang w:val="bs-Latn-BA"/>
          </w:rPr>
          <w:t>Podindikator 4: Ocjenjivanje programa obuka</w:t>
        </w:r>
        <w:r w:rsidR="001F2C98">
          <w:rPr>
            <w:noProof/>
            <w:webHidden/>
          </w:rPr>
          <w:tab/>
        </w:r>
        <w:r w:rsidR="001F2C98">
          <w:rPr>
            <w:noProof/>
            <w:webHidden/>
          </w:rPr>
          <w:fldChar w:fldCharType="begin"/>
        </w:r>
        <w:r w:rsidR="001F2C98">
          <w:rPr>
            <w:noProof/>
            <w:webHidden/>
          </w:rPr>
          <w:instrText xml:space="preserve"> PAGEREF _Toc65744692 \h </w:instrText>
        </w:r>
        <w:r w:rsidR="001F2C98">
          <w:rPr>
            <w:noProof/>
            <w:webHidden/>
          </w:rPr>
        </w:r>
        <w:r w:rsidR="001F2C98">
          <w:rPr>
            <w:noProof/>
            <w:webHidden/>
          </w:rPr>
          <w:fldChar w:fldCharType="separate"/>
        </w:r>
        <w:r w:rsidR="001F2C98">
          <w:rPr>
            <w:noProof/>
            <w:webHidden/>
          </w:rPr>
          <w:t>71</w:t>
        </w:r>
        <w:r w:rsidR="001F2C98">
          <w:rPr>
            <w:noProof/>
            <w:webHidden/>
          </w:rPr>
          <w:fldChar w:fldCharType="end"/>
        </w:r>
      </w:hyperlink>
    </w:p>
    <w:p w14:paraId="7353D2B1" w14:textId="25876DF5" w:rsidR="001F2C98" w:rsidRDefault="00BB569D">
      <w:pPr>
        <w:pStyle w:val="TOC3"/>
        <w:tabs>
          <w:tab w:val="right" w:leader="dot" w:pos="9436"/>
        </w:tabs>
        <w:rPr>
          <w:rFonts w:eastAsiaTheme="minorEastAsia" w:cstheme="minorBidi"/>
          <w:i w:val="0"/>
          <w:iCs w:val="0"/>
          <w:noProof/>
          <w:sz w:val="22"/>
          <w:szCs w:val="22"/>
          <w:lang w:val="en-US"/>
        </w:rPr>
      </w:pPr>
      <w:hyperlink w:anchor="_Toc65744693" w:history="1">
        <w:r w:rsidR="001F2C98" w:rsidRPr="0095276A">
          <w:rPr>
            <w:rStyle w:val="Hyperlink"/>
            <w:rFonts w:eastAsia="Times New Roman"/>
            <w:noProof/>
            <w:lang w:val="bs-Latn-BA"/>
          </w:rPr>
          <w:t>Podindikator 5: Profesionalnost procjene učinka</w:t>
        </w:r>
        <w:r w:rsidR="001F2C98">
          <w:rPr>
            <w:noProof/>
            <w:webHidden/>
          </w:rPr>
          <w:tab/>
        </w:r>
        <w:r w:rsidR="001F2C98">
          <w:rPr>
            <w:noProof/>
            <w:webHidden/>
          </w:rPr>
          <w:fldChar w:fldCharType="begin"/>
        </w:r>
        <w:r w:rsidR="001F2C98">
          <w:rPr>
            <w:noProof/>
            <w:webHidden/>
          </w:rPr>
          <w:instrText xml:space="preserve"> PAGEREF _Toc65744693 \h </w:instrText>
        </w:r>
        <w:r w:rsidR="001F2C98">
          <w:rPr>
            <w:noProof/>
            <w:webHidden/>
          </w:rPr>
        </w:r>
        <w:r w:rsidR="001F2C98">
          <w:rPr>
            <w:noProof/>
            <w:webHidden/>
          </w:rPr>
          <w:fldChar w:fldCharType="separate"/>
        </w:r>
        <w:r w:rsidR="001F2C98">
          <w:rPr>
            <w:noProof/>
            <w:webHidden/>
          </w:rPr>
          <w:t>72</w:t>
        </w:r>
        <w:r w:rsidR="001F2C98">
          <w:rPr>
            <w:noProof/>
            <w:webHidden/>
          </w:rPr>
          <w:fldChar w:fldCharType="end"/>
        </w:r>
      </w:hyperlink>
    </w:p>
    <w:p w14:paraId="71C6B620" w14:textId="691E87EE" w:rsidR="001F2C98" w:rsidRDefault="00BB569D">
      <w:pPr>
        <w:pStyle w:val="TOC3"/>
        <w:tabs>
          <w:tab w:val="right" w:leader="dot" w:pos="9436"/>
        </w:tabs>
        <w:rPr>
          <w:rFonts w:eastAsiaTheme="minorEastAsia" w:cstheme="minorBidi"/>
          <w:i w:val="0"/>
          <w:iCs w:val="0"/>
          <w:noProof/>
          <w:sz w:val="22"/>
          <w:szCs w:val="22"/>
          <w:lang w:val="en-US"/>
        </w:rPr>
      </w:pPr>
      <w:hyperlink w:anchor="_Toc65744694" w:history="1">
        <w:r w:rsidR="001F2C98" w:rsidRPr="0095276A">
          <w:rPr>
            <w:rStyle w:val="Hyperlink"/>
            <w:rFonts w:eastAsia="Times New Roman"/>
            <w:noProof/>
            <w:lang w:val="bs-Latn-BA"/>
          </w:rPr>
          <w:t>Podindikator 6: Povezanost ocjena rada i mjera za unapređenje profesionalnih postignuća</w:t>
        </w:r>
        <w:r w:rsidR="001F2C98">
          <w:rPr>
            <w:noProof/>
            <w:webHidden/>
          </w:rPr>
          <w:tab/>
        </w:r>
        <w:r w:rsidR="001F2C98">
          <w:rPr>
            <w:noProof/>
            <w:webHidden/>
          </w:rPr>
          <w:fldChar w:fldCharType="begin"/>
        </w:r>
        <w:r w:rsidR="001F2C98">
          <w:rPr>
            <w:noProof/>
            <w:webHidden/>
          </w:rPr>
          <w:instrText xml:space="preserve"> PAGEREF _Toc65744694 \h </w:instrText>
        </w:r>
        <w:r w:rsidR="001F2C98">
          <w:rPr>
            <w:noProof/>
            <w:webHidden/>
          </w:rPr>
        </w:r>
        <w:r w:rsidR="001F2C98">
          <w:rPr>
            <w:noProof/>
            <w:webHidden/>
          </w:rPr>
          <w:fldChar w:fldCharType="separate"/>
        </w:r>
        <w:r w:rsidR="001F2C98">
          <w:rPr>
            <w:noProof/>
            <w:webHidden/>
          </w:rPr>
          <w:t>74</w:t>
        </w:r>
        <w:r w:rsidR="001F2C98">
          <w:rPr>
            <w:noProof/>
            <w:webHidden/>
          </w:rPr>
          <w:fldChar w:fldCharType="end"/>
        </w:r>
      </w:hyperlink>
    </w:p>
    <w:p w14:paraId="6F45E421" w14:textId="628100A2" w:rsidR="001F2C98" w:rsidRDefault="00BB569D">
      <w:pPr>
        <w:pStyle w:val="TOC3"/>
        <w:tabs>
          <w:tab w:val="right" w:leader="dot" w:pos="9436"/>
        </w:tabs>
        <w:rPr>
          <w:rFonts w:eastAsiaTheme="minorEastAsia" w:cstheme="minorBidi"/>
          <w:i w:val="0"/>
          <w:iCs w:val="0"/>
          <w:noProof/>
          <w:sz w:val="22"/>
          <w:szCs w:val="22"/>
          <w:lang w:val="en-US"/>
        </w:rPr>
      </w:pPr>
      <w:hyperlink w:anchor="_Toc65744695" w:history="1">
        <w:r w:rsidR="001F2C98" w:rsidRPr="0095276A">
          <w:rPr>
            <w:rStyle w:val="Hyperlink"/>
            <w:rFonts w:eastAsia="Times New Roman"/>
            <w:noProof/>
            <w:lang w:val="bs-Latn-BA"/>
          </w:rPr>
          <w:t>Podindikator 7: Jasnoća kriterija za mobilnost i poticanje mobilnosti</w:t>
        </w:r>
        <w:r w:rsidR="001F2C98">
          <w:rPr>
            <w:noProof/>
            <w:webHidden/>
          </w:rPr>
          <w:tab/>
        </w:r>
        <w:r w:rsidR="001F2C98">
          <w:rPr>
            <w:noProof/>
            <w:webHidden/>
          </w:rPr>
          <w:fldChar w:fldCharType="begin"/>
        </w:r>
        <w:r w:rsidR="001F2C98">
          <w:rPr>
            <w:noProof/>
            <w:webHidden/>
          </w:rPr>
          <w:instrText xml:space="preserve"> PAGEREF _Toc65744695 \h </w:instrText>
        </w:r>
        <w:r w:rsidR="001F2C98">
          <w:rPr>
            <w:noProof/>
            <w:webHidden/>
          </w:rPr>
        </w:r>
        <w:r w:rsidR="001F2C98">
          <w:rPr>
            <w:noProof/>
            <w:webHidden/>
          </w:rPr>
          <w:fldChar w:fldCharType="separate"/>
        </w:r>
        <w:r w:rsidR="001F2C98">
          <w:rPr>
            <w:noProof/>
            <w:webHidden/>
          </w:rPr>
          <w:t>76</w:t>
        </w:r>
        <w:r w:rsidR="001F2C98">
          <w:rPr>
            <w:noProof/>
            <w:webHidden/>
          </w:rPr>
          <w:fldChar w:fldCharType="end"/>
        </w:r>
      </w:hyperlink>
    </w:p>
    <w:p w14:paraId="674DC597" w14:textId="485B93AD" w:rsidR="001F2C98" w:rsidRDefault="00BB569D">
      <w:pPr>
        <w:pStyle w:val="TOC3"/>
        <w:tabs>
          <w:tab w:val="right" w:leader="dot" w:pos="9436"/>
        </w:tabs>
        <w:rPr>
          <w:rFonts w:eastAsiaTheme="minorEastAsia" w:cstheme="minorBidi"/>
          <w:i w:val="0"/>
          <w:iCs w:val="0"/>
          <w:noProof/>
          <w:sz w:val="22"/>
          <w:szCs w:val="22"/>
          <w:lang w:val="en-US"/>
        </w:rPr>
      </w:pPr>
      <w:hyperlink w:anchor="_Toc65744696" w:history="1">
        <w:r w:rsidR="001F2C98" w:rsidRPr="0095276A">
          <w:rPr>
            <w:rStyle w:val="Hyperlink"/>
            <w:rFonts w:eastAsia="Times New Roman"/>
            <w:noProof/>
            <w:lang w:val="bs-Latn-BA"/>
          </w:rPr>
          <w:t>Podindikator 8: Adekvatnost zakonodavnog okvira za vertikalnu promociju na temelju zasluga</w:t>
        </w:r>
        <w:r w:rsidR="001F2C98">
          <w:rPr>
            <w:noProof/>
            <w:webHidden/>
          </w:rPr>
          <w:tab/>
        </w:r>
        <w:r w:rsidR="001F2C98">
          <w:rPr>
            <w:noProof/>
            <w:webHidden/>
          </w:rPr>
          <w:fldChar w:fldCharType="begin"/>
        </w:r>
        <w:r w:rsidR="001F2C98">
          <w:rPr>
            <w:noProof/>
            <w:webHidden/>
          </w:rPr>
          <w:instrText xml:space="preserve"> PAGEREF _Toc65744696 \h </w:instrText>
        </w:r>
        <w:r w:rsidR="001F2C98">
          <w:rPr>
            <w:noProof/>
            <w:webHidden/>
          </w:rPr>
        </w:r>
        <w:r w:rsidR="001F2C98">
          <w:rPr>
            <w:noProof/>
            <w:webHidden/>
          </w:rPr>
          <w:fldChar w:fldCharType="separate"/>
        </w:r>
        <w:r w:rsidR="001F2C98">
          <w:rPr>
            <w:noProof/>
            <w:webHidden/>
          </w:rPr>
          <w:t>77</w:t>
        </w:r>
        <w:r w:rsidR="001F2C98">
          <w:rPr>
            <w:noProof/>
            <w:webHidden/>
          </w:rPr>
          <w:fldChar w:fldCharType="end"/>
        </w:r>
      </w:hyperlink>
    </w:p>
    <w:p w14:paraId="2DA21895" w14:textId="1C894028" w:rsidR="001F2C98" w:rsidRDefault="00BB569D">
      <w:pPr>
        <w:pStyle w:val="TOC3"/>
        <w:tabs>
          <w:tab w:val="right" w:leader="dot" w:pos="9436"/>
        </w:tabs>
        <w:rPr>
          <w:rFonts w:eastAsiaTheme="minorEastAsia" w:cstheme="minorBidi"/>
          <w:i w:val="0"/>
          <w:iCs w:val="0"/>
          <w:noProof/>
          <w:sz w:val="22"/>
          <w:szCs w:val="22"/>
          <w:lang w:val="en-US"/>
        </w:rPr>
      </w:pPr>
      <w:hyperlink w:anchor="_Toc65744697" w:history="1">
        <w:r w:rsidR="001F2C98" w:rsidRPr="0095276A">
          <w:rPr>
            <w:rStyle w:val="Hyperlink"/>
            <w:rFonts w:eastAsia="Times New Roman"/>
            <w:noProof/>
            <w:lang w:val="bs-Latn-BA"/>
          </w:rPr>
          <w:t>Podindikator 9: Odsutnost političkog uplitanja u vertikalno napredovanje</w:t>
        </w:r>
        <w:r w:rsidR="001F2C98">
          <w:rPr>
            <w:noProof/>
            <w:webHidden/>
          </w:rPr>
          <w:tab/>
        </w:r>
        <w:r w:rsidR="001F2C98">
          <w:rPr>
            <w:noProof/>
            <w:webHidden/>
          </w:rPr>
          <w:fldChar w:fldCharType="begin"/>
        </w:r>
        <w:r w:rsidR="001F2C98">
          <w:rPr>
            <w:noProof/>
            <w:webHidden/>
          </w:rPr>
          <w:instrText xml:space="preserve"> PAGEREF _Toc65744697 \h </w:instrText>
        </w:r>
        <w:r w:rsidR="001F2C98">
          <w:rPr>
            <w:noProof/>
            <w:webHidden/>
          </w:rPr>
        </w:r>
        <w:r w:rsidR="001F2C98">
          <w:rPr>
            <w:noProof/>
            <w:webHidden/>
          </w:rPr>
          <w:fldChar w:fldCharType="separate"/>
        </w:r>
        <w:r w:rsidR="001F2C98">
          <w:rPr>
            <w:noProof/>
            <w:webHidden/>
          </w:rPr>
          <w:t>78</w:t>
        </w:r>
        <w:r w:rsidR="001F2C98">
          <w:rPr>
            <w:noProof/>
            <w:webHidden/>
          </w:rPr>
          <w:fldChar w:fldCharType="end"/>
        </w:r>
      </w:hyperlink>
    </w:p>
    <w:p w14:paraId="3E95E718" w14:textId="782AC543" w:rsidR="001F2C98" w:rsidRDefault="00BB569D">
      <w:pPr>
        <w:pStyle w:val="TOC3"/>
        <w:tabs>
          <w:tab w:val="right" w:leader="dot" w:pos="9436"/>
        </w:tabs>
        <w:rPr>
          <w:rFonts w:eastAsiaTheme="minorEastAsia" w:cstheme="minorBidi"/>
          <w:i w:val="0"/>
          <w:iCs w:val="0"/>
          <w:noProof/>
          <w:sz w:val="22"/>
          <w:szCs w:val="22"/>
          <w:lang w:val="en-US"/>
        </w:rPr>
      </w:pPr>
      <w:hyperlink w:anchor="_Toc65744698" w:history="1">
        <w:r w:rsidR="001F2C98" w:rsidRPr="0095276A">
          <w:rPr>
            <w:rStyle w:val="Hyperlink"/>
            <w:rFonts w:eastAsia="Times New Roman"/>
            <w:noProof/>
            <w:lang w:val="bs-Latn-BA"/>
          </w:rPr>
          <w:t>Podindikator 10: Pravo državnih službenika da se žale na odluke o ocjeni rada</w:t>
        </w:r>
        <w:r w:rsidR="001F2C98">
          <w:rPr>
            <w:noProof/>
            <w:webHidden/>
          </w:rPr>
          <w:tab/>
        </w:r>
        <w:r w:rsidR="001F2C98">
          <w:rPr>
            <w:noProof/>
            <w:webHidden/>
          </w:rPr>
          <w:fldChar w:fldCharType="begin"/>
        </w:r>
        <w:r w:rsidR="001F2C98">
          <w:rPr>
            <w:noProof/>
            <w:webHidden/>
          </w:rPr>
          <w:instrText xml:space="preserve"> PAGEREF _Toc65744698 \h </w:instrText>
        </w:r>
        <w:r w:rsidR="001F2C98">
          <w:rPr>
            <w:noProof/>
            <w:webHidden/>
          </w:rPr>
        </w:r>
        <w:r w:rsidR="001F2C98">
          <w:rPr>
            <w:noProof/>
            <w:webHidden/>
          </w:rPr>
          <w:fldChar w:fldCharType="separate"/>
        </w:r>
        <w:r w:rsidR="001F2C98">
          <w:rPr>
            <w:noProof/>
            <w:webHidden/>
          </w:rPr>
          <w:t>79</w:t>
        </w:r>
        <w:r w:rsidR="001F2C98">
          <w:rPr>
            <w:noProof/>
            <w:webHidden/>
          </w:rPr>
          <w:fldChar w:fldCharType="end"/>
        </w:r>
      </w:hyperlink>
    </w:p>
    <w:p w14:paraId="17CF4AD4" w14:textId="16AA667F" w:rsidR="001F2C98" w:rsidRDefault="00BB569D">
      <w:pPr>
        <w:pStyle w:val="TOC3"/>
        <w:tabs>
          <w:tab w:val="right" w:leader="dot" w:pos="9436"/>
        </w:tabs>
        <w:rPr>
          <w:rFonts w:eastAsiaTheme="minorEastAsia" w:cstheme="minorBidi"/>
          <w:i w:val="0"/>
          <w:iCs w:val="0"/>
          <w:noProof/>
          <w:sz w:val="22"/>
          <w:szCs w:val="22"/>
          <w:lang w:val="en-US"/>
        </w:rPr>
      </w:pPr>
      <w:hyperlink w:anchor="_Toc65744699" w:history="1">
        <w:r w:rsidR="001F2C98" w:rsidRPr="0095276A">
          <w:rPr>
            <w:rStyle w:val="Hyperlink"/>
            <w:rFonts w:eastAsia="Times New Roman"/>
            <w:noProof/>
            <w:lang w:val="bs-Latn-BA"/>
          </w:rPr>
          <w:t>Podindikator 11: Pravo državnih službenika da se žale na odluke o mobilnosti za koje saglasnost državnog službenika nije bila potrebna</w:t>
        </w:r>
        <w:r w:rsidR="001F2C98">
          <w:rPr>
            <w:noProof/>
            <w:webHidden/>
          </w:rPr>
          <w:tab/>
        </w:r>
        <w:r w:rsidR="001F2C98">
          <w:rPr>
            <w:noProof/>
            <w:webHidden/>
          </w:rPr>
          <w:fldChar w:fldCharType="begin"/>
        </w:r>
        <w:r w:rsidR="001F2C98">
          <w:rPr>
            <w:noProof/>
            <w:webHidden/>
          </w:rPr>
          <w:instrText xml:space="preserve"> PAGEREF _Toc65744699 \h </w:instrText>
        </w:r>
        <w:r w:rsidR="001F2C98">
          <w:rPr>
            <w:noProof/>
            <w:webHidden/>
          </w:rPr>
        </w:r>
        <w:r w:rsidR="001F2C98">
          <w:rPr>
            <w:noProof/>
            <w:webHidden/>
          </w:rPr>
          <w:fldChar w:fldCharType="separate"/>
        </w:r>
        <w:r w:rsidR="001F2C98">
          <w:rPr>
            <w:noProof/>
            <w:webHidden/>
          </w:rPr>
          <w:t>80</w:t>
        </w:r>
        <w:r w:rsidR="001F2C98">
          <w:rPr>
            <w:noProof/>
            <w:webHidden/>
          </w:rPr>
          <w:fldChar w:fldCharType="end"/>
        </w:r>
      </w:hyperlink>
    </w:p>
    <w:p w14:paraId="067668F5" w14:textId="0A878E01" w:rsidR="001F2C98" w:rsidRDefault="00BB569D">
      <w:pPr>
        <w:pStyle w:val="TOC3"/>
        <w:tabs>
          <w:tab w:val="right" w:leader="dot" w:pos="9436"/>
        </w:tabs>
        <w:rPr>
          <w:rFonts w:eastAsiaTheme="minorEastAsia" w:cstheme="minorBidi"/>
          <w:i w:val="0"/>
          <w:iCs w:val="0"/>
          <w:noProof/>
          <w:sz w:val="22"/>
          <w:szCs w:val="22"/>
          <w:lang w:val="en-US"/>
        </w:rPr>
      </w:pPr>
      <w:hyperlink w:anchor="_Toc65744700" w:history="1">
        <w:r w:rsidR="001F2C98" w:rsidRPr="0095276A">
          <w:rPr>
            <w:rStyle w:val="Hyperlink"/>
            <w:rFonts w:eastAsia="Times New Roman"/>
            <w:noProof/>
            <w:lang w:val="bs-Latn-BA"/>
          </w:rPr>
          <w:t>Podindikator 12: Troškovi obuke u odnosu na godišnji budžet za plate (%)</w:t>
        </w:r>
        <w:r w:rsidR="001F2C98">
          <w:rPr>
            <w:noProof/>
            <w:webHidden/>
          </w:rPr>
          <w:tab/>
        </w:r>
        <w:r w:rsidR="001F2C98">
          <w:rPr>
            <w:noProof/>
            <w:webHidden/>
          </w:rPr>
          <w:fldChar w:fldCharType="begin"/>
        </w:r>
        <w:r w:rsidR="001F2C98">
          <w:rPr>
            <w:noProof/>
            <w:webHidden/>
          </w:rPr>
          <w:instrText xml:space="preserve"> PAGEREF _Toc65744700 \h </w:instrText>
        </w:r>
        <w:r w:rsidR="001F2C98">
          <w:rPr>
            <w:noProof/>
            <w:webHidden/>
          </w:rPr>
        </w:r>
        <w:r w:rsidR="001F2C98">
          <w:rPr>
            <w:noProof/>
            <w:webHidden/>
          </w:rPr>
          <w:fldChar w:fldCharType="separate"/>
        </w:r>
        <w:r w:rsidR="001F2C98">
          <w:rPr>
            <w:noProof/>
            <w:webHidden/>
          </w:rPr>
          <w:t>80</w:t>
        </w:r>
        <w:r w:rsidR="001F2C98">
          <w:rPr>
            <w:noProof/>
            <w:webHidden/>
          </w:rPr>
          <w:fldChar w:fldCharType="end"/>
        </w:r>
      </w:hyperlink>
    </w:p>
    <w:p w14:paraId="07A52C7D" w14:textId="53B90A08" w:rsidR="001F2C98" w:rsidRDefault="00BB569D">
      <w:pPr>
        <w:pStyle w:val="TOC3"/>
        <w:tabs>
          <w:tab w:val="right" w:leader="dot" w:pos="9436"/>
        </w:tabs>
        <w:rPr>
          <w:rFonts w:eastAsiaTheme="minorEastAsia" w:cstheme="minorBidi"/>
          <w:i w:val="0"/>
          <w:iCs w:val="0"/>
          <w:noProof/>
          <w:sz w:val="22"/>
          <w:szCs w:val="22"/>
          <w:lang w:val="en-US"/>
        </w:rPr>
      </w:pPr>
      <w:hyperlink w:anchor="_Toc65744701" w:history="1">
        <w:r w:rsidR="001F2C98" w:rsidRPr="0095276A">
          <w:rPr>
            <w:rStyle w:val="Hyperlink"/>
            <w:noProof/>
            <w:lang w:val="bs-Latn-BA"/>
          </w:rPr>
          <w:t xml:space="preserve">Podindikator </w:t>
        </w:r>
        <w:r w:rsidR="001F2C98" w:rsidRPr="0095276A">
          <w:rPr>
            <w:rStyle w:val="Hyperlink"/>
            <w:rFonts w:eastAsia="Times New Roman"/>
            <w:noProof/>
            <w:lang w:val="bs-Latn-BA"/>
          </w:rPr>
          <w:t>13: Učešće državnih službenika na obuci (%)</w:t>
        </w:r>
        <w:r w:rsidR="001F2C98">
          <w:rPr>
            <w:noProof/>
            <w:webHidden/>
          </w:rPr>
          <w:tab/>
        </w:r>
        <w:r w:rsidR="001F2C98">
          <w:rPr>
            <w:noProof/>
            <w:webHidden/>
          </w:rPr>
          <w:fldChar w:fldCharType="begin"/>
        </w:r>
        <w:r w:rsidR="001F2C98">
          <w:rPr>
            <w:noProof/>
            <w:webHidden/>
          </w:rPr>
          <w:instrText xml:space="preserve"> PAGEREF _Toc65744701 \h </w:instrText>
        </w:r>
        <w:r w:rsidR="001F2C98">
          <w:rPr>
            <w:noProof/>
            <w:webHidden/>
          </w:rPr>
        </w:r>
        <w:r w:rsidR="001F2C98">
          <w:rPr>
            <w:noProof/>
            <w:webHidden/>
          </w:rPr>
          <w:fldChar w:fldCharType="separate"/>
        </w:r>
        <w:r w:rsidR="001F2C98">
          <w:rPr>
            <w:noProof/>
            <w:webHidden/>
          </w:rPr>
          <w:t>81</w:t>
        </w:r>
        <w:r w:rsidR="001F2C98">
          <w:rPr>
            <w:noProof/>
            <w:webHidden/>
          </w:rPr>
          <w:fldChar w:fldCharType="end"/>
        </w:r>
      </w:hyperlink>
    </w:p>
    <w:p w14:paraId="66A874B3" w14:textId="585C91C2" w:rsidR="001F2C98" w:rsidRDefault="00BB569D">
      <w:pPr>
        <w:pStyle w:val="TOC3"/>
        <w:tabs>
          <w:tab w:val="right" w:leader="dot" w:pos="9436"/>
        </w:tabs>
        <w:rPr>
          <w:rFonts w:eastAsiaTheme="minorEastAsia" w:cstheme="minorBidi"/>
          <w:i w:val="0"/>
          <w:iCs w:val="0"/>
          <w:noProof/>
          <w:sz w:val="22"/>
          <w:szCs w:val="22"/>
          <w:lang w:val="en-US"/>
        </w:rPr>
      </w:pPr>
      <w:hyperlink w:anchor="_Toc65744702" w:history="1">
        <w:r w:rsidR="001F2C98" w:rsidRPr="0095276A">
          <w:rPr>
            <w:rStyle w:val="Hyperlink"/>
            <w:noProof/>
            <w:lang w:val="bs-Latn-BA"/>
          </w:rPr>
          <w:t xml:space="preserve">Podindikator </w:t>
        </w:r>
        <w:r w:rsidR="001F2C98" w:rsidRPr="0095276A">
          <w:rPr>
            <w:rStyle w:val="Hyperlink"/>
            <w:rFonts w:eastAsia="Times New Roman"/>
            <w:noProof/>
            <w:lang w:val="bs-Latn-BA"/>
          </w:rPr>
          <w:t>14: Percipirani nivo meritokratije u javnom sektoru (%)</w:t>
        </w:r>
        <w:r w:rsidR="001F2C98">
          <w:rPr>
            <w:noProof/>
            <w:webHidden/>
          </w:rPr>
          <w:tab/>
        </w:r>
        <w:r w:rsidR="001F2C98">
          <w:rPr>
            <w:noProof/>
            <w:webHidden/>
          </w:rPr>
          <w:fldChar w:fldCharType="begin"/>
        </w:r>
        <w:r w:rsidR="001F2C98">
          <w:rPr>
            <w:noProof/>
            <w:webHidden/>
          </w:rPr>
          <w:instrText xml:space="preserve"> PAGEREF _Toc65744702 \h </w:instrText>
        </w:r>
        <w:r w:rsidR="001F2C98">
          <w:rPr>
            <w:noProof/>
            <w:webHidden/>
          </w:rPr>
        </w:r>
        <w:r w:rsidR="001F2C98">
          <w:rPr>
            <w:noProof/>
            <w:webHidden/>
          </w:rPr>
          <w:fldChar w:fldCharType="separate"/>
        </w:r>
        <w:r w:rsidR="001F2C98">
          <w:rPr>
            <w:noProof/>
            <w:webHidden/>
          </w:rPr>
          <w:t>81</w:t>
        </w:r>
        <w:r w:rsidR="001F2C98">
          <w:rPr>
            <w:noProof/>
            <w:webHidden/>
          </w:rPr>
          <w:fldChar w:fldCharType="end"/>
        </w:r>
      </w:hyperlink>
    </w:p>
    <w:p w14:paraId="6791E731" w14:textId="5E0FA892" w:rsidR="001F2C98" w:rsidRDefault="00BB569D">
      <w:pPr>
        <w:pStyle w:val="TOC1"/>
        <w:tabs>
          <w:tab w:val="right" w:leader="dot" w:pos="9436"/>
        </w:tabs>
        <w:rPr>
          <w:rFonts w:eastAsiaTheme="minorEastAsia" w:cstheme="minorBidi"/>
          <w:b w:val="0"/>
          <w:bCs w:val="0"/>
          <w:caps w:val="0"/>
          <w:noProof/>
          <w:sz w:val="22"/>
          <w:szCs w:val="22"/>
          <w:lang w:val="en-US"/>
        </w:rPr>
      </w:pPr>
      <w:hyperlink w:anchor="_Toc65744703" w:history="1">
        <w:r w:rsidR="001F2C98" w:rsidRPr="0095276A">
          <w:rPr>
            <w:rStyle w:val="Hyperlink"/>
            <w:noProof/>
            <w:lang w:val="bs-Latn-BA"/>
          </w:rPr>
          <w:t>Princip 7: mjere za promoviranje integriteta i sprJečavanje korupcije te za osiguravanje discipline u državnoj službi</w:t>
        </w:r>
        <w:r w:rsidR="001F2C98">
          <w:rPr>
            <w:noProof/>
            <w:webHidden/>
          </w:rPr>
          <w:tab/>
        </w:r>
        <w:r w:rsidR="001F2C98">
          <w:rPr>
            <w:noProof/>
            <w:webHidden/>
          </w:rPr>
          <w:fldChar w:fldCharType="begin"/>
        </w:r>
        <w:r w:rsidR="001F2C98">
          <w:rPr>
            <w:noProof/>
            <w:webHidden/>
          </w:rPr>
          <w:instrText xml:space="preserve"> PAGEREF _Toc65744703 \h </w:instrText>
        </w:r>
        <w:r w:rsidR="001F2C98">
          <w:rPr>
            <w:noProof/>
            <w:webHidden/>
          </w:rPr>
        </w:r>
        <w:r w:rsidR="001F2C98">
          <w:rPr>
            <w:noProof/>
            <w:webHidden/>
          </w:rPr>
          <w:fldChar w:fldCharType="separate"/>
        </w:r>
        <w:r w:rsidR="001F2C98">
          <w:rPr>
            <w:noProof/>
            <w:webHidden/>
          </w:rPr>
          <w:t>82</w:t>
        </w:r>
        <w:r w:rsidR="001F2C98">
          <w:rPr>
            <w:noProof/>
            <w:webHidden/>
          </w:rPr>
          <w:fldChar w:fldCharType="end"/>
        </w:r>
      </w:hyperlink>
    </w:p>
    <w:p w14:paraId="635F3FC8" w14:textId="0D50BD55" w:rsidR="001F2C98" w:rsidRDefault="00BB569D">
      <w:pPr>
        <w:pStyle w:val="TOC2"/>
        <w:tabs>
          <w:tab w:val="right" w:leader="dot" w:pos="9436"/>
        </w:tabs>
        <w:rPr>
          <w:rFonts w:eastAsiaTheme="minorEastAsia" w:cstheme="minorBidi"/>
          <w:smallCaps w:val="0"/>
          <w:noProof/>
          <w:sz w:val="22"/>
          <w:szCs w:val="22"/>
          <w:lang w:val="en-US"/>
        </w:rPr>
      </w:pPr>
      <w:hyperlink w:anchor="_Toc65744704" w:history="1">
        <w:r w:rsidR="001F2C98" w:rsidRPr="0095276A">
          <w:rPr>
            <w:rStyle w:val="Hyperlink"/>
            <w:noProof/>
            <w:lang w:val="bs-Latn-BA"/>
          </w:rPr>
          <w:t>Indikator 3.7.1: Kvaliteta disciplinskog postupka</w:t>
        </w:r>
        <w:r w:rsidR="001F2C98">
          <w:rPr>
            <w:noProof/>
            <w:webHidden/>
          </w:rPr>
          <w:tab/>
        </w:r>
        <w:r w:rsidR="001F2C98">
          <w:rPr>
            <w:noProof/>
            <w:webHidden/>
          </w:rPr>
          <w:fldChar w:fldCharType="begin"/>
        </w:r>
        <w:r w:rsidR="001F2C98">
          <w:rPr>
            <w:noProof/>
            <w:webHidden/>
          </w:rPr>
          <w:instrText xml:space="preserve"> PAGEREF _Toc65744704 \h </w:instrText>
        </w:r>
        <w:r w:rsidR="001F2C98">
          <w:rPr>
            <w:noProof/>
            <w:webHidden/>
          </w:rPr>
        </w:r>
        <w:r w:rsidR="001F2C98">
          <w:rPr>
            <w:noProof/>
            <w:webHidden/>
          </w:rPr>
          <w:fldChar w:fldCharType="separate"/>
        </w:r>
        <w:r w:rsidR="001F2C98">
          <w:rPr>
            <w:noProof/>
            <w:webHidden/>
          </w:rPr>
          <w:t>82</w:t>
        </w:r>
        <w:r w:rsidR="001F2C98">
          <w:rPr>
            <w:noProof/>
            <w:webHidden/>
          </w:rPr>
          <w:fldChar w:fldCharType="end"/>
        </w:r>
      </w:hyperlink>
    </w:p>
    <w:p w14:paraId="581EB498" w14:textId="3A73B2B1" w:rsidR="001F2C98" w:rsidRDefault="00BB569D">
      <w:pPr>
        <w:pStyle w:val="TOC3"/>
        <w:tabs>
          <w:tab w:val="right" w:leader="dot" w:pos="9436"/>
        </w:tabs>
        <w:rPr>
          <w:rFonts w:eastAsiaTheme="minorEastAsia" w:cstheme="minorBidi"/>
          <w:i w:val="0"/>
          <w:iCs w:val="0"/>
          <w:noProof/>
          <w:sz w:val="22"/>
          <w:szCs w:val="22"/>
          <w:lang w:val="en-US"/>
        </w:rPr>
      </w:pPr>
      <w:hyperlink w:anchor="_Toc65744705" w:history="1">
        <w:r w:rsidR="001F2C98" w:rsidRPr="0095276A">
          <w:rPr>
            <w:rStyle w:val="Hyperlink"/>
            <w:rFonts w:eastAsia="Times New Roman"/>
            <w:noProof/>
            <w:lang w:val="bs-Latn-BA"/>
          </w:rPr>
          <w:t>Podindikator 1: Adekvatnost propisa o državnoj službi i poštivanje osnovnih načela disciplinskih postupaka</w:t>
        </w:r>
        <w:r w:rsidR="001F2C98">
          <w:rPr>
            <w:noProof/>
            <w:webHidden/>
          </w:rPr>
          <w:tab/>
        </w:r>
        <w:r w:rsidR="001F2C98">
          <w:rPr>
            <w:noProof/>
            <w:webHidden/>
          </w:rPr>
          <w:fldChar w:fldCharType="begin"/>
        </w:r>
        <w:r w:rsidR="001F2C98">
          <w:rPr>
            <w:noProof/>
            <w:webHidden/>
          </w:rPr>
          <w:instrText xml:space="preserve"> PAGEREF _Toc65744705 \h </w:instrText>
        </w:r>
        <w:r w:rsidR="001F2C98">
          <w:rPr>
            <w:noProof/>
            <w:webHidden/>
          </w:rPr>
        </w:r>
        <w:r w:rsidR="001F2C98">
          <w:rPr>
            <w:noProof/>
            <w:webHidden/>
          </w:rPr>
          <w:fldChar w:fldCharType="separate"/>
        </w:r>
        <w:r w:rsidR="001F2C98">
          <w:rPr>
            <w:noProof/>
            <w:webHidden/>
          </w:rPr>
          <w:t>82</w:t>
        </w:r>
        <w:r w:rsidR="001F2C98">
          <w:rPr>
            <w:noProof/>
            <w:webHidden/>
          </w:rPr>
          <w:fldChar w:fldCharType="end"/>
        </w:r>
      </w:hyperlink>
    </w:p>
    <w:p w14:paraId="2D031C5D" w14:textId="0F4B4ABD" w:rsidR="001F2C98" w:rsidRDefault="00BB569D">
      <w:pPr>
        <w:pStyle w:val="TOC3"/>
        <w:tabs>
          <w:tab w:val="right" w:leader="dot" w:pos="9436"/>
        </w:tabs>
        <w:rPr>
          <w:rFonts w:eastAsiaTheme="minorEastAsia" w:cstheme="minorBidi"/>
          <w:i w:val="0"/>
          <w:iCs w:val="0"/>
          <w:noProof/>
          <w:sz w:val="22"/>
          <w:szCs w:val="22"/>
          <w:lang w:val="en-US"/>
        </w:rPr>
      </w:pPr>
      <w:hyperlink w:anchor="_Toc65744706" w:history="1">
        <w:r w:rsidR="001F2C98" w:rsidRPr="0095276A">
          <w:rPr>
            <w:rStyle w:val="Hyperlink"/>
            <w:rFonts w:eastAsia="Times New Roman"/>
            <w:noProof/>
            <w:lang w:val="bs-Latn-BA"/>
          </w:rPr>
          <w:t>Podindikator 2: Poštivanje fundamentalnih procesnih principa u disciplinskom postupku</w:t>
        </w:r>
        <w:r w:rsidR="001F2C98">
          <w:rPr>
            <w:noProof/>
            <w:webHidden/>
          </w:rPr>
          <w:tab/>
        </w:r>
        <w:r w:rsidR="001F2C98">
          <w:rPr>
            <w:noProof/>
            <w:webHidden/>
          </w:rPr>
          <w:fldChar w:fldCharType="begin"/>
        </w:r>
        <w:r w:rsidR="001F2C98">
          <w:rPr>
            <w:noProof/>
            <w:webHidden/>
          </w:rPr>
          <w:instrText xml:space="preserve"> PAGEREF _Toc65744706 \h </w:instrText>
        </w:r>
        <w:r w:rsidR="001F2C98">
          <w:rPr>
            <w:noProof/>
            <w:webHidden/>
          </w:rPr>
        </w:r>
        <w:r w:rsidR="001F2C98">
          <w:rPr>
            <w:noProof/>
            <w:webHidden/>
          </w:rPr>
          <w:fldChar w:fldCharType="separate"/>
        </w:r>
        <w:r w:rsidR="001F2C98">
          <w:rPr>
            <w:noProof/>
            <w:webHidden/>
          </w:rPr>
          <w:t>87</w:t>
        </w:r>
        <w:r w:rsidR="001F2C98">
          <w:rPr>
            <w:noProof/>
            <w:webHidden/>
          </w:rPr>
          <w:fldChar w:fldCharType="end"/>
        </w:r>
      </w:hyperlink>
    </w:p>
    <w:p w14:paraId="6B63D9E6" w14:textId="4B9C7B55" w:rsidR="001F2C98" w:rsidRDefault="00BB569D">
      <w:pPr>
        <w:pStyle w:val="TOC3"/>
        <w:tabs>
          <w:tab w:val="right" w:leader="dot" w:pos="9436"/>
        </w:tabs>
        <w:rPr>
          <w:rFonts w:eastAsiaTheme="minorEastAsia" w:cstheme="minorBidi"/>
          <w:i w:val="0"/>
          <w:iCs w:val="0"/>
          <w:noProof/>
          <w:sz w:val="22"/>
          <w:szCs w:val="22"/>
          <w:lang w:val="en-US"/>
        </w:rPr>
      </w:pPr>
      <w:hyperlink w:anchor="_Toc65744707" w:history="1">
        <w:r w:rsidR="001F2C98" w:rsidRPr="0095276A">
          <w:rPr>
            <w:rStyle w:val="Hyperlink"/>
            <w:rFonts w:eastAsia="Times New Roman"/>
            <w:noProof/>
            <w:lang w:val="bs-Latn-BA"/>
          </w:rPr>
          <w:t>Podindikator 3: Rokovi za pokretanje i okončanje disciplinskog postupka</w:t>
        </w:r>
        <w:r w:rsidR="001F2C98">
          <w:rPr>
            <w:noProof/>
            <w:webHidden/>
          </w:rPr>
          <w:tab/>
        </w:r>
        <w:r w:rsidR="001F2C98">
          <w:rPr>
            <w:noProof/>
            <w:webHidden/>
          </w:rPr>
          <w:fldChar w:fldCharType="begin"/>
        </w:r>
        <w:r w:rsidR="001F2C98">
          <w:rPr>
            <w:noProof/>
            <w:webHidden/>
          </w:rPr>
          <w:instrText xml:space="preserve"> PAGEREF _Toc65744707 \h </w:instrText>
        </w:r>
        <w:r w:rsidR="001F2C98">
          <w:rPr>
            <w:noProof/>
            <w:webHidden/>
          </w:rPr>
        </w:r>
        <w:r w:rsidR="001F2C98">
          <w:rPr>
            <w:noProof/>
            <w:webHidden/>
          </w:rPr>
          <w:fldChar w:fldCharType="separate"/>
        </w:r>
        <w:r w:rsidR="001F2C98">
          <w:rPr>
            <w:noProof/>
            <w:webHidden/>
          </w:rPr>
          <w:t>91</w:t>
        </w:r>
        <w:r w:rsidR="001F2C98">
          <w:rPr>
            <w:noProof/>
            <w:webHidden/>
          </w:rPr>
          <w:fldChar w:fldCharType="end"/>
        </w:r>
      </w:hyperlink>
    </w:p>
    <w:p w14:paraId="70AB3CA5" w14:textId="5EB15BA3" w:rsidR="001F2C98" w:rsidRDefault="00BB569D">
      <w:pPr>
        <w:pStyle w:val="TOC3"/>
        <w:tabs>
          <w:tab w:val="right" w:leader="dot" w:pos="9436"/>
        </w:tabs>
        <w:rPr>
          <w:rFonts w:eastAsiaTheme="minorEastAsia" w:cstheme="minorBidi"/>
          <w:i w:val="0"/>
          <w:iCs w:val="0"/>
          <w:noProof/>
          <w:sz w:val="22"/>
          <w:szCs w:val="22"/>
          <w:lang w:val="en-US"/>
        </w:rPr>
      </w:pPr>
      <w:hyperlink w:anchor="_Toc65744708" w:history="1">
        <w:r w:rsidR="001F2C98" w:rsidRPr="0095276A">
          <w:rPr>
            <w:rStyle w:val="Hyperlink"/>
            <w:rFonts w:eastAsia="Times New Roman"/>
            <w:noProof/>
            <w:lang w:val="bs-Latn-BA"/>
          </w:rPr>
          <w:t>Podindikator 4: Zakonske mjere zaštite državnih službenika prilikom suspenzije s posla</w:t>
        </w:r>
        <w:r w:rsidR="001F2C98">
          <w:rPr>
            <w:noProof/>
            <w:webHidden/>
          </w:rPr>
          <w:tab/>
        </w:r>
        <w:r w:rsidR="001F2C98">
          <w:rPr>
            <w:noProof/>
            <w:webHidden/>
          </w:rPr>
          <w:fldChar w:fldCharType="begin"/>
        </w:r>
        <w:r w:rsidR="001F2C98">
          <w:rPr>
            <w:noProof/>
            <w:webHidden/>
          </w:rPr>
          <w:instrText xml:space="preserve"> PAGEREF _Toc65744708 \h </w:instrText>
        </w:r>
        <w:r w:rsidR="001F2C98">
          <w:rPr>
            <w:noProof/>
            <w:webHidden/>
          </w:rPr>
        </w:r>
        <w:r w:rsidR="001F2C98">
          <w:rPr>
            <w:noProof/>
            <w:webHidden/>
          </w:rPr>
          <w:fldChar w:fldCharType="separate"/>
        </w:r>
        <w:r w:rsidR="001F2C98">
          <w:rPr>
            <w:noProof/>
            <w:webHidden/>
          </w:rPr>
          <w:t>93</w:t>
        </w:r>
        <w:r w:rsidR="001F2C98">
          <w:rPr>
            <w:noProof/>
            <w:webHidden/>
          </w:rPr>
          <w:fldChar w:fldCharType="end"/>
        </w:r>
      </w:hyperlink>
    </w:p>
    <w:p w14:paraId="74427BF3" w14:textId="000922AB" w:rsidR="001F2C98" w:rsidRDefault="00BB569D">
      <w:pPr>
        <w:pStyle w:val="TOC3"/>
        <w:tabs>
          <w:tab w:val="right" w:leader="dot" w:pos="9436"/>
        </w:tabs>
        <w:rPr>
          <w:rFonts w:eastAsiaTheme="minorEastAsia" w:cstheme="minorBidi"/>
          <w:i w:val="0"/>
          <w:iCs w:val="0"/>
          <w:noProof/>
          <w:sz w:val="22"/>
          <w:szCs w:val="22"/>
          <w:lang w:val="en-US"/>
        </w:rPr>
      </w:pPr>
      <w:hyperlink w:anchor="_Toc65744709" w:history="1">
        <w:r w:rsidR="001F2C98" w:rsidRPr="0095276A">
          <w:rPr>
            <w:rStyle w:val="Hyperlink"/>
            <w:rFonts w:eastAsia="Times New Roman"/>
            <w:noProof/>
            <w:lang w:val="bs-Latn-BA"/>
          </w:rPr>
          <w:t>Podindikator 5: Odluke u disciplinskom postupku koje je potvrdio sud (%)</w:t>
        </w:r>
        <w:r w:rsidR="001F2C98">
          <w:rPr>
            <w:noProof/>
            <w:webHidden/>
          </w:rPr>
          <w:tab/>
        </w:r>
        <w:r w:rsidR="001F2C98">
          <w:rPr>
            <w:noProof/>
            <w:webHidden/>
          </w:rPr>
          <w:fldChar w:fldCharType="begin"/>
        </w:r>
        <w:r w:rsidR="001F2C98">
          <w:rPr>
            <w:noProof/>
            <w:webHidden/>
          </w:rPr>
          <w:instrText xml:space="preserve"> PAGEREF _Toc65744709 \h </w:instrText>
        </w:r>
        <w:r w:rsidR="001F2C98">
          <w:rPr>
            <w:noProof/>
            <w:webHidden/>
          </w:rPr>
        </w:r>
        <w:r w:rsidR="001F2C98">
          <w:rPr>
            <w:noProof/>
            <w:webHidden/>
          </w:rPr>
          <w:fldChar w:fldCharType="separate"/>
        </w:r>
        <w:r w:rsidR="001F2C98">
          <w:rPr>
            <w:noProof/>
            <w:webHidden/>
          </w:rPr>
          <w:t>94</w:t>
        </w:r>
        <w:r w:rsidR="001F2C98">
          <w:rPr>
            <w:noProof/>
            <w:webHidden/>
          </w:rPr>
          <w:fldChar w:fldCharType="end"/>
        </w:r>
      </w:hyperlink>
    </w:p>
    <w:p w14:paraId="359A1CC7" w14:textId="5F80B389" w:rsidR="001F2C98" w:rsidRDefault="00BB569D">
      <w:pPr>
        <w:pStyle w:val="TOC2"/>
        <w:tabs>
          <w:tab w:val="right" w:leader="dot" w:pos="9436"/>
        </w:tabs>
        <w:rPr>
          <w:rFonts w:eastAsiaTheme="minorEastAsia" w:cstheme="minorBidi"/>
          <w:smallCaps w:val="0"/>
          <w:noProof/>
          <w:sz w:val="22"/>
          <w:szCs w:val="22"/>
          <w:lang w:val="en-US"/>
        </w:rPr>
      </w:pPr>
      <w:hyperlink w:anchor="_Toc65744710" w:history="1">
        <w:r w:rsidR="001F2C98" w:rsidRPr="0095276A">
          <w:rPr>
            <w:rStyle w:val="Hyperlink"/>
            <w:noProof/>
            <w:lang w:val="bs-Latn-BA"/>
          </w:rPr>
          <w:t>Indikator 3.7.2: Integritet državnih službenika</w:t>
        </w:r>
        <w:r w:rsidR="001F2C98">
          <w:rPr>
            <w:noProof/>
            <w:webHidden/>
          </w:rPr>
          <w:tab/>
        </w:r>
        <w:r w:rsidR="001F2C98">
          <w:rPr>
            <w:noProof/>
            <w:webHidden/>
          </w:rPr>
          <w:fldChar w:fldCharType="begin"/>
        </w:r>
        <w:r w:rsidR="001F2C98">
          <w:rPr>
            <w:noProof/>
            <w:webHidden/>
          </w:rPr>
          <w:instrText xml:space="preserve"> PAGEREF _Toc65744710 \h </w:instrText>
        </w:r>
        <w:r w:rsidR="001F2C98">
          <w:rPr>
            <w:noProof/>
            <w:webHidden/>
          </w:rPr>
        </w:r>
        <w:r w:rsidR="001F2C98">
          <w:rPr>
            <w:noProof/>
            <w:webHidden/>
          </w:rPr>
          <w:fldChar w:fldCharType="separate"/>
        </w:r>
        <w:r w:rsidR="001F2C98">
          <w:rPr>
            <w:noProof/>
            <w:webHidden/>
          </w:rPr>
          <w:t>94</w:t>
        </w:r>
        <w:r w:rsidR="001F2C98">
          <w:rPr>
            <w:noProof/>
            <w:webHidden/>
          </w:rPr>
          <w:fldChar w:fldCharType="end"/>
        </w:r>
      </w:hyperlink>
    </w:p>
    <w:p w14:paraId="744ECFBD" w14:textId="4DB1DC04" w:rsidR="001F2C98" w:rsidRDefault="00BB569D">
      <w:pPr>
        <w:pStyle w:val="TOC3"/>
        <w:tabs>
          <w:tab w:val="right" w:leader="dot" w:pos="9436"/>
        </w:tabs>
        <w:rPr>
          <w:rFonts w:eastAsiaTheme="minorEastAsia" w:cstheme="minorBidi"/>
          <w:i w:val="0"/>
          <w:iCs w:val="0"/>
          <w:noProof/>
          <w:sz w:val="22"/>
          <w:szCs w:val="22"/>
          <w:lang w:val="en-US"/>
        </w:rPr>
      </w:pPr>
      <w:hyperlink w:anchor="_Toc65744711" w:history="1">
        <w:r w:rsidR="001F2C98" w:rsidRPr="0095276A">
          <w:rPr>
            <w:rStyle w:val="Hyperlink"/>
            <w:noProof/>
            <w:lang w:val="bs-Latn-BA"/>
          </w:rPr>
          <w:t xml:space="preserve">Podindikator 1: </w:t>
        </w:r>
        <w:r w:rsidR="001F2C98" w:rsidRPr="0095276A">
          <w:rPr>
            <w:rStyle w:val="Hyperlink"/>
            <w:rFonts w:eastAsia="Times New Roman"/>
            <w:noProof/>
            <w:lang w:val="bs-Latn-BA"/>
          </w:rPr>
          <w:t>Potpunost</w:t>
        </w:r>
        <w:r w:rsidR="001F2C98" w:rsidRPr="0095276A">
          <w:rPr>
            <w:rStyle w:val="Hyperlink"/>
            <w:noProof/>
            <w:lang w:val="bs-Latn-BA"/>
          </w:rPr>
          <w:t xml:space="preserve"> pravnog okvira o integritetu državne službe</w:t>
        </w:r>
        <w:r w:rsidR="001F2C98">
          <w:rPr>
            <w:noProof/>
            <w:webHidden/>
          </w:rPr>
          <w:tab/>
        </w:r>
        <w:r w:rsidR="001F2C98">
          <w:rPr>
            <w:noProof/>
            <w:webHidden/>
          </w:rPr>
          <w:fldChar w:fldCharType="begin"/>
        </w:r>
        <w:r w:rsidR="001F2C98">
          <w:rPr>
            <w:noProof/>
            <w:webHidden/>
          </w:rPr>
          <w:instrText xml:space="preserve"> PAGEREF _Toc65744711 \h </w:instrText>
        </w:r>
        <w:r w:rsidR="001F2C98">
          <w:rPr>
            <w:noProof/>
            <w:webHidden/>
          </w:rPr>
        </w:r>
        <w:r w:rsidR="001F2C98">
          <w:rPr>
            <w:noProof/>
            <w:webHidden/>
          </w:rPr>
          <w:fldChar w:fldCharType="separate"/>
        </w:r>
        <w:r w:rsidR="001F2C98">
          <w:rPr>
            <w:noProof/>
            <w:webHidden/>
          </w:rPr>
          <w:t>95</w:t>
        </w:r>
        <w:r w:rsidR="001F2C98">
          <w:rPr>
            <w:noProof/>
            <w:webHidden/>
          </w:rPr>
          <w:fldChar w:fldCharType="end"/>
        </w:r>
      </w:hyperlink>
    </w:p>
    <w:p w14:paraId="0E847083" w14:textId="0C13B19F" w:rsidR="001F2C98" w:rsidRDefault="00BB569D">
      <w:pPr>
        <w:pStyle w:val="TOC3"/>
        <w:tabs>
          <w:tab w:val="right" w:leader="dot" w:pos="9436"/>
        </w:tabs>
        <w:rPr>
          <w:rFonts w:eastAsiaTheme="minorEastAsia" w:cstheme="minorBidi"/>
          <w:i w:val="0"/>
          <w:iCs w:val="0"/>
          <w:noProof/>
          <w:sz w:val="22"/>
          <w:szCs w:val="22"/>
          <w:lang w:val="en-US"/>
        </w:rPr>
      </w:pPr>
      <w:hyperlink w:anchor="_Toc65744712" w:history="1">
        <w:r w:rsidR="001F2C98" w:rsidRPr="0095276A">
          <w:rPr>
            <w:rStyle w:val="Hyperlink"/>
            <w:noProof/>
            <w:lang w:val="bs-Latn-BA"/>
          </w:rPr>
          <w:t>Podindikator 2: Postojanje sveobuhvatne politike i akcionog plana za integritet u državnoj službi</w:t>
        </w:r>
        <w:r w:rsidR="001F2C98">
          <w:rPr>
            <w:noProof/>
            <w:webHidden/>
          </w:rPr>
          <w:tab/>
        </w:r>
        <w:r w:rsidR="001F2C98">
          <w:rPr>
            <w:noProof/>
            <w:webHidden/>
          </w:rPr>
          <w:fldChar w:fldCharType="begin"/>
        </w:r>
        <w:r w:rsidR="001F2C98">
          <w:rPr>
            <w:noProof/>
            <w:webHidden/>
          </w:rPr>
          <w:instrText xml:space="preserve"> PAGEREF _Toc65744712 \h </w:instrText>
        </w:r>
        <w:r w:rsidR="001F2C98">
          <w:rPr>
            <w:noProof/>
            <w:webHidden/>
          </w:rPr>
        </w:r>
        <w:r w:rsidR="001F2C98">
          <w:rPr>
            <w:noProof/>
            <w:webHidden/>
          </w:rPr>
          <w:fldChar w:fldCharType="separate"/>
        </w:r>
        <w:r w:rsidR="001F2C98">
          <w:rPr>
            <w:noProof/>
            <w:webHidden/>
          </w:rPr>
          <w:t>99</w:t>
        </w:r>
        <w:r w:rsidR="001F2C98">
          <w:rPr>
            <w:noProof/>
            <w:webHidden/>
          </w:rPr>
          <w:fldChar w:fldCharType="end"/>
        </w:r>
      </w:hyperlink>
    </w:p>
    <w:p w14:paraId="09DD05F8" w14:textId="380020CB" w:rsidR="001F2C98" w:rsidRDefault="00BB569D">
      <w:pPr>
        <w:pStyle w:val="TOC3"/>
        <w:tabs>
          <w:tab w:val="right" w:leader="dot" w:pos="9436"/>
        </w:tabs>
        <w:rPr>
          <w:rFonts w:eastAsiaTheme="minorEastAsia" w:cstheme="minorBidi"/>
          <w:i w:val="0"/>
          <w:iCs w:val="0"/>
          <w:noProof/>
          <w:sz w:val="22"/>
          <w:szCs w:val="22"/>
          <w:lang w:val="en-US"/>
        </w:rPr>
      </w:pPr>
      <w:hyperlink w:anchor="_Toc65744713" w:history="1">
        <w:r w:rsidR="001F2C98" w:rsidRPr="0095276A">
          <w:rPr>
            <w:rStyle w:val="Hyperlink"/>
            <w:noProof/>
            <w:lang w:val="bs-Latn-BA"/>
          </w:rPr>
          <w:t>Podindikator 3: Provođenje politike integriteta</w:t>
        </w:r>
        <w:r w:rsidR="001F2C98">
          <w:rPr>
            <w:noProof/>
            <w:webHidden/>
          </w:rPr>
          <w:tab/>
        </w:r>
        <w:r w:rsidR="001F2C98">
          <w:rPr>
            <w:noProof/>
            <w:webHidden/>
          </w:rPr>
          <w:fldChar w:fldCharType="begin"/>
        </w:r>
        <w:r w:rsidR="001F2C98">
          <w:rPr>
            <w:noProof/>
            <w:webHidden/>
          </w:rPr>
          <w:instrText xml:space="preserve"> PAGEREF _Toc65744713 \h </w:instrText>
        </w:r>
        <w:r w:rsidR="001F2C98">
          <w:rPr>
            <w:noProof/>
            <w:webHidden/>
          </w:rPr>
        </w:r>
        <w:r w:rsidR="001F2C98">
          <w:rPr>
            <w:noProof/>
            <w:webHidden/>
          </w:rPr>
          <w:fldChar w:fldCharType="separate"/>
        </w:r>
        <w:r w:rsidR="001F2C98">
          <w:rPr>
            <w:noProof/>
            <w:webHidden/>
          </w:rPr>
          <w:t>100</w:t>
        </w:r>
        <w:r w:rsidR="001F2C98">
          <w:rPr>
            <w:noProof/>
            <w:webHidden/>
          </w:rPr>
          <w:fldChar w:fldCharType="end"/>
        </w:r>
      </w:hyperlink>
    </w:p>
    <w:p w14:paraId="7F3AAD4B" w14:textId="55801BE6" w:rsidR="001F2C98" w:rsidRDefault="00BB569D">
      <w:pPr>
        <w:pStyle w:val="TOC3"/>
        <w:tabs>
          <w:tab w:val="right" w:leader="dot" w:pos="9436"/>
        </w:tabs>
        <w:rPr>
          <w:rFonts w:eastAsiaTheme="minorEastAsia" w:cstheme="minorBidi"/>
          <w:i w:val="0"/>
          <w:iCs w:val="0"/>
          <w:noProof/>
          <w:sz w:val="22"/>
          <w:szCs w:val="22"/>
          <w:lang w:val="en-US"/>
        </w:rPr>
      </w:pPr>
      <w:hyperlink w:anchor="_Toc65744714" w:history="1">
        <w:r w:rsidR="001F2C98" w:rsidRPr="0095276A">
          <w:rPr>
            <w:rStyle w:val="Hyperlink"/>
            <w:noProof/>
            <w:lang w:val="bs-Latn-BA"/>
          </w:rPr>
          <w:t>Podindikator 4: Istražne radnje u praksi</w:t>
        </w:r>
        <w:r w:rsidR="001F2C98">
          <w:rPr>
            <w:noProof/>
            <w:webHidden/>
          </w:rPr>
          <w:tab/>
        </w:r>
        <w:r w:rsidR="001F2C98">
          <w:rPr>
            <w:noProof/>
            <w:webHidden/>
          </w:rPr>
          <w:fldChar w:fldCharType="begin"/>
        </w:r>
        <w:r w:rsidR="001F2C98">
          <w:rPr>
            <w:noProof/>
            <w:webHidden/>
          </w:rPr>
          <w:instrText xml:space="preserve"> PAGEREF _Toc65744714 \h </w:instrText>
        </w:r>
        <w:r w:rsidR="001F2C98">
          <w:rPr>
            <w:noProof/>
            <w:webHidden/>
          </w:rPr>
        </w:r>
        <w:r w:rsidR="001F2C98">
          <w:rPr>
            <w:noProof/>
            <w:webHidden/>
          </w:rPr>
          <w:fldChar w:fldCharType="separate"/>
        </w:r>
        <w:r w:rsidR="001F2C98">
          <w:rPr>
            <w:noProof/>
            <w:webHidden/>
          </w:rPr>
          <w:t>100</w:t>
        </w:r>
        <w:r w:rsidR="001F2C98">
          <w:rPr>
            <w:noProof/>
            <w:webHidden/>
          </w:rPr>
          <w:fldChar w:fldCharType="end"/>
        </w:r>
      </w:hyperlink>
    </w:p>
    <w:p w14:paraId="09170AEA" w14:textId="5187FFEF" w:rsidR="001F2C98" w:rsidRDefault="00BB569D">
      <w:pPr>
        <w:pStyle w:val="TOC3"/>
        <w:tabs>
          <w:tab w:val="right" w:leader="dot" w:pos="9436"/>
        </w:tabs>
        <w:rPr>
          <w:rFonts w:eastAsiaTheme="minorEastAsia" w:cstheme="minorBidi"/>
          <w:i w:val="0"/>
          <w:iCs w:val="0"/>
          <w:noProof/>
          <w:sz w:val="22"/>
          <w:szCs w:val="22"/>
          <w:lang w:val="en-US"/>
        </w:rPr>
      </w:pPr>
      <w:hyperlink w:anchor="_Toc65744715" w:history="1">
        <w:r w:rsidR="001F2C98" w:rsidRPr="0095276A">
          <w:rPr>
            <w:rStyle w:val="Hyperlink"/>
            <w:noProof/>
            <w:lang w:val="bs-Latn-BA"/>
          </w:rPr>
          <w:t>Podindikator 5: Percepcija poslovnih subjekata o nivou korupcije u državnoj službi (%)</w:t>
        </w:r>
        <w:r w:rsidR="001F2C98">
          <w:rPr>
            <w:noProof/>
            <w:webHidden/>
          </w:rPr>
          <w:tab/>
        </w:r>
        <w:r w:rsidR="001F2C98">
          <w:rPr>
            <w:noProof/>
            <w:webHidden/>
          </w:rPr>
          <w:fldChar w:fldCharType="begin"/>
        </w:r>
        <w:r w:rsidR="001F2C98">
          <w:rPr>
            <w:noProof/>
            <w:webHidden/>
          </w:rPr>
          <w:instrText xml:space="preserve"> PAGEREF _Toc65744715 \h </w:instrText>
        </w:r>
        <w:r w:rsidR="001F2C98">
          <w:rPr>
            <w:noProof/>
            <w:webHidden/>
          </w:rPr>
        </w:r>
        <w:r w:rsidR="001F2C98">
          <w:rPr>
            <w:noProof/>
            <w:webHidden/>
          </w:rPr>
          <w:fldChar w:fldCharType="separate"/>
        </w:r>
        <w:r w:rsidR="001F2C98">
          <w:rPr>
            <w:noProof/>
            <w:webHidden/>
          </w:rPr>
          <w:t>100</w:t>
        </w:r>
        <w:r w:rsidR="001F2C98">
          <w:rPr>
            <w:noProof/>
            <w:webHidden/>
          </w:rPr>
          <w:fldChar w:fldCharType="end"/>
        </w:r>
      </w:hyperlink>
    </w:p>
    <w:p w14:paraId="540A5F70" w14:textId="2A75DFE9" w:rsidR="001F2C98" w:rsidRDefault="00BB569D">
      <w:pPr>
        <w:pStyle w:val="TOC3"/>
        <w:tabs>
          <w:tab w:val="right" w:leader="dot" w:pos="9436"/>
        </w:tabs>
        <w:rPr>
          <w:rFonts w:eastAsiaTheme="minorEastAsia" w:cstheme="minorBidi"/>
          <w:i w:val="0"/>
          <w:iCs w:val="0"/>
          <w:noProof/>
          <w:sz w:val="22"/>
          <w:szCs w:val="22"/>
          <w:lang w:val="en-US"/>
        </w:rPr>
      </w:pPr>
      <w:hyperlink w:anchor="_Toc65744716" w:history="1">
        <w:r w:rsidR="001F2C98" w:rsidRPr="0095276A">
          <w:rPr>
            <w:rStyle w:val="Hyperlink"/>
            <w:noProof/>
            <w:lang w:val="bs-Latn-BA"/>
          </w:rPr>
          <w:t>Podindikator 6: Iskustvo građana s korupcijom u državnoj službi (%)</w:t>
        </w:r>
        <w:r w:rsidR="001F2C98">
          <w:rPr>
            <w:noProof/>
            <w:webHidden/>
          </w:rPr>
          <w:tab/>
        </w:r>
        <w:r w:rsidR="001F2C98">
          <w:rPr>
            <w:noProof/>
            <w:webHidden/>
          </w:rPr>
          <w:fldChar w:fldCharType="begin"/>
        </w:r>
        <w:r w:rsidR="001F2C98">
          <w:rPr>
            <w:noProof/>
            <w:webHidden/>
          </w:rPr>
          <w:instrText xml:space="preserve"> PAGEREF _Toc65744716 \h </w:instrText>
        </w:r>
        <w:r w:rsidR="001F2C98">
          <w:rPr>
            <w:noProof/>
            <w:webHidden/>
          </w:rPr>
        </w:r>
        <w:r w:rsidR="001F2C98">
          <w:rPr>
            <w:noProof/>
            <w:webHidden/>
          </w:rPr>
          <w:fldChar w:fldCharType="separate"/>
        </w:r>
        <w:r w:rsidR="001F2C98">
          <w:rPr>
            <w:noProof/>
            <w:webHidden/>
          </w:rPr>
          <w:t>100</w:t>
        </w:r>
        <w:r w:rsidR="001F2C98">
          <w:rPr>
            <w:noProof/>
            <w:webHidden/>
          </w:rPr>
          <w:fldChar w:fldCharType="end"/>
        </w:r>
      </w:hyperlink>
    </w:p>
    <w:p w14:paraId="37702460" w14:textId="2CFC40E0" w:rsidR="00EF754B" w:rsidRPr="00CF1FAA" w:rsidRDefault="00EF754B" w:rsidP="00EF754B">
      <w:pPr>
        <w:rPr>
          <w:lang w:val="bs-Latn-BA"/>
        </w:rPr>
      </w:pPr>
      <w:r w:rsidRPr="00CF1FAA">
        <w:rPr>
          <w:lang w:val="bs-Latn-BA"/>
        </w:rPr>
        <w:fldChar w:fldCharType="end"/>
      </w:r>
      <w:r w:rsidRPr="00CF1FAA">
        <w:rPr>
          <w:lang w:val="bs-Latn-BA"/>
        </w:rPr>
        <w:br w:type="page"/>
      </w:r>
    </w:p>
    <w:p w14:paraId="64303DE8" w14:textId="331C1242" w:rsidR="00EF754B" w:rsidRPr="00CF1FAA" w:rsidRDefault="005B08EA" w:rsidP="00EF754B">
      <w:pPr>
        <w:pStyle w:val="Deyanito1"/>
        <w:rPr>
          <w:lang w:val="bs-Latn-BA"/>
        </w:rPr>
      </w:pPr>
      <w:bookmarkStart w:id="3" w:name="_Toc65744632"/>
      <w:r w:rsidRPr="00CF1FAA">
        <w:rPr>
          <w:lang w:val="bs-Latn-BA"/>
        </w:rPr>
        <w:lastRenderedPageBreak/>
        <w:t>UVOD</w:t>
      </w:r>
      <w:bookmarkEnd w:id="3"/>
    </w:p>
    <w:p w14:paraId="130A1898" w14:textId="61A27F69" w:rsidR="005B08EA" w:rsidRPr="00CF1FAA" w:rsidRDefault="005B08EA" w:rsidP="005B08EA">
      <w:pPr>
        <w:spacing w:after="120"/>
        <w:jc w:val="both"/>
        <w:rPr>
          <w:lang w:val="bs-Latn-BA"/>
        </w:rPr>
      </w:pPr>
      <w:bookmarkStart w:id="4" w:name="_Hlk55772452"/>
      <w:r w:rsidRPr="00CF1FAA">
        <w:rPr>
          <w:lang w:val="bs-Latn-BA"/>
        </w:rPr>
        <w:t>Na području javne uprave, E</w:t>
      </w:r>
      <w:r w:rsidR="00C43CBA" w:rsidRPr="00CF1FAA">
        <w:rPr>
          <w:lang w:val="bs-Latn-BA"/>
        </w:rPr>
        <w:t>v</w:t>
      </w:r>
      <w:r w:rsidRPr="00CF1FAA">
        <w:rPr>
          <w:lang w:val="bs-Latn-BA"/>
        </w:rPr>
        <w:t xml:space="preserve">ropska unija (EU) može samo "mjeriti" sposobnost javnih uprava država članica da preuzmu i provode </w:t>
      </w:r>
      <w:r w:rsidRPr="00CF1FAA">
        <w:rPr>
          <w:i/>
          <w:iCs/>
          <w:lang w:val="bs-Latn-BA"/>
        </w:rPr>
        <w:t>Acquis</w:t>
      </w:r>
      <w:r w:rsidRPr="00CF1FAA">
        <w:rPr>
          <w:lang w:val="bs-Latn-BA"/>
        </w:rPr>
        <w:t xml:space="preserve"> EU, ali ne može nametnuti jedinstveno uređenje uprava država članica budući da ne postoji odgovarajući </w:t>
      </w:r>
      <w:r w:rsidRPr="00CF1FAA">
        <w:rPr>
          <w:i/>
          <w:iCs/>
          <w:lang w:val="bs-Latn-BA"/>
        </w:rPr>
        <w:t>Acquis</w:t>
      </w:r>
      <w:r w:rsidRPr="00CF1FAA">
        <w:rPr>
          <w:lang w:val="bs-Latn-BA"/>
        </w:rPr>
        <w:t>. U tom smislu, EU nema nadležnost za regulaciju javne uprave, osim svoje vlastite administracije.</w:t>
      </w:r>
    </w:p>
    <w:p w14:paraId="055E4C2D" w14:textId="13BAF0D8" w:rsidR="005B08EA" w:rsidRPr="00CF1FAA" w:rsidRDefault="005B08EA" w:rsidP="005B08EA">
      <w:pPr>
        <w:spacing w:after="120"/>
        <w:jc w:val="both"/>
        <w:rPr>
          <w:lang w:val="bs-Latn-BA"/>
        </w:rPr>
      </w:pPr>
      <w:r w:rsidRPr="00CF1FAA">
        <w:rPr>
          <w:lang w:val="bs-Latn-BA"/>
        </w:rPr>
        <w:t xml:space="preserve">Međutim, kada su u pitanju kandidati za članstvo u EU, poluge utjecaja Unije su znatno jače. </w:t>
      </w:r>
      <w:r w:rsidR="00556B68" w:rsidRPr="00CF1FAA">
        <w:rPr>
          <w:lang w:val="bs-Latn-BA"/>
        </w:rPr>
        <w:t>Tako p</w:t>
      </w:r>
      <w:r w:rsidRPr="00CF1FAA">
        <w:rPr>
          <w:lang w:val="bs-Latn-BA"/>
        </w:rPr>
        <w:t>ostoje dodatni standardi kojima E</w:t>
      </w:r>
      <w:r w:rsidR="00C43CBA" w:rsidRPr="00CF1FAA">
        <w:rPr>
          <w:lang w:val="bs-Latn-BA"/>
        </w:rPr>
        <w:t>v</w:t>
      </w:r>
      <w:r w:rsidRPr="00CF1FAA">
        <w:rPr>
          <w:lang w:val="bs-Latn-BA"/>
        </w:rPr>
        <w:t xml:space="preserve">ropska komisija (EK) ocjenjuje napredak reformskih aktivnosti i </w:t>
      </w:r>
      <w:r w:rsidR="00556B68" w:rsidRPr="00CF1FAA">
        <w:rPr>
          <w:lang w:val="bs-Latn-BA"/>
        </w:rPr>
        <w:t xml:space="preserve">time </w:t>
      </w:r>
      <w:r w:rsidRPr="00CF1FAA">
        <w:rPr>
          <w:lang w:val="bs-Latn-BA"/>
        </w:rPr>
        <w:t xml:space="preserve">(ne)izravno oblikuje uprave </w:t>
      </w:r>
      <w:r w:rsidR="00556B68" w:rsidRPr="00CF1FAA">
        <w:rPr>
          <w:lang w:val="bs-Latn-BA"/>
        </w:rPr>
        <w:t>promatranih</w:t>
      </w:r>
      <w:r w:rsidRPr="00CF1FAA">
        <w:rPr>
          <w:lang w:val="bs-Latn-BA"/>
        </w:rPr>
        <w:t xml:space="preserve"> država. Prema EK, reforma javne uprave provodi se u šest ključnih </w:t>
      </w:r>
      <w:r w:rsidR="00556B68" w:rsidRPr="00CF1FAA">
        <w:rPr>
          <w:lang w:val="bs-Latn-BA"/>
        </w:rPr>
        <w:t>oblasti</w:t>
      </w:r>
      <w:r w:rsidRPr="00CF1FAA">
        <w:rPr>
          <w:lang w:val="bs-Latn-BA"/>
        </w:rPr>
        <w:t xml:space="preserve"> koja su detaljno razrađena u </w:t>
      </w:r>
      <w:r w:rsidR="00556B68" w:rsidRPr="00CF1FAA">
        <w:rPr>
          <w:lang w:val="bs-Latn-BA"/>
        </w:rPr>
        <w:t>Principima</w:t>
      </w:r>
      <w:r w:rsidRPr="00CF1FAA">
        <w:rPr>
          <w:lang w:val="bs-Latn-BA"/>
        </w:rPr>
        <w:t xml:space="preserve"> javne uprave</w:t>
      </w:r>
      <w:r w:rsidR="00556B68" w:rsidRPr="00CF1FAA">
        <w:rPr>
          <w:rStyle w:val="FootnoteReference"/>
          <w:lang w:val="bs-Latn-BA"/>
        </w:rPr>
        <w:footnoteReference w:id="1"/>
      </w:r>
      <w:r w:rsidRPr="00CF1FAA">
        <w:rPr>
          <w:lang w:val="bs-Latn-BA"/>
        </w:rPr>
        <w:t>. Jedn</w:t>
      </w:r>
      <w:r w:rsidR="00556B68" w:rsidRPr="00CF1FAA">
        <w:rPr>
          <w:lang w:val="bs-Latn-BA"/>
        </w:rPr>
        <w:t>a</w:t>
      </w:r>
      <w:r w:rsidRPr="00CF1FAA">
        <w:rPr>
          <w:lang w:val="bs-Latn-BA"/>
        </w:rPr>
        <w:t xml:space="preserve"> od </w:t>
      </w:r>
      <w:r w:rsidR="00556B68" w:rsidRPr="00CF1FAA">
        <w:rPr>
          <w:lang w:val="bs-Latn-BA"/>
        </w:rPr>
        <w:t>tih oblasti</w:t>
      </w:r>
      <w:r w:rsidRPr="00CF1FAA">
        <w:rPr>
          <w:lang w:val="bs-Latn-BA"/>
        </w:rPr>
        <w:t xml:space="preserve"> je "</w:t>
      </w:r>
      <w:r w:rsidR="00556B68" w:rsidRPr="00CF1FAA">
        <w:rPr>
          <w:lang w:val="bs-Latn-BA"/>
        </w:rPr>
        <w:t>Državna</w:t>
      </w:r>
      <w:r w:rsidRPr="00CF1FAA">
        <w:rPr>
          <w:lang w:val="bs-Latn-BA"/>
        </w:rPr>
        <w:t xml:space="preserve"> služba i upravljanje ljudskim potencijalima" koja se </w:t>
      </w:r>
      <w:r w:rsidR="00556B68" w:rsidRPr="00CF1FAA">
        <w:rPr>
          <w:lang w:val="bs-Latn-BA"/>
        </w:rPr>
        <w:t>tiče</w:t>
      </w:r>
      <w:r w:rsidRPr="00CF1FAA">
        <w:rPr>
          <w:lang w:val="bs-Latn-BA"/>
        </w:rPr>
        <w:t xml:space="preserve"> organizacij</w:t>
      </w:r>
      <w:r w:rsidR="00556B68" w:rsidRPr="00CF1FAA">
        <w:rPr>
          <w:lang w:val="bs-Latn-BA"/>
        </w:rPr>
        <w:t>e</w:t>
      </w:r>
      <w:r w:rsidRPr="00CF1FAA">
        <w:rPr>
          <w:lang w:val="bs-Latn-BA"/>
        </w:rPr>
        <w:t xml:space="preserve"> i funkcioniranj</w:t>
      </w:r>
      <w:r w:rsidR="00C43CBA" w:rsidRPr="00CF1FAA">
        <w:rPr>
          <w:lang w:val="bs-Latn-BA"/>
        </w:rPr>
        <w:t>a</w:t>
      </w:r>
      <w:r w:rsidRPr="00CF1FAA">
        <w:rPr>
          <w:lang w:val="bs-Latn-BA"/>
        </w:rPr>
        <w:t xml:space="preserve"> državne službe, njen</w:t>
      </w:r>
      <w:r w:rsidR="00556B68" w:rsidRPr="00CF1FAA">
        <w:rPr>
          <w:lang w:val="bs-Latn-BA"/>
        </w:rPr>
        <w:t>e</w:t>
      </w:r>
      <w:r w:rsidRPr="00CF1FAA">
        <w:rPr>
          <w:lang w:val="bs-Latn-BA"/>
        </w:rPr>
        <w:t xml:space="preserve"> depolitizacij</w:t>
      </w:r>
      <w:r w:rsidR="00556B68" w:rsidRPr="00CF1FAA">
        <w:rPr>
          <w:lang w:val="bs-Latn-BA"/>
        </w:rPr>
        <w:t>e</w:t>
      </w:r>
      <w:r w:rsidRPr="00CF1FAA">
        <w:rPr>
          <w:lang w:val="bs-Latn-BA"/>
        </w:rPr>
        <w:t xml:space="preserve">, pitanja zapošljavanja i napredovanja, </w:t>
      </w:r>
      <w:r w:rsidR="00556B68" w:rsidRPr="00CF1FAA">
        <w:rPr>
          <w:lang w:val="bs-Latn-BA"/>
        </w:rPr>
        <w:t>stručnog usavršavanja</w:t>
      </w:r>
      <w:r w:rsidRPr="00CF1FAA">
        <w:rPr>
          <w:lang w:val="bs-Latn-BA"/>
        </w:rPr>
        <w:t xml:space="preserve"> i profesionalizacije</w:t>
      </w:r>
      <w:r w:rsidR="00556B68" w:rsidRPr="00CF1FAA">
        <w:rPr>
          <w:rStyle w:val="FootnoteReference"/>
          <w:lang w:val="bs-Latn-BA"/>
        </w:rPr>
        <w:footnoteReference w:id="2"/>
      </w:r>
      <w:r w:rsidRPr="00CF1FAA">
        <w:rPr>
          <w:lang w:val="bs-Latn-BA"/>
        </w:rPr>
        <w:t xml:space="preserve">. Nadalje, ti su standardi (neslužbeno) razrađeni u </w:t>
      </w:r>
      <w:hyperlink r:id="rId11" w:history="1">
        <w:r w:rsidRPr="00CF1FAA">
          <w:rPr>
            <w:rStyle w:val="Hyperlink"/>
            <w:lang w:val="bs-Latn-BA"/>
          </w:rPr>
          <w:t xml:space="preserve">SIGMA </w:t>
        </w:r>
        <w:r w:rsidR="00556B68" w:rsidRPr="00CF1FAA">
          <w:rPr>
            <w:rStyle w:val="Hyperlink"/>
            <w:lang w:val="bs-Latn-BA"/>
          </w:rPr>
          <w:t>P</w:t>
        </w:r>
        <w:r w:rsidRPr="00CF1FAA">
          <w:rPr>
            <w:rStyle w:val="Hyperlink"/>
            <w:lang w:val="bs-Latn-BA"/>
          </w:rPr>
          <w:t>rincipima javne uprave</w:t>
        </w:r>
      </w:hyperlink>
      <w:r w:rsidRPr="00CF1FAA">
        <w:rPr>
          <w:lang w:val="bs-Latn-BA"/>
        </w:rPr>
        <w:t xml:space="preserve">, dok se njihovo ispunjavanje mjeri pomoću </w:t>
      </w:r>
      <w:hyperlink r:id="rId12" w:history="1">
        <w:r w:rsidRPr="00CF1FAA">
          <w:rPr>
            <w:rStyle w:val="Hyperlink"/>
            <w:lang w:val="bs-Latn-BA"/>
          </w:rPr>
          <w:t xml:space="preserve">Metodološkog okvira za </w:t>
        </w:r>
        <w:r w:rsidR="00556B68" w:rsidRPr="00CF1FAA">
          <w:rPr>
            <w:rStyle w:val="Hyperlink"/>
            <w:lang w:val="bs-Latn-BA"/>
          </w:rPr>
          <w:t>principe</w:t>
        </w:r>
        <w:r w:rsidRPr="00CF1FAA">
          <w:rPr>
            <w:rStyle w:val="Hyperlink"/>
            <w:lang w:val="bs-Latn-BA"/>
          </w:rPr>
          <w:t xml:space="preserve"> javne uprave</w:t>
        </w:r>
      </w:hyperlink>
      <w:r w:rsidRPr="00CF1FAA">
        <w:rPr>
          <w:lang w:val="bs-Latn-BA"/>
        </w:rPr>
        <w:t xml:space="preserve"> (M</w:t>
      </w:r>
      <w:r w:rsidR="00556B68" w:rsidRPr="00CF1FAA">
        <w:rPr>
          <w:lang w:val="bs-Latn-BA"/>
        </w:rPr>
        <w:t>O</w:t>
      </w:r>
      <w:r w:rsidRPr="00CF1FAA">
        <w:rPr>
          <w:lang w:val="bs-Latn-BA"/>
        </w:rPr>
        <w:t>).</w:t>
      </w:r>
    </w:p>
    <w:p w14:paraId="29C3CE9D" w14:textId="7AB40C18" w:rsidR="00EF754B" w:rsidRPr="00CF1FAA" w:rsidRDefault="005B08EA" w:rsidP="005B08EA">
      <w:pPr>
        <w:spacing w:after="120"/>
        <w:jc w:val="both"/>
        <w:rPr>
          <w:lang w:val="bs-Latn-BA"/>
        </w:rPr>
      </w:pPr>
      <w:r w:rsidRPr="00CF1FAA">
        <w:rPr>
          <w:lang w:val="bs-Latn-BA"/>
        </w:rPr>
        <w:t xml:space="preserve">Bosna i Hercegovina (BiH) je implicitno prihvatila gore navedeni pristup </w:t>
      </w:r>
      <w:r w:rsidR="00FD63DB" w:rsidRPr="00CF1FAA">
        <w:rPr>
          <w:lang w:val="bs-Latn-BA"/>
        </w:rPr>
        <w:t>potpisivanjem</w:t>
      </w:r>
      <w:r w:rsidRPr="00CF1FAA">
        <w:rPr>
          <w:lang w:val="bs-Latn-BA"/>
        </w:rPr>
        <w:t xml:space="preserve"> čl. 111 </w:t>
      </w:r>
      <w:hyperlink r:id="rId13" w:history="1">
        <w:r w:rsidRPr="00CF1FAA">
          <w:rPr>
            <w:rStyle w:val="Hyperlink"/>
            <w:lang w:val="bs-Latn-BA"/>
          </w:rPr>
          <w:t>Sporazuma o stabilizaciji i pridruživanju između BiH i EU</w:t>
        </w:r>
      </w:hyperlink>
      <w:r w:rsidRPr="00CF1FAA">
        <w:rPr>
          <w:lang w:val="bs-Latn-BA"/>
        </w:rPr>
        <w:t xml:space="preserve"> (SSP) iz 2017. godine, </w:t>
      </w:r>
      <w:r w:rsidR="00FD63DB" w:rsidRPr="00CF1FAA">
        <w:rPr>
          <w:lang w:val="bs-Latn-BA"/>
        </w:rPr>
        <w:t xml:space="preserve">u čijem članu 11 </w:t>
      </w:r>
      <w:r w:rsidRPr="00CF1FAA">
        <w:rPr>
          <w:lang w:val="bs-Latn-BA"/>
        </w:rPr>
        <w:t>se BiH obvezala razviti učinkovitu i odgovornu javnu upravu na svim upravnim razinama. Između ostalih, stav 2. člana 111. posebno naglašava:</w:t>
      </w:r>
    </w:p>
    <w:p w14:paraId="76ECAB7B" w14:textId="7C729589" w:rsidR="00EF754B" w:rsidRPr="00CF1FAA" w:rsidRDefault="00FD63DB" w:rsidP="00EF754B">
      <w:pPr>
        <w:pStyle w:val="ListParagraph"/>
        <w:numPr>
          <w:ilvl w:val="0"/>
          <w:numId w:val="26"/>
        </w:numPr>
        <w:spacing w:after="240"/>
        <w:jc w:val="both"/>
        <w:rPr>
          <w:lang w:val="bs-Latn-BA"/>
        </w:rPr>
      </w:pPr>
      <w:r w:rsidRPr="00CF1FAA">
        <w:rPr>
          <w:lang w:val="bs-Latn-BA"/>
        </w:rPr>
        <w:t>transparentnost i nepristrasnost,</w:t>
      </w:r>
    </w:p>
    <w:p w14:paraId="707B78E7" w14:textId="6FA80CA6" w:rsidR="00EF754B" w:rsidRPr="00CF1FAA" w:rsidRDefault="00FD63DB" w:rsidP="00EF754B">
      <w:pPr>
        <w:pStyle w:val="ListParagraph"/>
        <w:numPr>
          <w:ilvl w:val="0"/>
          <w:numId w:val="26"/>
        </w:numPr>
        <w:spacing w:after="240"/>
        <w:jc w:val="both"/>
        <w:rPr>
          <w:lang w:val="bs-Latn-BA"/>
        </w:rPr>
      </w:pPr>
      <w:r w:rsidRPr="00CF1FAA">
        <w:rPr>
          <w:lang w:val="bs-Latn-BA"/>
        </w:rPr>
        <w:t>zapošljavanje po osnovu zasluga,</w:t>
      </w:r>
    </w:p>
    <w:p w14:paraId="4BDA336C" w14:textId="05B641CC" w:rsidR="00EF754B" w:rsidRPr="00CF1FAA" w:rsidRDefault="00FD63DB" w:rsidP="00EF754B">
      <w:pPr>
        <w:pStyle w:val="ListParagraph"/>
        <w:numPr>
          <w:ilvl w:val="0"/>
          <w:numId w:val="26"/>
        </w:numPr>
        <w:spacing w:after="240"/>
        <w:jc w:val="both"/>
        <w:rPr>
          <w:lang w:val="bs-Latn-BA"/>
        </w:rPr>
      </w:pPr>
      <w:r w:rsidRPr="00CF1FAA">
        <w:rPr>
          <w:lang w:val="bs-Latn-BA"/>
        </w:rPr>
        <w:t>upravljanje ljudskim potencijal</w:t>
      </w:r>
      <w:r w:rsidR="00C43CBA" w:rsidRPr="00CF1FAA">
        <w:rPr>
          <w:lang w:val="bs-Latn-BA"/>
        </w:rPr>
        <w:t>i</w:t>
      </w:r>
      <w:r w:rsidRPr="00CF1FAA">
        <w:rPr>
          <w:lang w:val="bs-Latn-BA"/>
        </w:rPr>
        <w:t>m</w:t>
      </w:r>
      <w:r w:rsidR="00C43CBA" w:rsidRPr="00CF1FAA">
        <w:rPr>
          <w:lang w:val="bs-Latn-BA"/>
        </w:rPr>
        <w:t>a</w:t>
      </w:r>
      <w:r w:rsidRPr="00CF1FAA">
        <w:rPr>
          <w:lang w:val="bs-Latn-BA"/>
        </w:rPr>
        <w:t xml:space="preserve"> i napredovanje,</w:t>
      </w:r>
    </w:p>
    <w:p w14:paraId="785AEA04" w14:textId="12448DD9" w:rsidR="00EF754B" w:rsidRPr="00CF1FAA" w:rsidRDefault="00FD63DB" w:rsidP="00EF754B">
      <w:pPr>
        <w:pStyle w:val="ListParagraph"/>
        <w:numPr>
          <w:ilvl w:val="0"/>
          <w:numId w:val="26"/>
        </w:numPr>
        <w:spacing w:after="240"/>
        <w:jc w:val="both"/>
        <w:rPr>
          <w:lang w:val="bs-Latn-BA"/>
        </w:rPr>
      </w:pPr>
      <w:r w:rsidRPr="00CF1FAA">
        <w:rPr>
          <w:lang w:val="bs-Latn-BA"/>
        </w:rPr>
        <w:t xml:space="preserve">stalno stručno usavršavanje, i </w:t>
      </w:r>
    </w:p>
    <w:p w14:paraId="52D0A4CC" w14:textId="61811632" w:rsidR="00EF754B" w:rsidRPr="00CF1FAA" w:rsidRDefault="00FD63DB" w:rsidP="00EF754B">
      <w:pPr>
        <w:pStyle w:val="ListParagraph"/>
        <w:numPr>
          <w:ilvl w:val="0"/>
          <w:numId w:val="26"/>
        </w:numPr>
        <w:spacing w:after="240"/>
        <w:jc w:val="both"/>
        <w:rPr>
          <w:lang w:val="bs-Latn-BA"/>
        </w:rPr>
      </w:pPr>
      <w:r w:rsidRPr="00CF1FAA">
        <w:rPr>
          <w:lang w:val="bs-Latn-BA"/>
        </w:rPr>
        <w:t>promidžbu etičnog postupanja.</w:t>
      </w:r>
    </w:p>
    <w:p w14:paraId="294EFE01" w14:textId="5536C62C" w:rsidR="00EF754B" w:rsidRPr="00CF1FAA" w:rsidRDefault="00FC13E5" w:rsidP="00EF754B">
      <w:pPr>
        <w:spacing w:after="240"/>
        <w:jc w:val="both"/>
        <w:rPr>
          <w:lang w:val="bs-Latn-BA"/>
        </w:rPr>
      </w:pPr>
      <w:r w:rsidRPr="00CF1FAA">
        <w:rPr>
          <w:lang w:val="bs-Latn-BA"/>
        </w:rPr>
        <w:t>Značaj MO posebno dolazi do izražaja</w:t>
      </w:r>
      <w:r w:rsidR="00FD63DB" w:rsidRPr="00CF1FAA">
        <w:rPr>
          <w:lang w:val="bs-Latn-BA"/>
        </w:rPr>
        <w:t>,</w:t>
      </w:r>
      <w:r w:rsidRPr="00CF1FAA">
        <w:rPr>
          <w:lang w:val="bs-Latn-BA"/>
        </w:rPr>
        <w:t xml:space="preserve"> kada se uoči</w:t>
      </w:r>
      <w:r w:rsidR="00FD63DB" w:rsidRPr="00CF1FAA">
        <w:rPr>
          <w:lang w:val="bs-Latn-BA"/>
        </w:rPr>
        <w:t xml:space="preserve"> mjerenje provedbe Akcionog plana kojim se implementira Strateški okvir za reformu javne uprave u BiH</w:t>
      </w:r>
      <w:r w:rsidRPr="00CF1FAA">
        <w:rPr>
          <w:lang w:val="bs-Latn-BA"/>
        </w:rPr>
        <w:t xml:space="preserve"> (SORJU) i u kojem je značajan dio indikatora direktno preuzet iz MO</w:t>
      </w:r>
      <w:r w:rsidR="00EF754B" w:rsidRPr="00CF1FAA">
        <w:rPr>
          <w:lang w:val="bs-Latn-BA"/>
        </w:rPr>
        <w:t>.</w:t>
      </w:r>
    </w:p>
    <w:p w14:paraId="56732250" w14:textId="5DE2DEDB" w:rsidR="00EF754B" w:rsidRPr="00CF1FAA" w:rsidRDefault="005B08EA" w:rsidP="00EF754B">
      <w:pPr>
        <w:pStyle w:val="Deyanito1"/>
        <w:rPr>
          <w:lang w:val="bs-Latn-BA"/>
        </w:rPr>
      </w:pPr>
      <w:bookmarkStart w:id="5" w:name="_Toc65744633"/>
      <w:r w:rsidRPr="00CF1FAA">
        <w:rPr>
          <w:lang w:val="bs-Latn-BA"/>
        </w:rPr>
        <w:t>METODOLOGIJA</w:t>
      </w:r>
      <w:bookmarkEnd w:id="5"/>
    </w:p>
    <w:p w14:paraId="19F82883" w14:textId="1A9A0D8F" w:rsidR="00EF754B" w:rsidRPr="00CF1FAA" w:rsidRDefault="005022C0" w:rsidP="00EF754B">
      <w:pPr>
        <w:spacing w:after="120"/>
        <w:jc w:val="both"/>
        <w:rPr>
          <w:lang w:val="bs-Latn-BA"/>
        </w:rPr>
      </w:pPr>
      <w:r w:rsidRPr="00CF1FAA">
        <w:rPr>
          <w:lang w:val="bs-Latn-BA"/>
        </w:rPr>
        <w:t xml:space="preserve">Posljednja misija SIGMA-e koja je provela procjenu napretka BiH je bila </w:t>
      </w:r>
      <w:r w:rsidR="00EF754B" w:rsidRPr="00CF1FAA">
        <w:rPr>
          <w:lang w:val="bs-Latn-BA"/>
        </w:rPr>
        <w:t>2017</w:t>
      </w:r>
      <w:r w:rsidRPr="00CF1FAA">
        <w:rPr>
          <w:lang w:val="bs-Latn-BA"/>
        </w:rPr>
        <w:t>. godine</w:t>
      </w:r>
      <w:r w:rsidR="00EF754B" w:rsidRPr="00CF1FAA">
        <w:rPr>
          <w:lang w:val="bs-Latn-BA"/>
        </w:rPr>
        <w:t xml:space="preserve">. </w:t>
      </w:r>
      <w:r w:rsidRPr="00CF1FAA">
        <w:rPr>
          <w:lang w:val="bs-Latn-BA"/>
        </w:rPr>
        <w:t>MO je objavljen</w:t>
      </w:r>
      <w:r w:rsidR="00EF754B" w:rsidRPr="00CF1FAA">
        <w:rPr>
          <w:lang w:val="bs-Latn-BA"/>
        </w:rPr>
        <w:t xml:space="preserve"> 2019</w:t>
      </w:r>
      <w:r w:rsidRPr="00CF1FAA">
        <w:rPr>
          <w:lang w:val="bs-Latn-BA"/>
        </w:rPr>
        <w:t>. godine.</w:t>
      </w:r>
      <w:r w:rsidR="00EF754B" w:rsidRPr="00CF1FAA">
        <w:rPr>
          <w:lang w:val="bs-Latn-BA"/>
        </w:rPr>
        <w:t xml:space="preserve"> </w:t>
      </w:r>
      <w:r w:rsidRPr="00CF1FAA">
        <w:rPr>
          <w:lang w:val="bs-Latn-BA"/>
        </w:rPr>
        <w:t>U međuvremenu, brojni partneri tekućeg Projekta uočili su tendenciju da izvještaji o procjeni tj. godišnje izjave EK o napretku reforme javne uprave u BiH nisu dovoljno konkretni da omoguće identifikaciju upravne razine koja bi trebala poduzeti potrebne mjere. Zato je ova analiza izrađena za svaki upravni nivo odvojeno.</w:t>
      </w:r>
    </w:p>
    <w:p w14:paraId="03C8A1B6" w14:textId="68FC920D" w:rsidR="005022C0" w:rsidRPr="00CF1FAA" w:rsidRDefault="005022C0" w:rsidP="00EF754B">
      <w:pPr>
        <w:spacing w:after="120"/>
        <w:jc w:val="both"/>
        <w:rPr>
          <w:lang w:val="bs-Latn-BA"/>
        </w:rPr>
      </w:pPr>
      <w:r w:rsidRPr="00CF1FAA">
        <w:rPr>
          <w:lang w:val="bs-Latn-BA"/>
        </w:rPr>
        <w:lastRenderedPageBreak/>
        <w:t xml:space="preserve">Analiza je provedena naspram pokazatelja i podindikatora iz MO za 2019. godinu, što bi trebalo olakšati rad budućih misija za procjenu SIGMA-e. Ujedno se omogućava i veća transparentnost tih procesa jer domaće institucije dobivaju priliku provjeravati nalaze misija za procjenu, što je i bio cilj </w:t>
      </w:r>
      <w:r w:rsidR="003E70F0" w:rsidRPr="00CF1FAA">
        <w:rPr>
          <w:lang w:val="bs-Latn-BA"/>
        </w:rPr>
        <w:t>objavljivanja</w:t>
      </w:r>
      <w:r w:rsidRPr="00CF1FAA">
        <w:rPr>
          <w:lang w:val="bs-Latn-BA"/>
        </w:rPr>
        <w:t xml:space="preserve"> MO</w:t>
      </w:r>
      <w:r w:rsidR="003E70F0" w:rsidRPr="00CF1FAA">
        <w:rPr>
          <w:rStyle w:val="FootnoteReference"/>
          <w:lang w:val="bs-Latn-BA"/>
        </w:rPr>
        <w:footnoteReference w:id="3"/>
      </w:r>
      <w:r w:rsidRPr="00CF1FAA">
        <w:rPr>
          <w:lang w:val="bs-Latn-BA"/>
        </w:rPr>
        <w:t>.</w:t>
      </w:r>
      <w:r w:rsidR="00C82962" w:rsidRPr="00CF1FAA">
        <w:rPr>
          <w:lang w:val="bs-Latn-BA"/>
        </w:rPr>
        <w:t xml:space="preserve"> Kontekst je proširen ciljevima i konkretnim aktivnostima iz Akcionog plana SORJU, kao i tumačenjima i očekivanjima po pojedinim elementima od strane Generalne direkcije za politiku sus</w:t>
      </w:r>
      <w:r w:rsidR="004D1669" w:rsidRPr="00CF1FAA">
        <w:rPr>
          <w:lang w:val="bs-Latn-BA"/>
        </w:rPr>
        <w:t>j</w:t>
      </w:r>
      <w:r w:rsidR="00C82962" w:rsidRPr="00CF1FAA">
        <w:rPr>
          <w:lang w:val="bs-Latn-BA"/>
        </w:rPr>
        <w:t>edstva i pregovore o proširenju Evropske komisije (DG NEAR) koji su predstavljeni u dokumentu „Glavna područja i relevantni evaluacijski kriteriji za daljnju harmonizaciju postojećeg zakonodavstva u BiH</w:t>
      </w:r>
      <w:r w:rsidR="004D1669" w:rsidRPr="00CF1FAA">
        <w:rPr>
          <w:lang w:val="bs-Latn-BA"/>
        </w:rPr>
        <w:t>“</w:t>
      </w:r>
      <w:r w:rsidR="00C82962" w:rsidRPr="00CF1FAA">
        <w:rPr>
          <w:lang w:val="bs-Latn-BA"/>
        </w:rPr>
        <w:t>.</w:t>
      </w:r>
    </w:p>
    <w:p w14:paraId="54379DCC" w14:textId="7A664937" w:rsidR="00E32592" w:rsidRPr="00CF1FAA" w:rsidRDefault="005022C0" w:rsidP="00EF754B">
      <w:pPr>
        <w:spacing w:after="120"/>
        <w:jc w:val="both"/>
        <w:rPr>
          <w:lang w:val="bs-Latn-BA"/>
        </w:rPr>
      </w:pPr>
      <w:r w:rsidRPr="00CF1FAA">
        <w:rPr>
          <w:lang w:val="bs-Latn-BA"/>
        </w:rPr>
        <w:t xml:space="preserve">Korišteni su samo </w:t>
      </w:r>
      <w:r w:rsidR="003E70F0" w:rsidRPr="00CF1FAA">
        <w:rPr>
          <w:lang w:val="bs-Latn-BA"/>
        </w:rPr>
        <w:t>indikatori</w:t>
      </w:r>
      <w:r w:rsidRPr="00CF1FAA">
        <w:rPr>
          <w:lang w:val="bs-Latn-BA"/>
        </w:rPr>
        <w:t xml:space="preserve"> i podindikatori </w:t>
      </w:r>
      <w:r w:rsidR="00C82962" w:rsidRPr="00CF1FAA">
        <w:rPr>
          <w:lang w:val="bs-Latn-BA"/>
        </w:rPr>
        <w:t xml:space="preserve">MO </w:t>
      </w:r>
      <w:r w:rsidRPr="00CF1FAA">
        <w:rPr>
          <w:lang w:val="bs-Latn-BA"/>
        </w:rPr>
        <w:t>koji se odnose na zakonodavni (i politički) okvir (jer Projektu nedostaju resursi za mjerenje pokazatelja koji se odnose na praktičn</w:t>
      </w:r>
      <w:r w:rsidR="003E70F0" w:rsidRPr="00CF1FAA">
        <w:rPr>
          <w:lang w:val="bs-Latn-BA"/>
        </w:rPr>
        <w:t>u</w:t>
      </w:r>
      <w:r w:rsidRPr="00CF1FAA">
        <w:rPr>
          <w:lang w:val="bs-Latn-BA"/>
        </w:rPr>
        <w:t xml:space="preserve"> </w:t>
      </w:r>
      <w:r w:rsidR="003E70F0" w:rsidRPr="00CF1FAA">
        <w:rPr>
          <w:lang w:val="bs-Latn-BA"/>
        </w:rPr>
        <w:t>provedbu propisa</w:t>
      </w:r>
      <w:r w:rsidRPr="00CF1FAA">
        <w:rPr>
          <w:lang w:val="bs-Latn-BA"/>
        </w:rPr>
        <w:t xml:space="preserve">). Podindikatori su raščlanjeni na </w:t>
      </w:r>
      <w:r w:rsidR="003E70F0" w:rsidRPr="00CF1FAA">
        <w:rPr>
          <w:lang w:val="bs-Latn-BA"/>
        </w:rPr>
        <w:t>elemente</w:t>
      </w:r>
      <w:r w:rsidRPr="00CF1FAA">
        <w:rPr>
          <w:lang w:val="bs-Latn-BA"/>
        </w:rPr>
        <w:t xml:space="preserve"> </w:t>
      </w:r>
      <w:r w:rsidR="003E70F0" w:rsidRPr="00CF1FAA">
        <w:rPr>
          <w:lang w:val="bs-Latn-BA"/>
        </w:rPr>
        <w:t>na osnovu kojih se dobijaju bodovi određeni</w:t>
      </w:r>
      <w:r w:rsidRPr="00CF1FAA">
        <w:rPr>
          <w:lang w:val="bs-Latn-BA"/>
        </w:rPr>
        <w:t xml:space="preserve"> </w:t>
      </w:r>
      <w:r w:rsidR="003E70F0" w:rsidRPr="00CF1FAA">
        <w:rPr>
          <w:lang w:val="bs-Latn-BA"/>
        </w:rPr>
        <w:t>MO</w:t>
      </w:r>
      <w:r w:rsidRPr="00CF1FAA">
        <w:rPr>
          <w:lang w:val="bs-Latn-BA"/>
        </w:rPr>
        <w:t>.</w:t>
      </w:r>
      <w:r w:rsidR="003E70F0" w:rsidRPr="00CF1FAA">
        <w:rPr>
          <w:lang w:val="bs-Latn-BA"/>
        </w:rPr>
        <w:t xml:space="preserve"> </w:t>
      </w:r>
      <w:r w:rsidR="00B06B92" w:rsidRPr="00CF1FAA">
        <w:rPr>
          <w:b/>
          <w:bCs/>
          <w:lang w:val="bs-Latn-BA"/>
        </w:rPr>
        <w:t xml:space="preserve">Bodovi </w:t>
      </w:r>
      <w:r w:rsidR="003E70F0" w:rsidRPr="00CF1FAA">
        <w:rPr>
          <w:b/>
          <w:bCs/>
          <w:lang w:val="bs-Latn-BA"/>
        </w:rPr>
        <w:t>nisu</w:t>
      </w:r>
      <w:r w:rsidRPr="00CF1FAA">
        <w:rPr>
          <w:b/>
          <w:bCs/>
          <w:lang w:val="bs-Latn-BA"/>
        </w:rPr>
        <w:t xml:space="preserve"> dodijelj</w:t>
      </w:r>
      <w:r w:rsidR="003E70F0" w:rsidRPr="00CF1FAA">
        <w:rPr>
          <w:b/>
          <w:bCs/>
          <w:lang w:val="bs-Latn-BA"/>
        </w:rPr>
        <w:t>iva</w:t>
      </w:r>
      <w:r w:rsidRPr="00CF1FAA">
        <w:rPr>
          <w:b/>
          <w:bCs/>
          <w:lang w:val="bs-Latn-BA"/>
        </w:rPr>
        <w:t xml:space="preserve">ni niti su vršene kvalitativne </w:t>
      </w:r>
      <w:r w:rsidR="003E70F0" w:rsidRPr="00CF1FAA">
        <w:rPr>
          <w:b/>
          <w:bCs/>
          <w:lang w:val="bs-Latn-BA"/>
        </w:rPr>
        <w:t>pr</w:t>
      </w:r>
      <w:r w:rsidRPr="00CF1FAA">
        <w:rPr>
          <w:b/>
          <w:bCs/>
          <w:lang w:val="bs-Latn-BA"/>
        </w:rPr>
        <w:t xml:space="preserve">ocjene </w:t>
      </w:r>
      <w:r w:rsidR="003E70F0" w:rsidRPr="00CF1FAA">
        <w:rPr>
          <w:b/>
          <w:bCs/>
          <w:lang w:val="bs-Latn-BA"/>
        </w:rPr>
        <w:t>budući da to spada u domen misija SIGMA</w:t>
      </w:r>
      <w:r w:rsidR="003E70F0" w:rsidRPr="00CF1FAA">
        <w:rPr>
          <w:lang w:val="bs-Latn-BA"/>
        </w:rPr>
        <w:t xml:space="preserve"> s čijim pristupom </w:t>
      </w:r>
      <w:r w:rsidRPr="00CF1FAA">
        <w:rPr>
          <w:lang w:val="bs-Latn-BA"/>
        </w:rPr>
        <w:t xml:space="preserve">autor nije u potpunosti upoznat. </w:t>
      </w:r>
      <w:r w:rsidR="003E70F0" w:rsidRPr="00CF1FAA">
        <w:rPr>
          <w:lang w:val="bs-Latn-BA"/>
        </w:rPr>
        <w:t>Zato su indikatori</w:t>
      </w:r>
      <w:r w:rsidRPr="00CF1FAA">
        <w:rPr>
          <w:lang w:val="bs-Latn-BA"/>
        </w:rPr>
        <w:t xml:space="preserve"> i podindikatori pretvoreni  u </w:t>
      </w:r>
      <w:r w:rsidR="003E70F0" w:rsidRPr="00CF1FAA">
        <w:rPr>
          <w:lang w:val="bs-Latn-BA"/>
        </w:rPr>
        <w:t>neku vrstu kontrolne liste koje omogućavaju binarne odgovore (da/ne odn. postoji/ne postoji)</w:t>
      </w:r>
      <w:r w:rsidRPr="00CF1FAA">
        <w:rPr>
          <w:lang w:val="bs-Latn-BA"/>
        </w:rPr>
        <w:t xml:space="preserve">. </w:t>
      </w:r>
      <w:r w:rsidR="00E32592" w:rsidRPr="00CF1FAA">
        <w:rPr>
          <w:lang w:val="bs-Latn-BA"/>
        </w:rPr>
        <w:t>Kod Principa</w:t>
      </w:r>
      <w:r w:rsidRPr="00CF1FAA">
        <w:rPr>
          <w:lang w:val="bs-Latn-BA"/>
        </w:rPr>
        <w:t xml:space="preserve"> 1, </w:t>
      </w:r>
      <w:r w:rsidR="00E32592" w:rsidRPr="00CF1FAA">
        <w:rPr>
          <w:lang w:val="bs-Latn-BA"/>
        </w:rPr>
        <w:t>spisak je</w:t>
      </w:r>
      <w:r w:rsidRPr="00CF1FAA">
        <w:rPr>
          <w:lang w:val="bs-Latn-BA"/>
        </w:rPr>
        <w:t xml:space="preserve"> proširen </w:t>
      </w:r>
      <w:r w:rsidR="00E32592" w:rsidRPr="00CF1FAA">
        <w:rPr>
          <w:lang w:val="bs-Latn-BA"/>
        </w:rPr>
        <w:t>elementima iz još dvije publikacije SIGMA:</w:t>
      </w:r>
    </w:p>
    <w:p w14:paraId="4BC114A8" w14:textId="53AAFEA7" w:rsidR="00E32592" w:rsidRPr="00CF1FAA" w:rsidRDefault="00E32592" w:rsidP="00E32592">
      <w:pPr>
        <w:pStyle w:val="ListParagraph"/>
        <w:numPr>
          <w:ilvl w:val="0"/>
          <w:numId w:val="27"/>
        </w:numPr>
        <w:spacing w:after="120"/>
        <w:jc w:val="both"/>
        <w:rPr>
          <w:lang w:val="bs-Latn-BA"/>
        </w:rPr>
      </w:pPr>
      <w:r w:rsidRPr="00CF1FAA">
        <w:rPr>
          <w:lang w:val="bs-Latn-BA"/>
        </w:rPr>
        <w:t>Kontrolna lista zakona o državnoj službi (</w:t>
      </w:r>
      <w:hyperlink r:id="rId14" w:history="1">
        <w:r w:rsidR="00EF754B" w:rsidRPr="00CF1FAA">
          <w:rPr>
            <w:rStyle w:val="Hyperlink"/>
            <w:i/>
            <w:iCs/>
            <w:lang w:val="bs-Latn-BA"/>
          </w:rPr>
          <w:t>Civil Service Legislation Contents Checklist</w:t>
        </w:r>
      </w:hyperlink>
      <w:r w:rsidRPr="00CF1FAA">
        <w:rPr>
          <w:rStyle w:val="Hyperlink"/>
          <w:lang w:val="bs-Latn-BA"/>
        </w:rPr>
        <w:t>)</w:t>
      </w:r>
      <w:r w:rsidR="00EF754B" w:rsidRPr="00CF1FAA">
        <w:rPr>
          <w:lang w:val="bs-Latn-BA"/>
        </w:rPr>
        <w:t xml:space="preserve"> </w:t>
      </w:r>
      <w:r w:rsidRPr="00CF1FAA">
        <w:rPr>
          <w:lang w:val="bs-Latn-BA"/>
        </w:rPr>
        <w:t>i</w:t>
      </w:r>
    </w:p>
    <w:p w14:paraId="6036EE13" w14:textId="7258106A" w:rsidR="00EF754B" w:rsidRPr="00CF1FAA" w:rsidRDefault="00E32592" w:rsidP="00E32592">
      <w:pPr>
        <w:pStyle w:val="ListParagraph"/>
        <w:numPr>
          <w:ilvl w:val="0"/>
          <w:numId w:val="27"/>
        </w:numPr>
        <w:spacing w:after="120"/>
        <w:jc w:val="both"/>
        <w:rPr>
          <w:lang w:val="bs-Latn-BA"/>
        </w:rPr>
      </w:pPr>
      <w:r w:rsidRPr="00CF1FAA">
        <w:rPr>
          <w:lang w:val="bs-Latn-BA"/>
        </w:rPr>
        <w:t>Kontrolna lista podzakonskih propisa o državnoj službi (</w:t>
      </w:r>
      <w:hyperlink r:id="rId15" w:history="1">
        <w:r w:rsidR="00EF754B" w:rsidRPr="00CF1FAA">
          <w:rPr>
            <w:rStyle w:val="Hyperlink"/>
            <w:i/>
            <w:iCs/>
            <w:lang w:val="bs-Latn-BA"/>
          </w:rPr>
          <w:t>Civil Service Legislation - Checklist on Secondary Legislation (and Other Regulatory Instruments</w:t>
        </w:r>
        <w:r w:rsidR="00EF754B" w:rsidRPr="00CF1FAA">
          <w:rPr>
            <w:rStyle w:val="Hyperlink"/>
            <w:lang w:val="bs-Latn-BA"/>
          </w:rPr>
          <w:t>)</w:t>
        </w:r>
      </w:hyperlink>
      <w:r w:rsidRPr="00CF1FAA">
        <w:rPr>
          <w:lang w:val="bs-Latn-BA"/>
        </w:rPr>
        <w:t>).</w:t>
      </w:r>
    </w:p>
    <w:p w14:paraId="3658297E" w14:textId="292EA694" w:rsidR="00EF754B" w:rsidRPr="00CF1FAA" w:rsidRDefault="00281B2C" w:rsidP="00EF754B">
      <w:pPr>
        <w:spacing w:after="120"/>
        <w:jc w:val="both"/>
        <w:rPr>
          <w:lang w:val="bs-Latn-BA"/>
        </w:rPr>
      </w:pPr>
      <w:r w:rsidRPr="00CF1FAA">
        <w:rPr>
          <w:lang w:val="bs-Latn-BA"/>
        </w:rPr>
        <w:t>Primijenjen je metodološki princip</w:t>
      </w:r>
      <w:r w:rsidR="00EF754B" w:rsidRPr="00CF1FAA">
        <w:rPr>
          <w:lang w:val="bs-Latn-BA"/>
        </w:rPr>
        <w:t xml:space="preserve"> 1 </w:t>
      </w:r>
      <w:r w:rsidRPr="00CF1FAA">
        <w:rPr>
          <w:lang w:val="bs-Latn-BA"/>
        </w:rPr>
        <w:t>prema</w:t>
      </w:r>
      <w:r w:rsidR="00EF754B" w:rsidRPr="00CF1FAA">
        <w:rPr>
          <w:lang w:val="bs-Latn-BA"/>
        </w:rPr>
        <w:t xml:space="preserve"> </w:t>
      </w:r>
      <w:r w:rsidR="00EF754B" w:rsidRPr="00CF1FAA">
        <w:rPr>
          <w:i/>
          <w:iCs/>
          <w:lang w:val="bs-Latn-BA"/>
        </w:rPr>
        <w:t>n</w:t>
      </w:r>
      <w:r w:rsidR="00EF754B" w:rsidRPr="00CF1FAA">
        <w:rPr>
          <w:lang w:val="bs-Latn-BA"/>
        </w:rPr>
        <w:t xml:space="preserve"> </w:t>
      </w:r>
      <w:r w:rsidRPr="00CF1FAA">
        <w:rPr>
          <w:lang w:val="bs-Latn-BA"/>
        </w:rPr>
        <w:t>odnosno jedan specifični element iz MO prema neograničenom broju odredaba iz relevantnih propisa koji zadovoljavaju dati element. Stoga su prikazane odredbe ne samo zakona o državnoj službi sa povezanim propisima već i drugih zakona koji adresiraju odgovarajući element. Kako bi se čitaocu olakšalo uočavanje problematičnih elemenata, djelimična transpozicija je obojena žutom, a izostanak transpozicije s crvenom bojom. Neprenosivi elementi su obojeni sivo</w:t>
      </w:r>
      <w:r w:rsidR="00EF754B" w:rsidRPr="00CF1FAA">
        <w:rPr>
          <w:lang w:val="bs-Latn-BA"/>
        </w:rPr>
        <w:t>.</w:t>
      </w:r>
    </w:p>
    <w:p w14:paraId="3E9B297B" w14:textId="4113B612" w:rsidR="005830CB" w:rsidRPr="00CF1FAA" w:rsidRDefault="005830CB" w:rsidP="00EF754B">
      <w:pPr>
        <w:spacing w:after="120"/>
        <w:jc w:val="both"/>
        <w:rPr>
          <w:lang w:val="bs-Latn-BA"/>
        </w:rPr>
      </w:pPr>
      <w:r w:rsidRPr="00CF1FAA">
        <w:rPr>
          <w:lang w:val="bs-Latn-BA"/>
        </w:rPr>
        <w:t xml:space="preserve">Princip 5, koji se odnosi na </w:t>
      </w:r>
      <w:r w:rsidR="004D1669" w:rsidRPr="00CF1FAA">
        <w:rPr>
          <w:lang w:val="bs-Latn-BA"/>
        </w:rPr>
        <w:t>plate</w:t>
      </w:r>
      <w:r w:rsidRPr="00CF1FAA">
        <w:rPr>
          <w:lang w:val="bs-Latn-BA"/>
        </w:rPr>
        <w:t xml:space="preserve"> državnih službenika, nije obuhvaćen ovom analizom već će biti obrađen posebnim dokumentom.</w:t>
      </w:r>
    </w:p>
    <w:p w14:paraId="6F3C9166" w14:textId="6FC8FFA8" w:rsidR="00EF754B" w:rsidRPr="00CF1FAA" w:rsidRDefault="005B08EA" w:rsidP="00EF754B">
      <w:pPr>
        <w:pStyle w:val="Deyanito1"/>
        <w:rPr>
          <w:lang w:val="bs-Latn-BA"/>
        </w:rPr>
      </w:pPr>
      <w:bookmarkStart w:id="6" w:name="_Toc65744634"/>
      <w:r w:rsidRPr="00CF1FAA">
        <w:rPr>
          <w:lang w:val="bs-Latn-BA"/>
        </w:rPr>
        <w:t>NALAZI</w:t>
      </w:r>
      <w:bookmarkEnd w:id="6"/>
    </w:p>
    <w:p w14:paraId="01A2F2F7" w14:textId="48E8ED03" w:rsidR="00EF754B" w:rsidRPr="00CF1FAA" w:rsidRDefault="00C82962" w:rsidP="00EF754B">
      <w:pPr>
        <w:spacing w:after="120"/>
        <w:jc w:val="both"/>
        <w:rPr>
          <w:lang w:val="bs-Latn-BA"/>
        </w:rPr>
      </w:pPr>
      <w:r w:rsidRPr="00CF1FAA">
        <w:rPr>
          <w:lang w:val="bs-Latn-BA"/>
        </w:rPr>
        <w:t xml:space="preserve">Generalni dojam je da </w:t>
      </w:r>
      <w:r w:rsidRPr="00CF1FAA">
        <w:rPr>
          <w:b/>
          <w:bCs/>
          <w:lang w:val="bs-Latn-BA"/>
        </w:rPr>
        <w:t xml:space="preserve">pravni okvir državne službe na upravnom nivou </w:t>
      </w:r>
      <w:r w:rsidR="00CA160E" w:rsidRPr="00CF1FAA">
        <w:rPr>
          <w:b/>
          <w:bCs/>
          <w:lang w:val="bs-Latn-BA"/>
        </w:rPr>
        <w:t>F</w:t>
      </w:r>
      <w:r w:rsidRPr="00CF1FAA">
        <w:rPr>
          <w:b/>
          <w:bCs/>
          <w:lang w:val="bs-Latn-BA"/>
        </w:rPr>
        <w:t xml:space="preserve">BiH </w:t>
      </w:r>
      <w:r w:rsidR="00CA160E" w:rsidRPr="00CF1FAA">
        <w:rPr>
          <w:b/>
          <w:bCs/>
          <w:lang w:val="bs-Latn-BA"/>
        </w:rPr>
        <w:t>sve više</w:t>
      </w:r>
      <w:r w:rsidR="004D1669" w:rsidRPr="00CF1FAA">
        <w:rPr>
          <w:b/>
          <w:bCs/>
          <w:lang w:val="bs-Latn-BA"/>
        </w:rPr>
        <w:t xml:space="preserve"> zadovoljava standarde Principa javne uprave</w:t>
      </w:r>
      <w:r w:rsidR="00CA160E" w:rsidRPr="00CF1FAA">
        <w:rPr>
          <w:b/>
          <w:bCs/>
          <w:lang w:val="bs-Latn-BA"/>
        </w:rPr>
        <w:t xml:space="preserve"> čemu najviše doprinosi povećan rad na izradi novih podzakonskih akata koji su ili done</w:t>
      </w:r>
      <w:r w:rsidR="00CF1FAA" w:rsidRPr="00CF1FAA">
        <w:rPr>
          <w:b/>
          <w:bCs/>
          <w:lang w:val="bs-Latn-BA"/>
        </w:rPr>
        <w:t>seni</w:t>
      </w:r>
      <w:r w:rsidR="00CA160E" w:rsidRPr="00CF1FAA">
        <w:rPr>
          <w:b/>
          <w:bCs/>
          <w:lang w:val="bs-Latn-BA"/>
        </w:rPr>
        <w:t xml:space="preserve"> ili će vrlo ubrzo biti objavljeni. Zat</w:t>
      </w:r>
      <w:r w:rsidR="00CF1FAA" w:rsidRPr="00CF1FAA">
        <w:rPr>
          <w:b/>
          <w:bCs/>
          <w:lang w:val="bs-Latn-BA"/>
        </w:rPr>
        <w:t>o</w:t>
      </w:r>
      <w:r w:rsidR="00CA160E" w:rsidRPr="00CF1FAA">
        <w:rPr>
          <w:b/>
          <w:bCs/>
          <w:lang w:val="bs-Latn-BA"/>
        </w:rPr>
        <w:t xml:space="preserve"> je</w:t>
      </w:r>
      <w:r w:rsidRPr="00CF1FAA">
        <w:rPr>
          <w:lang w:val="bs-Latn-BA"/>
        </w:rPr>
        <w:t xml:space="preserve"> </w:t>
      </w:r>
      <w:r w:rsidR="00CA160E" w:rsidRPr="00CF1FAA">
        <w:rPr>
          <w:b/>
          <w:bCs/>
          <w:lang w:val="bs-Latn-BA"/>
        </w:rPr>
        <w:t>m</w:t>
      </w:r>
      <w:r w:rsidRPr="00CF1FAA">
        <w:rPr>
          <w:b/>
          <w:bCs/>
          <w:lang w:val="bs-Latn-BA"/>
        </w:rPr>
        <w:t xml:space="preserve">oguće da su </w:t>
      </w:r>
      <w:r w:rsidR="00CA160E" w:rsidRPr="00CF1FAA">
        <w:rPr>
          <w:b/>
          <w:bCs/>
          <w:lang w:val="bs-Latn-BA"/>
        </w:rPr>
        <w:t xml:space="preserve">negativne </w:t>
      </w:r>
      <w:r w:rsidRPr="00CF1FAA">
        <w:rPr>
          <w:b/>
          <w:bCs/>
          <w:lang w:val="bs-Latn-BA"/>
        </w:rPr>
        <w:t xml:space="preserve">kritike </w:t>
      </w:r>
      <w:r w:rsidR="004D1669" w:rsidRPr="00CF1FAA">
        <w:rPr>
          <w:b/>
          <w:bCs/>
          <w:lang w:val="bs-Latn-BA"/>
        </w:rPr>
        <w:t xml:space="preserve">iz raznoraznih izvještaja </w:t>
      </w:r>
      <w:r w:rsidR="00CA160E" w:rsidRPr="00CF1FAA">
        <w:rPr>
          <w:b/>
          <w:bCs/>
          <w:lang w:val="bs-Latn-BA"/>
        </w:rPr>
        <w:t xml:space="preserve">zapravo </w:t>
      </w:r>
      <w:r w:rsidRPr="00CF1FAA">
        <w:rPr>
          <w:b/>
          <w:bCs/>
          <w:lang w:val="bs-Latn-BA"/>
        </w:rPr>
        <w:t>posljedica slabije ili neprimjerene provedbe propisa</w:t>
      </w:r>
      <w:r w:rsidRPr="00CF1FAA">
        <w:rPr>
          <w:lang w:val="bs-Latn-BA"/>
        </w:rPr>
        <w:t xml:space="preserve">. </w:t>
      </w:r>
      <w:r w:rsidR="00B06B92" w:rsidRPr="00CF1FAA">
        <w:rPr>
          <w:lang w:val="bs-Latn-BA"/>
        </w:rPr>
        <w:t xml:space="preserve">Zbog toga je potrebno da se tokom budućih analiza, da li ih obavljala </w:t>
      </w:r>
      <w:r w:rsidRPr="00CF1FAA">
        <w:rPr>
          <w:lang w:val="bs-Latn-BA"/>
        </w:rPr>
        <w:t xml:space="preserve">misija SIGMA-e </w:t>
      </w:r>
      <w:r w:rsidR="00B06B92" w:rsidRPr="00CF1FAA">
        <w:rPr>
          <w:lang w:val="bs-Latn-BA"/>
        </w:rPr>
        <w:t xml:space="preserve">ili neki drugih subjekt, </w:t>
      </w:r>
      <w:r w:rsidRPr="00CF1FAA">
        <w:rPr>
          <w:lang w:val="bs-Latn-BA"/>
        </w:rPr>
        <w:t xml:space="preserve">pokloni </w:t>
      </w:r>
      <w:r w:rsidR="00B06B92" w:rsidRPr="00CF1FAA">
        <w:rPr>
          <w:lang w:val="bs-Latn-BA"/>
        </w:rPr>
        <w:t xml:space="preserve">posebna </w:t>
      </w:r>
      <w:r w:rsidRPr="00CF1FAA">
        <w:rPr>
          <w:lang w:val="bs-Latn-BA"/>
        </w:rPr>
        <w:t>pažnj</w:t>
      </w:r>
      <w:r w:rsidR="00842E45" w:rsidRPr="00CF1FAA">
        <w:rPr>
          <w:lang w:val="bs-Latn-BA"/>
        </w:rPr>
        <w:t>a</w:t>
      </w:r>
      <w:r w:rsidRPr="00CF1FAA">
        <w:rPr>
          <w:lang w:val="bs-Latn-BA"/>
        </w:rPr>
        <w:t xml:space="preserve"> implementaciji</w:t>
      </w:r>
      <w:r w:rsidR="009A20D3" w:rsidRPr="00CF1FAA">
        <w:rPr>
          <w:lang w:val="bs-Latn-BA"/>
        </w:rPr>
        <w:t>,</w:t>
      </w:r>
      <w:r w:rsidRPr="00CF1FAA">
        <w:rPr>
          <w:lang w:val="bs-Latn-BA"/>
        </w:rPr>
        <w:t xml:space="preserve"> nakon čega bi se moglo utvrditi kakvim mjerama se uočeni nedostaci mogu korigirati – promjenom ili/i dopunom propisa, obukom, disciplinskim i drugim kaznenim mjerama, tehnološkim ulaganjima, dodatnim zapošljavanjem i sl. U nastavku sl</w:t>
      </w:r>
      <w:r w:rsidR="00930694" w:rsidRPr="00CF1FAA">
        <w:rPr>
          <w:lang w:val="bs-Latn-BA"/>
        </w:rPr>
        <w:t>i</w:t>
      </w:r>
      <w:r w:rsidRPr="00CF1FAA">
        <w:rPr>
          <w:lang w:val="bs-Latn-BA"/>
        </w:rPr>
        <w:t xml:space="preserve">jede </w:t>
      </w:r>
      <w:r w:rsidR="00930694" w:rsidRPr="00CF1FAA">
        <w:rPr>
          <w:lang w:val="bs-Latn-BA"/>
        </w:rPr>
        <w:t>spor</w:t>
      </w:r>
      <w:r w:rsidRPr="00CF1FAA">
        <w:rPr>
          <w:lang w:val="bs-Latn-BA"/>
        </w:rPr>
        <w:t xml:space="preserve">ne tačke, ali i elementi koji bi se mogi unaprijediti povrh </w:t>
      </w:r>
      <w:r w:rsidRPr="00CF1FAA">
        <w:rPr>
          <w:lang w:val="bs-Latn-BA"/>
        </w:rPr>
        <w:lastRenderedPageBreak/>
        <w:t>minimalnih standarda iz Principa javne uprave.</w:t>
      </w:r>
      <w:r w:rsidR="004E03E9" w:rsidRPr="00CF1FAA">
        <w:rPr>
          <w:lang w:val="bs-Latn-BA"/>
        </w:rPr>
        <w:t xml:space="preserve"> Uz svaki nalaz je dat i prikaz bodova koje određeni element ili podindikator </w:t>
      </w:r>
      <w:r w:rsidR="00CA160E" w:rsidRPr="00CF1FAA">
        <w:rPr>
          <w:lang w:val="bs-Latn-BA"/>
        </w:rPr>
        <w:t xml:space="preserve">maksimalno </w:t>
      </w:r>
      <w:r w:rsidR="004E03E9" w:rsidRPr="00CF1FAA">
        <w:rPr>
          <w:lang w:val="bs-Latn-BA"/>
        </w:rPr>
        <w:t>nosi i njegovo maksimalno učešće u konačnoj ocjeni za određeni princip, što je ujedno indikator po kojem bi se mogli odrediti prioriteti budućeg djelovanja</w:t>
      </w:r>
      <w:r w:rsidR="00613734" w:rsidRPr="00CF1FAA">
        <w:rPr>
          <w:lang w:val="bs-Latn-BA"/>
        </w:rPr>
        <w:t xml:space="preserve"> (</w:t>
      </w:r>
      <w:r w:rsidR="00CA160E" w:rsidRPr="00CF1FAA">
        <w:rPr>
          <w:lang w:val="bs-Latn-BA"/>
        </w:rPr>
        <w:t xml:space="preserve">tokom izrade ove analize, </w:t>
      </w:r>
      <w:r w:rsidR="00613734" w:rsidRPr="00CF1FAA">
        <w:rPr>
          <w:b/>
          <w:bCs/>
          <w:lang w:val="bs-Latn-BA"/>
        </w:rPr>
        <w:t>samo bodovanje nije obavljano</w:t>
      </w:r>
      <w:r w:rsidR="00613734" w:rsidRPr="00CF1FAA">
        <w:rPr>
          <w:lang w:val="bs-Latn-BA"/>
        </w:rPr>
        <w:t>)</w:t>
      </w:r>
      <w:r w:rsidR="004E03E9" w:rsidRPr="00CF1FAA">
        <w:rPr>
          <w:lang w:val="bs-Latn-BA"/>
        </w:rPr>
        <w:t>.</w:t>
      </w:r>
    </w:p>
    <w:p w14:paraId="39860CAE" w14:textId="32D27DD8" w:rsidR="00180133" w:rsidRPr="00CF1FAA" w:rsidRDefault="00180133" w:rsidP="00180133">
      <w:pPr>
        <w:pStyle w:val="Deyanito2"/>
        <w:rPr>
          <w:lang w:val="bs-Latn-BA"/>
        </w:rPr>
      </w:pPr>
      <w:bookmarkStart w:id="7" w:name="_Toc65744635"/>
      <w:r w:rsidRPr="00CF1FAA">
        <w:rPr>
          <w:lang w:val="bs-Latn-BA"/>
        </w:rPr>
        <w:t>Princip 1</w:t>
      </w:r>
      <w:r w:rsidR="00423B80" w:rsidRPr="00CF1FAA">
        <w:rPr>
          <w:lang w:val="bs-Latn-BA"/>
        </w:rPr>
        <w:t>-Opseg državne službe</w:t>
      </w:r>
      <w:bookmarkEnd w:id="7"/>
    </w:p>
    <w:p w14:paraId="73A9F89B" w14:textId="31836A31" w:rsidR="00C82962" w:rsidRPr="00CF1FAA" w:rsidRDefault="00C82962" w:rsidP="00747F1A">
      <w:pPr>
        <w:pStyle w:val="ListParagraph"/>
        <w:numPr>
          <w:ilvl w:val="0"/>
          <w:numId w:val="44"/>
        </w:numPr>
        <w:spacing w:after="120"/>
        <w:jc w:val="both"/>
        <w:rPr>
          <w:lang w:val="bs-Latn-BA"/>
        </w:rPr>
      </w:pPr>
      <w:r w:rsidRPr="00CF1FAA">
        <w:rPr>
          <w:b/>
          <w:bCs/>
          <w:lang w:val="bs-Latn-BA"/>
        </w:rPr>
        <w:t>Horizontalni opseg</w:t>
      </w:r>
      <w:r w:rsidRPr="00CF1FAA">
        <w:rPr>
          <w:lang w:val="bs-Latn-BA"/>
        </w:rPr>
        <w:t xml:space="preserve"> državne službe </w:t>
      </w:r>
      <w:r w:rsidR="00747F1A" w:rsidRPr="00CF1FAA">
        <w:rPr>
          <w:lang w:val="bs-Latn-BA"/>
        </w:rPr>
        <w:t xml:space="preserve">je </w:t>
      </w:r>
      <w:r w:rsidR="00747F1A" w:rsidRPr="00CF1FAA">
        <w:rPr>
          <w:b/>
          <w:bCs/>
          <w:lang w:val="bs-Latn-BA"/>
        </w:rPr>
        <w:t>najširi</w:t>
      </w:r>
      <w:r w:rsidR="00747F1A" w:rsidRPr="00CF1FAA">
        <w:rPr>
          <w:lang w:val="bs-Latn-BA"/>
        </w:rPr>
        <w:t xml:space="preserve"> na nivou FBiH </w:t>
      </w:r>
      <w:r w:rsidR="00747F1A" w:rsidRPr="00CF1FAA">
        <w:rPr>
          <w:b/>
          <w:bCs/>
          <w:lang w:val="bs-Latn-BA"/>
        </w:rPr>
        <w:t>u odnosu na ostale upravne nivoe</w:t>
      </w:r>
      <w:r w:rsidRPr="00CF1FAA">
        <w:rPr>
          <w:lang w:val="bs-Latn-BA"/>
        </w:rPr>
        <w:t xml:space="preserve">, </w:t>
      </w:r>
      <w:r w:rsidR="00747F1A" w:rsidRPr="00CF1FAA">
        <w:rPr>
          <w:b/>
          <w:bCs/>
          <w:lang w:val="bs-Latn-BA"/>
        </w:rPr>
        <w:t>ali su izvan</w:t>
      </w:r>
      <w:r w:rsidR="00747F1A" w:rsidRPr="00CF1FAA">
        <w:rPr>
          <w:lang w:val="bs-Latn-BA"/>
        </w:rPr>
        <w:t xml:space="preserve"> njega </w:t>
      </w:r>
      <w:r w:rsidR="00747F1A" w:rsidRPr="00CF1FAA">
        <w:rPr>
          <w:b/>
          <w:bCs/>
          <w:lang w:val="bs-Latn-BA"/>
        </w:rPr>
        <w:t>ostala regulatorna tijela i Ured za reviziju</w:t>
      </w:r>
      <w:r w:rsidR="00747F1A" w:rsidRPr="00CF1FAA">
        <w:rPr>
          <w:lang w:val="bs-Latn-BA"/>
        </w:rPr>
        <w:t xml:space="preserve">, koji po SIGMA Principima javne uprave trebaju biti obuhvaćene zakonom o državnoj službi. To su </w:t>
      </w:r>
      <w:r w:rsidR="00747F1A" w:rsidRPr="00CF1FAA">
        <w:rPr>
          <w:b/>
          <w:bCs/>
          <w:lang w:val="bs-Latn-BA"/>
        </w:rPr>
        <w:t>dva boda manje</w:t>
      </w:r>
      <w:r w:rsidR="00747F1A" w:rsidRPr="00CF1FAA">
        <w:rPr>
          <w:lang w:val="bs-Latn-BA"/>
        </w:rPr>
        <w:t xml:space="preserve"> prilikom budućeg bodovanja </w:t>
      </w:r>
      <w:r w:rsidR="00C66264" w:rsidRPr="00CF1FAA">
        <w:rPr>
          <w:b/>
          <w:bCs/>
          <w:lang w:val="bs-Latn-BA"/>
        </w:rPr>
        <w:t xml:space="preserve">od maksimalnih </w:t>
      </w:r>
      <w:r w:rsidR="00747F1A" w:rsidRPr="00CF1FAA">
        <w:rPr>
          <w:b/>
          <w:bCs/>
          <w:lang w:val="bs-Latn-BA"/>
        </w:rPr>
        <w:t>6</w:t>
      </w:r>
      <w:r w:rsidR="00C66264" w:rsidRPr="00CF1FAA">
        <w:rPr>
          <w:lang w:val="bs-Latn-BA"/>
        </w:rPr>
        <w:t xml:space="preserve"> za Podindikator 2 </w:t>
      </w:r>
      <w:r w:rsidR="00747F1A" w:rsidRPr="00CF1FAA">
        <w:rPr>
          <w:lang w:val="bs-Latn-BA"/>
        </w:rPr>
        <w:t>koji</w:t>
      </w:r>
      <w:r w:rsidR="004143DE" w:rsidRPr="00CF1FAA">
        <w:rPr>
          <w:lang w:val="bs-Latn-BA"/>
        </w:rPr>
        <w:t xml:space="preserve"> doprinosi ispunjenju </w:t>
      </w:r>
      <w:r w:rsidR="00DF11F7" w:rsidRPr="00CF1FAA">
        <w:rPr>
          <w:lang w:val="bs-Latn-BA"/>
        </w:rPr>
        <w:t>Principa 1</w:t>
      </w:r>
      <w:r w:rsidR="004143DE" w:rsidRPr="00CF1FAA">
        <w:rPr>
          <w:lang w:val="bs-Latn-BA"/>
        </w:rPr>
        <w:t xml:space="preserve"> sa </w:t>
      </w:r>
      <w:r w:rsidR="00DF11F7" w:rsidRPr="00CF1FAA">
        <w:rPr>
          <w:lang w:val="bs-Latn-BA"/>
        </w:rPr>
        <w:t>značajnih</w:t>
      </w:r>
      <w:r w:rsidR="004143DE" w:rsidRPr="00CF1FAA">
        <w:rPr>
          <w:lang w:val="bs-Latn-BA"/>
        </w:rPr>
        <w:t xml:space="preserve"> </w:t>
      </w:r>
      <w:r w:rsidR="004143DE" w:rsidRPr="00CF1FAA">
        <w:rPr>
          <w:b/>
          <w:bCs/>
          <w:lang w:val="bs-Latn-BA"/>
        </w:rPr>
        <w:t>46,16%.</w:t>
      </w:r>
      <w:r w:rsidR="004143DE" w:rsidRPr="00CF1FAA">
        <w:rPr>
          <w:lang w:val="bs-Latn-BA"/>
        </w:rPr>
        <w:t xml:space="preserve"> </w:t>
      </w:r>
      <w:r w:rsidR="00747F1A" w:rsidRPr="00CF1FAA">
        <w:rPr>
          <w:lang w:val="bs-Latn-BA"/>
        </w:rPr>
        <w:t xml:space="preserve">Imajući u vidu širinu horizontalnog obuhvata, </w:t>
      </w:r>
      <w:r w:rsidR="00747F1A" w:rsidRPr="00CF1FAA">
        <w:rPr>
          <w:b/>
          <w:bCs/>
          <w:lang w:val="bs-Latn-BA"/>
        </w:rPr>
        <w:t>bilo bi dobro</w:t>
      </w:r>
      <w:r w:rsidR="00747F1A" w:rsidRPr="00CF1FAA">
        <w:rPr>
          <w:lang w:val="bs-Latn-BA"/>
        </w:rPr>
        <w:t xml:space="preserve"> ukoliko bi se </w:t>
      </w:r>
      <w:r w:rsidR="006C34BC">
        <w:rPr>
          <w:lang w:val="bs-Latn-BA"/>
        </w:rPr>
        <w:t xml:space="preserve">iskustvo iz prakse </w:t>
      </w:r>
      <w:r w:rsidR="00747F1A" w:rsidRPr="00CF1FAA">
        <w:rPr>
          <w:lang w:val="bs-Latn-BA"/>
        </w:rPr>
        <w:t xml:space="preserve">s ovog nivoa </w:t>
      </w:r>
      <w:r w:rsidR="00747F1A" w:rsidRPr="00CF1FAA">
        <w:rPr>
          <w:b/>
          <w:bCs/>
          <w:lang w:val="bs-Latn-BA"/>
        </w:rPr>
        <w:t>podjelil</w:t>
      </w:r>
      <w:r w:rsidR="006C34BC">
        <w:rPr>
          <w:b/>
          <w:bCs/>
          <w:lang w:val="bs-Latn-BA"/>
        </w:rPr>
        <w:t>o</w:t>
      </w:r>
      <w:r w:rsidR="00747F1A" w:rsidRPr="00CF1FAA">
        <w:rPr>
          <w:b/>
          <w:bCs/>
          <w:lang w:val="bs-Latn-BA"/>
        </w:rPr>
        <w:t xml:space="preserve"> s ostalima</w:t>
      </w:r>
      <w:r w:rsidR="00747F1A" w:rsidRPr="00CF1FAA">
        <w:rPr>
          <w:lang w:val="bs-Latn-BA"/>
        </w:rPr>
        <w:t xml:space="preserve"> </w:t>
      </w:r>
      <w:r w:rsidR="00747F1A" w:rsidRPr="00CF1FAA">
        <w:rPr>
          <w:b/>
          <w:bCs/>
          <w:lang w:val="bs-Latn-BA"/>
        </w:rPr>
        <w:t>u pogledu</w:t>
      </w:r>
      <w:r w:rsidR="00747F1A" w:rsidRPr="00CF1FAA">
        <w:rPr>
          <w:lang w:val="bs-Latn-BA"/>
        </w:rPr>
        <w:t xml:space="preserve"> </w:t>
      </w:r>
      <w:r w:rsidR="004143DE" w:rsidRPr="00CF1FAA">
        <w:rPr>
          <w:lang w:val="bs-Latn-BA"/>
        </w:rPr>
        <w:t>bitno</w:t>
      </w:r>
      <w:r w:rsidR="00747F1A" w:rsidRPr="00CF1FAA">
        <w:rPr>
          <w:lang w:val="bs-Latn-BA"/>
        </w:rPr>
        <w:t>g</w:t>
      </w:r>
      <w:r w:rsidR="004143DE" w:rsidRPr="00CF1FAA">
        <w:rPr>
          <w:lang w:val="bs-Latn-BA"/>
        </w:rPr>
        <w:t xml:space="preserve"> pitanj</w:t>
      </w:r>
      <w:r w:rsidR="00747F1A" w:rsidRPr="00CF1FAA">
        <w:rPr>
          <w:lang w:val="bs-Latn-BA"/>
        </w:rPr>
        <w:t>a</w:t>
      </w:r>
      <w:r w:rsidR="004143DE" w:rsidRPr="00CF1FAA">
        <w:rPr>
          <w:b/>
          <w:bCs/>
          <w:lang w:val="bs-Latn-BA"/>
        </w:rPr>
        <w:t xml:space="preserve"> obezbje</w:t>
      </w:r>
      <w:r w:rsidR="00747F1A" w:rsidRPr="00CF1FAA">
        <w:rPr>
          <w:b/>
          <w:bCs/>
          <w:lang w:val="bs-Latn-BA"/>
        </w:rPr>
        <w:t>đivanja</w:t>
      </w:r>
      <w:r w:rsidR="004143DE" w:rsidRPr="00CF1FAA">
        <w:rPr>
          <w:b/>
          <w:bCs/>
          <w:lang w:val="bs-Latn-BA"/>
        </w:rPr>
        <w:t xml:space="preserve"> ispunjenj</w:t>
      </w:r>
      <w:r w:rsidR="00747F1A" w:rsidRPr="00CF1FAA">
        <w:rPr>
          <w:b/>
          <w:bCs/>
          <w:lang w:val="bs-Latn-BA"/>
        </w:rPr>
        <w:t>a</w:t>
      </w:r>
      <w:r w:rsidR="004143DE" w:rsidRPr="00CF1FAA">
        <w:rPr>
          <w:b/>
          <w:bCs/>
          <w:lang w:val="bs-Latn-BA"/>
        </w:rPr>
        <w:t xml:space="preserve"> mandata </w:t>
      </w:r>
      <w:r w:rsidR="00872541" w:rsidRPr="00CF1FAA">
        <w:rPr>
          <w:b/>
          <w:bCs/>
          <w:lang w:val="bs-Latn-BA"/>
        </w:rPr>
        <w:t>Federalnog m</w:t>
      </w:r>
      <w:r w:rsidR="004143DE" w:rsidRPr="00CF1FAA">
        <w:rPr>
          <w:b/>
          <w:bCs/>
          <w:lang w:val="bs-Latn-BA"/>
        </w:rPr>
        <w:t xml:space="preserve">inistarstva pravde i Agencije za državnu službu, kao organa kreiranja politike i propisa o državnoj službi te centralne koordinacije, u odnosu na nezavisne organe i tijela </w:t>
      </w:r>
      <w:r w:rsidR="00872541" w:rsidRPr="00CF1FAA">
        <w:rPr>
          <w:b/>
          <w:bCs/>
          <w:lang w:val="bs-Latn-BA"/>
        </w:rPr>
        <w:t xml:space="preserve">i lokalnu samoupravu </w:t>
      </w:r>
      <w:r w:rsidR="004143DE" w:rsidRPr="00CF1FAA">
        <w:rPr>
          <w:b/>
          <w:bCs/>
          <w:lang w:val="bs-Latn-BA"/>
        </w:rPr>
        <w:t>koji bi</w:t>
      </w:r>
      <w:r w:rsidR="00DF11F7" w:rsidRPr="00CF1FAA">
        <w:rPr>
          <w:b/>
          <w:bCs/>
          <w:lang w:val="bs-Latn-BA"/>
        </w:rPr>
        <w:t>,</w:t>
      </w:r>
      <w:r w:rsidR="004143DE" w:rsidRPr="00CF1FAA">
        <w:rPr>
          <w:b/>
          <w:bCs/>
          <w:lang w:val="bs-Latn-BA"/>
        </w:rPr>
        <w:t xml:space="preserve"> pak</w:t>
      </w:r>
      <w:r w:rsidR="00DF11F7" w:rsidRPr="00CF1FAA">
        <w:rPr>
          <w:b/>
          <w:bCs/>
          <w:lang w:val="bs-Latn-BA"/>
        </w:rPr>
        <w:t>,</w:t>
      </w:r>
      <w:r w:rsidR="004143DE" w:rsidRPr="00CF1FAA">
        <w:rPr>
          <w:b/>
          <w:bCs/>
          <w:lang w:val="bs-Latn-BA"/>
        </w:rPr>
        <w:t xml:space="preserve"> takođe trebali da utiču na regulaciju državne službe sa svojim zapažanjima i potrebama</w:t>
      </w:r>
      <w:r w:rsidR="004143DE" w:rsidRPr="00CF1FAA">
        <w:rPr>
          <w:lang w:val="bs-Latn-BA"/>
        </w:rPr>
        <w:t>.</w:t>
      </w:r>
    </w:p>
    <w:p w14:paraId="6E0DC06C" w14:textId="2FA923D6" w:rsidR="004143DE" w:rsidRPr="00CF1FAA" w:rsidRDefault="003B3F1D" w:rsidP="00C82962">
      <w:pPr>
        <w:pStyle w:val="ListParagraph"/>
        <w:numPr>
          <w:ilvl w:val="0"/>
          <w:numId w:val="44"/>
        </w:numPr>
        <w:spacing w:after="120"/>
        <w:jc w:val="both"/>
        <w:rPr>
          <w:lang w:val="bs-Latn-BA"/>
        </w:rPr>
      </w:pPr>
      <w:r w:rsidRPr="00CF1FAA">
        <w:rPr>
          <w:b/>
          <w:bCs/>
          <w:lang w:val="bs-Latn-BA"/>
        </w:rPr>
        <w:t>Poslovi centralne koordinacije državne službe, kreiranja politika i predvodništvo u implementaciji</w:t>
      </w:r>
      <w:r w:rsidRPr="00CF1FAA">
        <w:rPr>
          <w:lang w:val="bs-Latn-BA"/>
        </w:rPr>
        <w:t xml:space="preserve"> je podijeljeno između </w:t>
      </w:r>
      <w:r w:rsidR="00872541" w:rsidRPr="00CF1FAA">
        <w:rPr>
          <w:lang w:val="bs-Latn-BA"/>
        </w:rPr>
        <w:t>Federalnog m</w:t>
      </w:r>
      <w:r w:rsidRPr="00CF1FAA">
        <w:rPr>
          <w:lang w:val="bs-Latn-BA"/>
        </w:rPr>
        <w:t xml:space="preserve">inistarstva pravde i Agencije za državnu službu. Sa stanovišta SIGMA indikatora, tu ne postoji nikakav problem, ali postoji prostor za poboljšanje, na šta ukazuje Aktivnost 2.1.5 Akcionog plana </w:t>
      </w:r>
      <w:r w:rsidR="00DF11F7" w:rsidRPr="00CF1FAA">
        <w:rPr>
          <w:lang w:val="bs-Latn-BA"/>
        </w:rPr>
        <w:t>SORJU</w:t>
      </w:r>
      <w:r w:rsidRPr="00CF1FAA">
        <w:rPr>
          <w:lang w:val="bs-Latn-BA"/>
        </w:rPr>
        <w:t xml:space="preserve"> u smislu </w:t>
      </w:r>
      <w:r w:rsidRPr="00CF1FAA">
        <w:rPr>
          <w:b/>
          <w:bCs/>
          <w:lang w:val="bs-Latn-BA"/>
        </w:rPr>
        <w:t>jasnije raspodjele odgovornosti</w:t>
      </w:r>
      <w:r w:rsidR="00343F9C" w:rsidRPr="00CF1FAA">
        <w:rPr>
          <w:b/>
          <w:bCs/>
          <w:lang w:val="bs-Latn-BA"/>
        </w:rPr>
        <w:t xml:space="preserve"> i ispunjenja mandata</w:t>
      </w:r>
      <w:r w:rsidRPr="00CF1FAA">
        <w:rPr>
          <w:lang w:val="bs-Latn-BA"/>
        </w:rPr>
        <w:t>.</w:t>
      </w:r>
      <w:r w:rsidR="00343F9C" w:rsidRPr="00CF1FAA">
        <w:rPr>
          <w:lang w:val="bs-Latn-BA"/>
        </w:rPr>
        <w:t xml:space="preserve"> U tom okviru bi svakako trebalo odgovoriti i na prethodno postavljeno pitanje koordinacije i nadzora nad državnom službom u organima zakonodavne</w:t>
      </w:r>
      <w:r w:rsidR="00872541" w:rsidRPr="00CF1FAA">
        <w:rPr>
          <w:lang w:val="bs-Latn-BA"/>
        </w:rPr>
        <w:t xml:space="preserve"> i</w:t>
      </w:r>
      <w:r w:rsidR="00343F9C" w:rsidRPr="00CF1FAA">
        <w:rPr>
          <w:lang w:val="bs-Latn-BA"/>
        </w:rPr>
        <w:t xml:space="preserve"> sudske grane vlasti</w:t>
      </w:r>
      <w:r w:rsidR="00872541" w:rsidRPr="00CF1FAA">
        <w:rPr>
          <w:lang w:val="bs-Latn-BA"/>
        </w:rPr>
        <w:t>,</w:t>
      </w:r>
      <w:r w:rsidR="00343F9C" w:rsidRPr="00CF1FAA">
        <w:rPr>
          <w:lang w:val="bs-Latn-BA"/>
        </w:rPr>
        <w:t xml:space="preserve"> nezavisnim institucijama</w:t>
      </w:r>
      <w:r w:rsidR="00872541" w:rsidRPr="00CF1FAA">
        <w:rPr>
          <w:lang w:val="bs-Latn-BA"/>
        </w:rPr>
        <w:t xml:space="preserve"> i lokalnoj samoupravi</w:t>
      </w:r>
      <w:r w:rsidR="00343F9C" w:rsidRPr="00CF1FAA">
        <w:rPr>
          <w:lang w:val="bs-Latn-BA"/>
        </w:rPr>
        <w:t>.</w:t>
      </w:r>
    </w:p>
    <w:p w14:paraId="73AA7BB7" w14:textId="198DA076" w:rsidR="00872541" w:rsidRPr="00CF1FAA" w:rsidRDefault="00872541" w:rsidP="00872541">
      <w:pPr>
        <w:pStyle w:val="ListParagraph"/>
        <w:numPr>
          <w:ilvl w:val="0"/>
          <w:numId w:val="44"/>
        </w:numPr>
        <w:spacing w:after="120"/>
        <w:jc w:val="both"/>
        <w:rPr>
          <w:lang w:val="bs-Latn-BA"/>
        </w:rPr>
      </w:pPr>
      <w:r w:rsidRPr="00CF1FAA">
        <w:rPr>
          <w:lang w:val="bs-Latn-BA"/>
        </w:rPr>
        <w:t xml:space="preserve">Akcioni plan SORJU, predviđa </w:t>
      </w:r>
      <w:r w:rsidRPr="00CF1FAA">
        <w:rPr>
          <w:b/>
          <w:bCs/>
          <w:lang w:val="bs-Latn-BA"/>
        </w:rPr>
        <w:t>uspostavljanje samostalne funkcije ULjP u pojedinačnim organima</w:t>
      </w:r>
      <w:r w:rsidRPr="00CF1FAA">
        <w:rPr>
          <w:lang w:val="bs-Latn-BA"/>
        </w:rPr>
        <w:t xml:space="preserve"> uprave (ciljna vrijednost 80%) kako bi se unaprijedio proces ULjP (Aktivnost 2.1.9). Federaln</w:t>
      </w:r>
      <w:r w:rsidR="006C34BC">
        <w:rPr>
          <w:lang w:val="bs-Latn-BA"/>
        </w:rPr>
        <w:t>i</w:t>
      </w:r>
      <w:r w:rsidRPr="00CF1FAA">
        <w:rPr>
          <w:lang w:val="bs-Latn-BA"/>
        </w:rPr>
        <w:t xml:space="preserve"> pravni okvir predviđa mogućnost obrazovanja ovakvih jedinica. Ova aktivnost </w:t>
      </w:r>
      <w:r w:rsidRPr="00CF1FAA">
        <w:rPr>
          <w:b/>
          <w:bCs/>
          <w:lang w:val="bs-Latn-BA"/>
        </w:rPr>
        <w:t>nema uticaja na bodovanje već predstavlja kvalitativni skok u odnosu na minimalne SIGMA standarde</w:t>
      </w:r>
      <w:r w:rsidRPr="00CF1FAA">
        <w:rPr>
          <w:lang w:val="bs-Latn-BA"/>
        </w:rPr>
        <w:t>.</w:t>
      </w:r>
    </w:p>
    <w:p w14:paraId="4F198197" w14:textId="0DCD9E4C" w:rsidR="00872541" w:rsidRPr="00CF1FAA" w:rsidRDefault="00872541" w:rsidP="00872541">
      <w:pPr>
        <w:pStyle w:val="ListParagraph"/>
        <w:numPr>
          <w:ilvl w:val="0"/>
          <w:numId w:val="44"/>
        </w:numPr>
        <w:spacing w:after="120"/>
        <w:jc w:val="both"/>
        <w:rPr>
          <w:lang w:val="bs-Latn-BA"/>
        </w:rPr>
      </w:pPr>
      <w:r w:rsidRPr="00CF1FAA">
        <w:rPr>
          <w:lang w:val="bs-Latn-BA"/>
        </w:rPr>
        <w:t xml:space="preserve">Pravni okvir kod podindikatora 3, koji vrijedi </w:t>
      </w:r>
      <w:r w:rsidRPr="00CF1FAA">
        <w:rPr>
          <w:b/>
          <w:lang w:val="bs-Latn-BA"/>
        </w:rPr>
        <w:t>15,38%</w:t>
      </w:r>
      <w:r w:rsidRPr="00CF1FAA">
        <w:rPr>
          <w:lang w:val="bs-Latn-BA"/>
        </w:rPr>
        <w:t xml:space="preserve"> ocjene za Princip 1 </w:t>
      </w:r>
      <w:r w:rsidRPr="00CF1FAA">
        <w:rPr>
          <w:b/>
          <w:lang w:val="bs-Latn-BA"/>
        </w:rPr>
        <w:t>nije uredio pitanje prem</w:t>
      </w:r>
      <w:r w:rsidRPr="00CF1FAA">
        <w:rPr>
          <w:b/>
          <w:bCs/>
          <w:lang w:val="bs-Latn-BA"/>
        </w:rPr>
        <w:t>j</w:t>
      </w:r>
      <w:r w:rsidRPr="00CF1FAA">
        <w:rPr>
          <w:b/>
          <w:lang w:val="bs-Latn-BA"/>
        </w:rPr>
        <w:t>eštaja i upućivanja sa drugih upravnih nivoa u FBiH</w:t>
      </w:r>
      <w:r w:rsidRPr="00CF1FAA">
        <w:rPr>
          <w:lang w:val="bs-Latn-BA"/>
        </w:rPr>
        <w:t>.</w:t>
      </w:r>
    </w:p>
    <w:p w14:paraId="78282BBE" w14:textId="2236FAC2" w:rsidR="008F17F2" w:rsidRPr="00CF1FAA" w:rsidRDefault="008F17F2" w:rsidP="008F17F2">
      <w:pPr>
        <w:pStyle w:val="Deyanito2"/>
        <w:rPr>
          <w:lang w:val="bs-Latn-BA"/>
        </w:rPr>
      </w:pPr>
      <w:bookmarkStart w:id="8" w:name="_Toc65744636"/>
      <w:r w:rsidRPr="00CF1FAA">
        <w:rPr>
          <w:lang w:val="bs-Latn-BA"/>
        </w:rPr>
        <w:t>Princip 2</w:t>
      </w:r>
      <w:r w:rsidR="00423B80" w:rsidRPr="00CF1FAA">
        <w:rPr>
          <w:lang w:val="bs-Latn-BA"/>
        </w:rPr>
        <w:t>-Politika i pravni okvir za upravljanje ljudskim potencijalima</w:t>
      </w:r>
      <w:bookmarkEnd w:id="8"/>
    </w:p>
    <w:p w14:paraId="38231215" w14:textId="3564ED1E" w:rsidR="008F17F2" w:rsidRPr="00CF1FAA" w:rsidRDefault="005E3194" w:rsidP="008F17F2">
      <w:pPr>
        <w:pStyle w:val="ListParagraph"/>
        <w:numPr>
          <w:ilvl w:val="0"/>
          <w:numId w:val="44"/>
        </w:numPr>
        <w:spacing w:after="120"/>
        <w:jc w:val="both"/>
        <w:rPr>
          <w:lang w:val="bs-Latn-BA"/>
        </w:rPr>
      </w:pPr>
      <w:r w:rsidRPr="00CF1FAA">
        <w:rPr>
          <w:lang w:val="bs-Latn-BA"/>
        </w:rPr>
        <w:t xml:space="preserve">Sve što je već rečeno za međusobne odnose i podjelu odgovornosti između </w:t>
      </w:r>
      <w:r w:rsidR="00ED63FA" w:rsidRPr="00CF1FAA">
        <w:rPr>
          <w:lang w:val="bs-Latn-BA"/>
        </w:rPr>
        <w:t>Federalnog m</w:t>
      </w:r>
      <w:r w:rsidRPr="00CF1FAA">
        <w:rPr>
          <w:lang w:val="bs-Latn-BA"/>
        </w:rPr>
        <w:t>inistarstva pravde i Agencije za državnu službu, te pitanja politike, koordinacije i nadzora prema nezavisnim organima predstavlja Podindikator 1 Principa 2. Njegova vrijednost je</w:t>
      </w:r>
      <w:r w:rsidR="008F17F2" w:rsidRPr="00CF1FAA">
        <w:rPr>
          <w:lang w:val="bs-Latn-BA"/>
        </w:rPr>
        <w:t xml:space="preserve"> </w:t>
      </w:r>
      <w:r w:rsidRPr="00CF1FAA">
        <w:rPr>
          <w:b/>
          <w:bCs/>
          <w:lang w:val="bs-Latn-BA"/>
        </w:rPr>
        <w:t>7</w:t>
      </w:r>
      <w:r w:rsidR="008F17F2" w:rsidRPr="00CF1FAA">
        <w:rPr>
          <w:b/>
          <w:bCs/>
          <w:lang w:val="bs-Latn-BA"/>
        </w:rPr>
        <w:t>,</w:t>
      </w:r>
      <w:r w:rsidRPr="00CF1FAA">
        <w:rPr>
          <w:b/>
          <w:bCs/>
          <w:lang w:val="bs-Latn-BA"/>
        </w:rPr>
        <w:t>4</w:t>
      </w:r>
      <w:r w:rsidR="008F17F2" w:rsidRPr="00CF1FAA">
        <w:rPr>
          <w:b/>
          <w:bCs/>
          <w:lang w:val="bs-Latn-BA"/>
        </w:rPr>
        <w:t>%</w:t>
      </w:r>
      <w:r w:rsidRPr="00CF1FAA">
        <w:rPr>
          <w:b/>
          <w:bCs/>
          <w:lang w:val="bs-Latn-BA"/>
        </w:rPr>
        <w:t xml:space="preserve"> </w:t>
      </w:r>
      <w:r w:rsidRPr="00CF1FAA">
        <w:rPr>
          <w:lang w:val="bs-Latn-BA"/>
        </w:rPr>
        <w:t>ukupne ocjene</w:t>
      </w:r>
      <w:r w:rsidR="00E815B6" w:rsidRPr="00CF1FAA">
        <w:rPr>
          <w:lang w:val="bs-Latn-BA"/>
        </w:rPr>
        <w:t xml:space="preserve"> Principa 2</w:t>
      </w:r>
      <w:r w:rsidR="008F17F2" w:rsidRPr="00CF1FAA">
        <w:rPr>
          <w:lang w:val="bs-Latn-BA"/>
        </w:rPr>
        <w:t>.</w:t>
      </w:r>
    </w:p>
    <w:p w14:paraId="490DAA91" w14:textId="74D3184D" w:rsidR="005E3194" w:rsidRPr="00CF1FAA" w:rsidRDefault="005E3194" w:rsidP="008F17F2">
      <w:pPr>
        <w:pStyle w:val="ListParagraph"/>
        <w:numPr>
          <w:ilvl w:val="0"/>
          <w:numId w:val="44"/>
        </w:numPr>
        <w:spacing w:after="120"/>
        <w:jc w:val="both"/>
        <w:rPr>
          <w:lang w:val="bs-Latn-BA"/>
        </w:rPr>
      </w:pPr>
      <w:r w:rsidRPr="00CF1FAA">
        <w:rPr>
          <w:lang w:val="bs-Latn-BA"/>
        </w:rPr>
        <w:t xml:space="preserve">Iako je pitanje odgovarajućeg balansa između zakona i podzakonskih akata o državnoj službi pod podindikatorom 4 u velikoj mjeri subjektivnog karaktera, stav je relevantnih čimbenika da </w:t>
      </w:r>
      <w:r w:rsidR="00ED63FA" w:rsidRPr="00CF1FAA">
        <w:rPr>
          <w:lang w:val="bs-Latn-BA"/>
        </w:rPr>
        <w:t xml:space="preserve">je </w:t>
      </w:r>
      <w:r w:rsidRPr="00CF1FAA">
        <w:rPr>
          <w:b/>
          <w:bCs/>
          <w:lang w:val="bs-Latn-BA"/>
        </w:rPr>
        <w:t xml:space="preserve">broj podzakonskih akata </w:t>
      </w:r>
      <w:r w:rsidR="00ED63FA" w:rsidRPr="00CF1FAA">
        <w:rPr>
          <w:b/>
          <w:bCs/>
          <w:lang w:val="bs-Latn-BA"/>
        </w:rPr>
        <w:t xml:space="preserve">preveliki, ali i da sam ZDS predstavlja smetnju </w:t>
      </w:r>
      <w:r w:rsidR="00ED63FA" w:rsidRPr="00CF1FAA">
        <w:rPr>
          <w:b/>
          <w:bCs/>
          <w:lang w:val="bs-Latn-BA"/>
        </w:rPr>
        <w:lastRenderedPageBreak/>
        <w:t>za detaljnije uređenje podzakonskim aktima</w:t>
      </w:r>
      <w:r w:rsidRPr="00CF1FAA">
        <w:rPr>
          <w:lang w:val="bs-Latn-BA"/>
        </w:rPr>
        <w:t>. I ovaj podindikator doprinosi ocjeni za Princip</w:t>
      </w:r>
      <w:r w:rsidR="001331D4" w:rsidRPr="00CF1FAA">
        <w:rPr>
          <w:lang w:val="bs-Latn-BA"/>
        </w:rPr>
        <w:t xml:space="preserve"> 2</w:t>
      </w:r>
      <w:r w:rsidRPr="00CF1FAA">
        <w:rPr>
          <w:lang w:val="bs-Latn-BA"/>
        </w:rPr>
        <w:t xml:space="preserve"> sa </w:t>
      </w:r>
      <w:r w:rsidRPr="00CF1FAA">
        <w:rPr>
          <w:b/>
          <w:bCs/>
          <w:lang w:val="bs-Latn-BA"/>
        </w:rPr>
        <w:t>7,4%.</w:t>
      </w:r>
    </w:p>
    <w:p w14:paraId="756F6CDE" w14:textId="607939AF" w:rsidR="005E3194" w:rsidRPr="00CF1FAA" w:rsidRDefault="005E3194" w:rsidP="008F17F2">
      <w:pPr>
        <w:pStyle w:val="ListParagraph"/>
        <w:numPr>
          <w:ilvl w:val="0"/>
          <w:numId w:val="44"/>
        </w:numPr>
        <w:spacing w:after="120"/>
        <w:jc w:val="both"/>
        <w:rPr>
          <w:lang w:val="bs-Latn-BA"/>
        </w:rPr>
      </w:pPr>
      <w:r w:rsidRPr="00CF1FAA">
        <w:rPr>
          <w:lang w:val="bs-Latn-BA"/>
        </w:rPr>
        <w:t xml:space="preserve">U okviru Podindikatora 5, mogla bi se </w:t>
      </w:r>
      <w:r w:rsidRPr="00CF1FAA">
        <w:rPr>
          <w:b/>
          <w:bCs/>
          <w:lang w:val="bs-Latn-BA"/>
        </w:rPr>
        <w:t>poboljšati odnosno automatizirati dostava izvještaja i podataka inspekcija prema centralnim koordinacionim organima</w:t>
      </w:r>
      <w:r w:rsidRPr="00CF1FAA">
        <w:rPr>
          <w:lang w:val="bs-Latn-BA"/>
        </w:rPr>
        <w:t>, da ne bude sam</w:t>
      </w:r>
      <w:r w:rsidR="00E815B6" w:rsidRPr="00CF1FAA">
        <w:rPr>
          <w:lang w:val="bs-Latn-BA"/>
        </w:rPr>
        <w:t>o</w:t>
      </w:r>
      <w:r w:rsidRPr="00CF1FAA">
        <w:rPr>
          <w:lang w:val="bs-Latn-BA"/>
        </w:rPr>
        <w:t xml:space="preserve"> na zahtjev, </w:t>
      </w:r>
      <w:r w:rsidR="00E815B6" w:rsidRPr="00CF1FAA">
        <w:rPr>
          <w:lang w:val="bs-Latn-BA"/>
        </w:rPr>
        <w:t xml:space="preserve">a </w:t>
      </w:r>
      <w:r w:rsidRPr="00CF1FAA">
        <w:rPr>
          <w:lang w:val="bs-Latn-BA"/>
        </w:rPr>
        <w:t>kako bi se pospješila i olakšala funkcija Ministarstva i Agencije u praćenju provedbe Zakona o državnim službenicima i procjeni njihovih efekata, za šta su im potrebni i podaci dobiveni inspekcijskim nadzorom.</w:t>
      </w:r>
      <w:r w:rsidR="002A0E07" w:rsidRPr="00CF1FAA">
        <w:rPr>
          <w:lang w:val="bs-Latn-BA"/>
        </w:rPr>
        <w:t xml:space="preserve"> </w:t>
      </w:r>
      <w:r w:rsidR="00E815B6" w:rsidRPr="00CF1FAA">
        <w:rPr>
          <w:lang w:val="bs-Latn-BA"/>
        </w:rPr>
        <w:t>Sam p</w:t>
      </w:r>
      <w:r w:rsidR="002A0E07" w:rsidRPr="00CF1FAA">
        <w:rPr>
          <w:lang w:val="bs-Latn-BA"/>
        </w:rPr>
        <w:t xml:space="preserve">odindikator 5 doprinosi ukupnoj ocjeni </w:t>
      </w:r>
      <w:r w:rsidR="00E815B6" w:rsidRPr="00CF1FAA">
        <w:rPr>
          <w:lang w:val="bs-Latn-BA"/>
        </w:rPr>
        <w:t xml:space="preserve">Principa 2 </w:t>
      </w:r>
      <w:r w:rsidR="002A0E07" w:rsidRPr="00CF1FAA">
        <w:rPr>
          <w:lang w:val="bs-Latn-BA"/>
        </w:rPr>
        <w:t xml:space="preserve">sa </w:t>
      </w:r>
      <w:r w:rsidR="002A0E07" w:rsidRPr="00CF1FAA">
        <w:rPr>
          <w:b/>
          <w:bCs/>
          <w:lang w:val="bs-Latn-BA"/>
        </w:rPr>
        <w:t>14,8%.</w:t>
      </w:r>
      <w:r w:rsidR="00ED63FA" w:rsidRPr="00CF1FAA">
        <w:rPr>
          <w:b/>
          <w:bCs/>
          <w:lang w:val="bs-Latn-BA"/>
        </w:rPr>
        <w:t xml:space="preserve"> </w:t>
      </w:r>
      <w:r w:rsidR="00ED63FA" w:rsidRPr="00CF1FAA">
        <w:rPr>
          <w:lang w:val="bs-Latn-BA"/>
        </w:rPr>
        <w:t xml:space="preserve">U okviru ovog podindikatora, </w:t>
      </w:r>
      <w:r w:rsidR="00ED63FA" w:rsidRPr="00CF1FAA">
        <w:rPr>
          <w:b/>
          <w:bCs/>
          <w:lang w:val="bs-Latn-BA"/>
        </w:rPr>
        <w:t>element smjernica za izradu opisa poslova biće zadovoljen izradom Kataloga radnih mjesta</w:t>
      </w:r>
      <w:r w:rsidR="00ED63FA" w:rsidRPr="00CF1FAA">
        <w:rPr>
          <w:lang w:val="bs-Latn-BA"/>
        </w:rPr>
        <w:t xml:space="preserve"> koji će praktično dati i metodološki okvir.</w:t>
      </w:r>
    </w:p>
    <w:p w14:paraId="6CE77289" w14:textId="601D8EA9" w:rsidR="00ED63FA" w:rsidRPr="00CF1FAA" w:rsidRDefault="00ED63FA" w:rsidP="00ED63FA">
      <w:pPr>
        <w:pStyle w:val="ListParagraph"/>
        <w:numPr>
          <w:ilvl w:val="0"/>
          <w:numId w:val="44"/>
        </w:numPr>
        <w:spacing w:after="120"/>
        <w:jc w:val="both"/>
        <w:rPr>
          <w:lang w:val="bs-Latn-BA"/>
        </w:rPr>
      </w:pPr>
      <w:r w:rsidRPr="00CF1FAA">
        <w:rPr>
          <w:lang w:val="bs-Latn-BA"/>
        </w:rPr>
        <w:t xml:space="preserve">Kada je u pitanju Registar državnih službenika, sa stanovišta funkcionalnosti, </w:t>
      </w:r>
      <w:r w:rsidRPr="00CF1FAA">
        <w:rPr>
          <w:b/>
          <w:bCs/>
          <w:lang w:val="bs-Latn-BA"/>
        </w:rPr>
        <w:t>bilo bi dobro da bude povezan sa bazama plata, tako da se taj podatak automatski ažurira</w:t>
      </w:r>
      <w:r w:rsidRPr="00CF1FAA">
        <w:rPr>
          <w:lang w:val="bs-Latn-BA"/>
        </w:rPr>
        <w:t>, što podrazum</w:t>
      </w:r>
      <w:r w:rsidR="0029344A">
        <w:rPr>
          <w:lang w:val="bs-Latn-BA"/>
        </w:rPr>
        <w:t>ije</w:t>
      </w:r>
      <w:r w:rsidRPr="00CF1FAA">
        <w:rPr>
          <w:lang w:val="bs-Latn-BA"/>
        </w:rPr>
        <w:t xml:space="preserve">eva i da registri Federalnog ministarstva finansija budu javnog karaktera. Ovaj podindikator 7 doprinosi sa </w:t>
      </w:r>
      <w:r w:rsidRPr="00CF1FAA">
        <w:rPr>
          <w:b/>
          <w:bCs/>
          <w:lang w:val="bs-Latn-BA"/>
        </w:rPr>
        <w:t>14,8%</w:t>
      </w:r>
      <w:r w:rsidRPr="00CF1FAA">
        <w:rPr>
          <w:lang w:val="bs-Latn-BA"/>
        </w:rPr>
        <w:t xml:space="preserve"> ocjeni za Princip 2. Akcioni plan SORJU ide i korak dalje te predviđa </w:t>
      </w:r>
      <w:r w:rsidRPr="00CF1FAA">
        <w:rPr>
          <w:b/>
          <w:bCs/>
          <w:lang w:val="bs-Latn-BA"/>
        </w:rPr>
        <w:t>uvođenje u operativnu upotrebu i informacionih sistema za ULjP (HRMIS)</w:t>
      </w:r>
      <w:r w:rsidRPr="00CF1FAA">
        <w:rPr>
          <w:lang w:val="bs-Latn-BA"/>
        </w:rPr>
        <w:t xml:space="preserve"> i smanjenje zaostatka za drugim državama u Regionu koje su već uvele takve sisteme (Aktivnost 2.3.4). </w:t>
      </w:r>
      <w:r w:rsidRPr="00CF1FAA">
        <w:rPr>
          <w:b/>
          <w:bCs/>
          <w:lang w:val="bs-Latn-BA"/>
        </w:rPr>
        <w:t>Registar FBiH će biti zvanično pušten u rad 2021</w:t>
      </w:r>
      <w:r w:rsidRPr="00CF1FAA">
        <w:rPr>
          <w:lang w:val="bs-Latn-BA"/>
        </w:rPr>
        <w:t xml:space="preserve">. godine. </w:t>
      </w:r>
    </w:p>
    <w:p w14:paraId="137640E5" w14:textId="50A3ED99" w:rsidR="002A0E07" w:rsidRPr="00CF1FAA" w:rsidRDefault="00DF2C65" w:rsidP="008F17F2">
      <w:pPr>
        <w:pStyle w:val="ListParagraph"/>
        <w:numPr>
          <w:ilvl w:val="0"/>
          <w:numId w:val="44"/>
        </w:numPr>
        <w:spacing w:after="120"/>
        <w:jc w:val="both"/>
        <w:rPr>
          <w:lang w:val="bs-Latn-BA"/>
        </w:rPr>
      </w:pPr>
      <w:r w:rsidRPr="00CF1FAA">
        <w:rPr>
          <w:lang w:val="bs-Latn-BA"/>
        </w:rPr>
        <w:t xml:space="preserve">Čini se da bi </w:t>
      </w:r>
      <w:r w:rsidR="0088582E" w:rsidRPr="00CF1FAA">
        <w:rPr>
          <w:lang w:val="bs-Latn-BA"/>
        </w:rPr>
        <w:t xml:space="preserve">se </w:t>
      </w:r>
      <w:r w:rsidRPr="00CF1FAA">
        <w:rPr>
          <w:lang w:val="bs-Latn-BA"/>
        </w:rPr>
        <w:t xml:space="preserve">najlakše i najbrže mogao zadovoljiti Podindikator 8 </w:t>
      </w:r>
      <w:r w:rsidR="00E815B6" w:rsidRPr="00CF1FAA">
        <w:rPr>
          <w:lang w:val="bs-Latn-BA"/>
        </w:rPr>
        <w:t xml:space="preserve">o dostupnosti podataka o državnoj službi, </w:t>
      </w:r>
      <w:r w:rsidRPr="00CF1FAA">
        <w:rPr>
          <w:lang w:val="bs-Latn-BA"/>
        </w:rPr>
        <w:t xml:space="preserve">koji ocjeni </w:t>
      </w:r>
      <w:r w:rsidR="00E815B6" w:rsidRPr="00CF1FAA">
        <w:rPr>
          <w:lang w:val="bs-Latn-BA"/>
        </w:rPr>
        <w:t xml:space="preserve">za Princip 2 </w:t>
      </w:r>
      <w:r w:rsidRPr="00CF1FAA">
        <w:rPr>
          <w:lang w:val="bs-Latn-BA"/>
        </w:rPr>
        <w:t xml:space="preserve">doprinosi sa </w:t>
      </w:r>
      <w:r w:rsidRPr="00CF1FAA">
        <w:rPr>
          <w:b/>
          <w:bCs/>
          <w:lang w:val="bs-Latn-BA"/>
        </w:rPr>
        <w:t>18,6%</w:t>
      </w:r>
      <w:r w:rsidRPr="00CF1FAA">
        <w:rPr>
          <w:lang w:val="bs-Latn-BA"/>
        </w:rPr>
        <w:t xml:space="preserve">. Naime, </w:t>
      </w:r>
      <w:r w:rsidRPr="00CF1FAA">
        <w:rPr>
          <w:b/>
          <w:bCs/>
          <w:lang w:val="bs-Latn-BA"/>
        </w:rPr>
        <w:t>većina podataka koji se traže već se prikupljaju, samo je stvar njihovog objavljivanja u zadatim parametrima kojima bi trebalo pridodati elemente etničke strukture i podatke o planiranom zapošljavanju</w:t>
      </w:r>
      <w:r w:rsidRPr="00CF1FAA">
        <w:rPr>
          <w:lang w:val="bs-Latn-BA"/>
        </w:rPr>
        <w:t xml:space="preserve"> kako to nalaže Aktivnost 2.1.7 Akcionog plana </w:t>
      </w:r>
      <w:r w:rsidR="00E815B6" w:rsidRPr="00CF1FAA">
        <w:rPr>
          <w:lang w:val="bs-Latn-BA"/>
        </w:rPr>
        <w:t>SORJU</w:t>
      </w:r>
      <w:r w:rsidRPr="00CF1FAA">
        <w:rPr>
          <w:lang w:val="bs-Latn-BA"/>
        </w:rPr>
        <w:t>.</w:t>
      </w:r>
      <w:r w:rsidR="00ED63FA" w:rsidRPr="00CF1FAA">
        <w:rPr>
          <w:lang w:val="bs-Latn-BA"/>
        </w:rPr>
        <w:t xml:space="preserve"> Zapravo se </w:t>
      </w:r>
      <w:r w:rsidR="00ED63FA" w:rsidRPr="00CF1FAA">
        <w:rPr>
          <w:b/>
          <w:bCs/>
          <w:lang w:val="bs-Latn-BA"/>
        </w:rPr>
        <w:t>čeka puštanje Registra u rad, kako bi se nastavila praksa izdavanja izvještaja o stanju</w:t>
      </w:r>
      <w:r w:rsidR="00ED63FA" w:rsidRPr="00CF1FAA">
        <w:rPr>
          <w:lang w:val="bs-Latn-BA"/>
        </w:rPr>
        <w:t xml:space="preserve"> državne službe.</w:t>
      </w:r>
    </w:p>
    <w:p w14:paraId="21555D51" w14:textId="3FFC912C" w:rsidR="00DF2C65" w:rsidRPr="00CF1FAA" w:rsidRDefault="00DF2C65" w:rsidP="00DF2C65">
      <w:pPr>
        <w:pStyle w:val="Deyanito2"/>
        <w:rPr>
          <w:lang w:val="bs-Latn-BA"/>
        </w:rPr>
      </w:pPr>
      <w:bookmarkStart w:id="9" w:name="_Toc65744637"/>
      <w:r w:rsidRPr="00CF1FAA">
        <w:rPr>
          <w:lang w:val="bs-Latn-BA"/>
        </w:rPr>
        <w:t>Princip 3</w:t>
      </w:r>
      <w:r w:rsidR="00423B80" w:rsidRPr="00CF1FAA">
        <w:rPr>
          <w:lang w:val="bs-Latn-BA"/>
        </w:rPr>
        <w:t>-</w:t>
      </w:r>
      <w:r w:rsidR="00340BD2" w:rsidRPr="00CF1FAA">
        <w:rPr>
          <w:lang w:val="bs-Latn-BA"/>
        </w:rPr>
        <w:t>Meritokracija prilikom zapošljavanja</w:t>
      </w:r>
      <w:bookmarkEnd w:id="9"/>
    </w:p>
    <w:p w14:paraId="01CE24AC" w14:textId="3ECDEDD7" w:rsidR="000E779C" w:rsidRPr="00CF1FAA" w:rsidRDefault="00663826" w:rsidP="00663826">
      <w:pPr>
        <w:pStyle w:val="ListParagraph"/>
        <w:numPr>
          <w:ilvl w:val="0"/>
          <w:numId w:val="44"/>
        </w:numPr>
        <w:ind w:left="714" w:hanging="357"/>
        <w:jc w:val="both"/>
        <w:rPr>
          <w:lang w:val="bs-Latn-BA"/>
        </w:rPr>
      </w:pPr>
      <w:r w:rsidRPr="00CF1FAA">
        <w:rPr>
          <w:lang w:val="bs-Latn-BA"/>
        </w:rPr>
        <w:t xml:space="preserve">Metodi selekcije kandidata se ne boduju neposredno radi ostvarivanja indikatora 3.3.1, ali svakako utiču na ostvarivanje principa meritornosti. Akcioni plan </w:t>
      </w:r>
      <w:r w:rsidR="00E815B6" w:rsidRPr="00CF1FAA">
        <w:rPr>
          <w:lang w:val="bs-Latn-BA"/>
        </w:rPr>
        <w:t>SORJU</w:t>
      </w:r>
      <w:r w:rsidRPr="00CF1FAA">
        <w:rPr>
          <w:lang w:val="bs-Latn-BA"/>
        </w:rPr>
        <w:t xml:space="preserve"> predviđa aktivnosti koje nadilaze zahtjeve SIGMA Principa, a usmjerene su na izbor najkompetentnijih kandidata, kao što su:</w:t>
      </w:r>
    </w:p>
    <w:p w14:paraId="127872EF" w14:textId="71FABE98" w:rsidR="00663826" w:rsidRPr="00CF1FAA" w:rsidRDefault="00663826" w:rsidP="000E779C">
      <w:pPr>
        <w:pStyle w:val="ListParagraph"/>
        <w:numPr>
          <w:ilvl w:val="1"/>
          <w:numId w:val="44"/>
        </w:numPr>
        <w:jc w:val="both"/>
        <w:rPr>
          <w:lang w:val="bs-Latn-BA"/>
        </w:rPr>
      </w:pPr>
      <w:r w:rsidRPr="00CF1FAA">
        <w:rPr>
          <w:b/>
          <w:bCs/>
          <w:lang w:val="bs-Latn-BA"/>
        </w:rPr>
        <w:t>anonimnost konkursnih prijava</w:t>
      </w:r>
    </w:p>
    <w:p w14:paraId="31DDE3BC" w14:textId="7E62293B" w:rsidR="00663826" w:rsidRPr="00CF1FAA" w:rsidRDefault="00663826" w:rsidP="000E779C">
      <w:pPr>
        <w:pStyle w:val="ListParagraph"/>
        <w:numPr>
          <w:ilvl w:val="1"/>
          <w:numId w:val="44"/>
        </w:numPr>
        <w:jc w:val="both"/>
        <w:rPr>
          <w:b/>
          <w:bCs/>
          <w:lang w:val="bs-Latn-BA"/>
        </w:rPr>
      </w:pPr>
      <w:r w:rsidRPr="00CF1FAA">
        <w:rPr>
          <w:b/>
          <w:bCs/>
          <w:lang w:val="bs-Latn-BA"/>
        </w:rPr>
        <w:t>modernizacija pisanog dijela testa</w:t>
      </w:r>
    </w:p>
    <w:p w14:paraId="287683E2" w14:textId="6F2FC97A" w:rsidR="00663826" w:rsidRPr="00CF1FAA" w:rsidRDefault="00663826" w:rsidP="000E779C">
      <w:pPr>
        <w:pStyle w:val="ListParagraph"/>
        <w:numPr>
          <w:ilvl w:val="1"/>
          <w:numId w:val="44"/>
        </w:numPr>
        <w:jc w:val="both"/>
        <w:rPr>
          <w:lang w:val="bs-Latn-BA"/>
        </w:rPr>
      </w:pPr>
      <w:r w:rsidRPr="00CF1FAA">
        <w:rPr>
          <w:b/>
          <w:bCs/>
          <w:lang w:val="bs-Latn-BA"/>
        </w:rPr>
        <w:t>izgradnja kapaciteta konkursnih komisija</w:t>
      </w:r>
      <w:r w:rsidRPr="00CF1FAA">
        <w:rPr>
          <w:lang w:val="bs-Latn-BA"/>
        </w:rPr>
        <w:t>, praktično njihova profesionalizacija za ispitivanje kompetencija</w:t>
      </w:r>
      <w:r w:rsidR="00BD65E1" w:rsidRPr="00CF1FAA">
        <w:rPr>
          <w:lang w:val="bs-Latn-BA"/>
        </w:rPr>
        <w:t xml:space="preserve"> (</w:t>
      </w:r>
      <w:r w:rsidR="00BD65E1" w:rsidRPr="00CF1FAA">
        <w:rPr>
          <w:b/>
          <w:bCs/>
          <w:lang w:val="bs-Latn-BA"/>
        </w:rPr>
        <w:t>kompetencije se već ispit</w:t>
      </w:r>
      <w:r w:rsidR="0014400C">
        <w:rPr>
          <w:b/>
          <w:bCs/>
          <w:lang w:val="bs-Latn-BA"/>
        </w:rPr>
        <w:t>u</w:t>
      </w:r>
      <w:r w:rsidR="00BD65E1" w:rsidRPr="00CF1FAA">
        <w:rPr>
          <w:b/>
          <w:bCs/>
          <w:lang w:val="bs-Latn-BA"/>
        </w:rPr>
        <w:t>ju prilikom ocjenjivanja, ali ne i prilikom zapošljavanja</w:t>
      </w:r>
      <w:r w:rsidR="00BD65E1" w:rsidRPr="00CF1FAA">
        <w:rPr>
          <w:lang w:val="bs-Latn-BA"/>
        </w:rPr>
        <w:t>)</w:t>
      </w:r>
    </w:p>
    <w:p w14:paraId="65AE2DBF" w14:textId="6E65224A" w:rsidR="00663826" w:rsidRPr="00CF1FAA" w:rsidRDefault="00663826" w:rsidP="000E779C">
      <w:pPr>
        <w:pStyle w:val="ListParagraph"/>
        <w:numPr>
          <w:ilvl w:val="1"/>
          <w:numId w:val="44"/>
        </w:numPr>
        <w:jc w:val="both"/>
        <w:rPr>
          <w:b/>
          <w:bCs/>
          <w:lang w:val="bs-Latn-BA"/>
        </w:rPr>
      </w:pPr>
      <w:r w:rsidRPr="00CF1FAA">
        <w:rPr>
          <w:b/>
          <w:bCs/>
          <w:lang w:val="bs-Latn-BA"/>
        </w:rPr>
        <w:t xml:space="preserve">osiguranje transparentnosti </w:t>
      </w:r>
      <w:r w:rsidRPr="00CF1FAA">
        <w:rPr>
          <w:lang w:val="bs-Latn-BA"/>
        </w:rPr>
        <w:t>rada konkursnih komisija</w:t>
      </w:r>
    </w:p>
    <w:p w14:paraId="62E9B567" w14:textId="1E421F47" w:rsidR="00DF2C65" w:rsidRPr="00CF1FAA" w:rsidRDefault="00663826" w:rsidP="000E779C">
      <w:pPr>
        <w:pStyle w:val="ListParagraph"/>
        <w:numPr>
          <w:ilvl w:val="1"/>
          <w:numId w:val="44"/>
        </w:numPr>
        <w:jc w:val="both"/>
        <w:rPr>
          <w:b/>
          <w:bCs/>
          <w:lang w:val="bs-Latn-BA"/>
        </w:rPr>
      </w:pPr>
      <w:r w:rsidRPr="00CF1FAA">
        <w:rPr>
          <w:b/>
          <w:bCs/>
          <w:lang w:val="bs-Latn-BA"/>
        </w:rPr>
        <w:t xml:space="preserve">digitalizacija </w:t>
      </w:r>
      <w:r w:rsidRPr="00CF1FAA">
        <w:rPr>
          <w:lang w:val="bs-Latn-BA"/>
        </w:rPr>
        <w:t>procesa zapošljavanja i svih drugih</w:t>
      </w:r>
      <w:r w:rsidRPr="00CF1FAA">
        <w:rPr>
          <w:b/>
          <w:bCs/>
          <w:lang w:val="bs-Latn-BA"/>
        </w:rPr>
        <w:t xml:space="preserve"> procedura ULjP</w:t>
      </w:r>
      <w:r w:rsidR="00340BD2" w:rsidRPr="00CF1FAA">
        <w:rPr>
          <w:b/>
          <w:bCs/>
          <w:lang w:val="bs-Latn-BA"/>
        </w:rPr>
        <w:t xml:space="preserve"> </w:t>
      </w:r>
      <w:r w:rsidR="00340BD2" w:rsidRPr="00CF1FAA">
        <w:rPr>
          <w:lang w:val="bs-Latn-BA"/>
        </w:rPr>
        <w:t xml:space="preserve">(ovo je i jedan od najznačajnijih zahtjeva DG NEAR tj. </w:t>
      </w:r>
      <w:r w:rsidR="00340BD2" w:rsidRPr="00CF1FAA">
        <w:rPr>
          <w:b/>
          <w:bCs/>
          <w:lang w:val="bs-Latn-BA"/>
        </w:rPr>
        <w:t>elektronsko objavljivanje konkursa i podnošenje prijava, njihova provjera, online testovi</w:t>
      </w:r>
      <w:r w:rsidR="00340BD2" w:rsidRPr="00CF1FAA">
        <w:rPr>
          <w:lang w:val="bs-Latn-BA"/>
        </w:rPr>
        <w:t xml:space="preserve"> i</w:t>
      </w:r>
      <w:r w:rsidR="0088582E" w:rsidRPr="00CF1FAA">
        <w:rPr>
          <w:lang w:val="bs-Latn-BA"/>
        </w:rPr>
        <w:t xml:space="preserve"> </w:t>
      </w:r>
      <w:r w:rsidR="00340BD2" w:rsidRPr="00CF1FAA">
        <w:rPr>
          <w:lang w:val="bs-Latn-BA"/>
        </w:rPr>
        <w:t>sl.)</w:t>
      </w:r>
    </w:p>
    <w:p w14:paraId="5E731E12" w14:textId="17513C84" w:rsidR="00F13F1D" w:rsidRPr="00CF1FAA" w:rsidRDefault="00BD65E1" w:rsidP="00F13F1D">
      <w:pPr>
        <w:pStyle w:val="ListParagraph"/>
        <w:numPr>
          <w:ilvl w:val="0"/>
          <w:numId w:val="44"/>
        </w:numPr>
        <w:ind w:left="714" w:hanging="357"/>
        <w:jc w:val="both"/>
        <w:rPr>
          <w:lang w:val="bs-Latn-BA"/>
        </w:rPr>
      </w:pPr>
      <w:r w:rsidRPr="00CF1FAA">
        <w:rPr>
          <w:lang w:val="bs-Latn-BA"/>
        </w:rPr>
        <w:t xml:space="preserve">Kod konkursnih komisija, </w:t>
      </w:r>
      <w:r w:rsidRPr="00CF1FAA">
        <w:rPr>
          <w:b/>
          <w:bCs/>
          <w:lang w:val="bs-Latn-BA"/>
        </w:rPr>
        <w:t xml:space="preserve">nije otklonjena mogućnost uticaja rukovodioca organa na članove konkursne komisije iz tog organa </w:t>
      </w:r>
      <w:r w:rsidRPr="00CF1FAA">
        <w:rPr>
          <w:lang w:val="bs-Latn-BA"/>
        </w:rPr>
        <w:t xml:space="preserve">(iako ih bira Agencija). Još je </w:t>
      </w:r>
      <w:r w:rsidRPr="00CF1FAA">
        <w:rPr>
          <w:b/>
          <w:bCs/>
          <w:lang w:val="bs-Latn-BA"/>
        </w:rPr>
        <w:t>upitnije učešće sindikata</w:t>
      </w:r>
      <w:r w:rsidRPr="00CF1FAA">
        <w:rPr>
          <w:lang w:val="bs-Latn-BA"/>
        </w:rPr>
        <w:t xml:space="preserve"> budući da kandidati nisu članovi sindikata. Pojavile su se </w:t>
      </w:r>
      <w:r w:rsidRPr="00CF1FAA">
        <w:rPr>
          <w:b/>
          <w:bCs/>
          <w:lang w:val="bs-Latn-BA"/>
        </w:rPr>
        <w:t>tendencije koje streme većoj profesionalizaciji i specijalizaciji konkursnih komisija u kojima bi prevladavali stručnjaci</w:t>
      </w:r>
      <w:r w:rsidRPr="00CF1FAA">
        <w:rPr>
          <w:lang w:val="bs-Latn-BA"/>
        </w:rPr>
        <w:t xml:space="preserve">, ali za takvu vrstu selekcije </w:t>
      </w:r>
      <w:r w:rsidRPr="00CF1FAA">
        <w:rPr>
          <w:b/>
          <w:bCs/>
          <w:lang w:val="bs-Latn-BA"/>
        </w:rPr>
        <w:t xml:space="preserve">preduslovi su kadrovsko planiranje, konkurisanje za </w:t>
      </w:r>
      <w:r w:rsidRPr="00CF1FAA">
        <w:rPr>
          <w:b/>
          <w:bCs/>
          <w:lang w:val="bs-Latn-BA"/>
        </w:rPr>
        <w:lastRenderedPageBreak/>
        <w:t>roster</w:t>
      </w:r>
      <w:r w:rsidRPr="00CF1FAA">
        <w:rPr>
          <w:lang w:val="bs-Latn-BA"/>
        </w:rPr>
        <w:t xml:space="preserve"> itd.</w:t>
      </w:r>
      <w:r w:rsidR="00F13F1D" w:rsidRPr="00CF1FAA">
        <w:rPr>
          <w:lang w:val="bs-Latn-BA"/>
        </w:rPr>
        <w:t xml:space="preserve"> Element profesionalnosti trenutnih konkursnih komisija, koji donosi </w:t>
      </w:r>
      <w:r w:rsidR="00F13F1D" w:rsidRPr="00CF1FAA">
        <w:rPr>
          <w:b/>
          <w:bCs/>
          <w:lang w:val="bs-Latn-BA"/>
        </w:rPr>
        <w:t>1 bod</w:t>
      </w:r>
      <w:r w:rsidR="00F13F1D" w:rsidRPr="00CF1FAA">
        <w:rPr>
          <w:lang w:val="bs-Latn-BA"/>
        </w:rPr>
        <w:t xml:space="preserve"> za podindikator 1, trebalo bi pojačati </w:t>
      </w:r>
      <w:r w:rsidR="00F13F1D" w:rsidRPr="00CF1FAA">
        <w:rPr>
          <w:b/>
          <w:bCs/>
          <w:lang w:val="bs-Latn-BA"/>
        </w:rPr>
        <w:t>ograničavanjem slobode izbora članova iz organa zapošljavanja</w:t>
      </w:r>
      <w:r w:rsidR="00F13F1D" w:rsidRPr="00CF1FAA">
        <w:rPr>
          <w:lang w:val="bs-Latn-BA"/>
        </w:rPr>
        <w:t xml:space="preserve">. Prema DG NEAR, </w:t>
      </w:r>
      <w:r w:rsidR="00F13F1D" w:rsidRPr="00CF1FAA">
        <w:rPr>
          <w:b/>
          <w:bCs/>
          <w:lang w:val="bs-Latn-BA"/>
        </w:rPr>
        <w:t>ti</w:t>
      </w:r>
      <w:r w:rsidR="00F13F1D" w:rsidRPr="00CF1FAA">
        <w:rPr>
          <w:lang w:val="bs-Latn-BA"/>
        </w:rPr>
        <w:t xml:space="preserve"> </w:t>
      </w:r>
      <w:r w:rsidR="00F13F1D" w:rsidRPr="00CF1FAA">
        <w:rPr>
          <w:b/>
          <w:bCs/>
          <w:lang w:val="bs-Latn-BA"/>
        </w:rPr>
        <w:t>članovi konkursne komisije bi trebali</w:t>
      </w:r>
      <w:r w:rsidR="00F13F1D" w:rsidRPr="00CF1FAA">
        <w:rPr>
          <w:lang w:val="bs-Latn-BA"/>
        </w:rPr>
        <w:t>:</w:t>
      </w:r>
    </w:p>
    <w:p w14:paraId="01557B13" w14:textId="77777777" w:rsidR="00F13F1D" w:rsidRPr="00CF1FAA" w:rsidRDefault="00F13F1D" w:rsidP="00F13F1D">
      <w:pPr>
        <w:pStyle w:val="ListParagraph"/>
        <w:numPr>
          <w:ilvl w:val="1"/>
          <w:numId w:val="44"/>
        </w:numPr>
        <w:jc w:val="both"/>
        <w:rPr>
          <w:lang w:val="bs-Latn-BA"/>
        </w:rPr>
      </w:pPr>
      <w:r w:rsidRPr="00CF1FAA">
        <w:rPr>
          <w:b/>
          <w:bCs/>
          <w:lang w:val="bs-Latn-BA"/>
        </w:rPr>
        <w:t>dolaziti iz jedinica za ljudske resurse</w:t>
      </w:r>
      <w:r w:rsidRPr="00CF1FAA">
        <w:rPr>
          <w:lang w:val="bs-Latn-BA"/>
        </w:rPr>
        <w:t>,</w:t>
      </w:r>
    </w:p>
    <w:p w14:paraId="475F35E8" w14:textId="77777777" w:rsidR="00F13F1D" w:rsidRPr="00CF1FAA" w:rsidRDefault="00F13F1D" w:rsidP="00F13F1D">
      <w:pPr>
        <w:pStyle w:val="ListParagraph"/>
        <w:numPr>
          <w:ilvl w:val="1"/>
          <w:numId w:val="44"/>
        </w:numPr>
        <w:jc w:val="both"/>
        <w:rPr>
          <w:b/>
          <w:bCs/>
          <w:lang w:val="bs-Latn-BA"/>
        </w:rPr>
      </w:pPr>
      <w:r w:rsidRPr="00CF1FAA">
        <w:rPr>
          <w:b/>
          <w:bCs/>
          <w:lang w:val="bs-Latn-BA"/>
        </w:rPr>
        <w:t>odjela u kojem je upražnjeno radno mjesto</w:t>
      </w:r>
    </w:p>
    <w:p w14:paraId="2AA3F35B" w14:textId="77777777" w:rsidR="00F13F1D" w:rsidRPr="00CF1FAA" w:rsidRDefault="00F13F1D" w:rsidP="00F13F1D">
      <w:pPr>
        <w:pStyle w:val="ListParagraph"/>
        <w:numPr>
          <w:ilvl w:val="1"/>
          <w:numId w:val="44"/>
        </w:numPr>
        <w:jc w:val="both"/>
        <w:rPr>
          <w:lang w:val="bs-Latn-BA"/>
        </w:rPr>
      </w:pPr>
      <w:r w:rsidRPr="00CF1FAA">
        <w:rPr>
          <w:b/>
          <w:bCs/>
          <w:lang w:val="bs-Latn-BA"/>
        </w:rPr>
        <w:t>biti osposobljeni za provjeru kompetencija</w:t>
      </w:r>
      <w:r w:rsidRPr="00CF1FAA">
        <w:rPr>
          <w:lang w:val="bs-Latn-BA"/>
        </w:rPr>
        <w:t>.</w:t>
      </w:r>
    </w:p>
    <w:p w14:paraId="4C1760B0" w14:textId="788CD7BC" w:rsidR="00BD65E1" w:rsidRPr="00CF1FAA" w:rsidRDefault="00BD65E1" w:rsidP="00BD65E1">
      <w:pPr>
        <w:pStyle w:val="ListParagraph"/>
        <w:numPr>
          <w:ilvl w:val="0"/>
          <w:numId w:val="44"/>
        </w:numPr>
        <w:ind w:left="714" w:hanging="357"/>
        <w:jc w:val="both"/>
        <w:rPr>
          <w:lang w:val="bs-Latn-BA"/>
        </w:rPr>
      </w:pPr>
      <w:r w:rsidRPr="00CF1FAA">
        <w:rPr>
          <w:lang w:val="bs-Latn-BA"/>
        </w:rPr>
        <w:t xml:space="preserve">Zanimljivo je da </w:t>
      </w:r>
      <w:r w:rsidRPr="00CF1FAA">
        <w:rPr>
          <w:b/>
          <w:bCs/>
          <w:lang w:val="bs-Latn-BA"/>
        </w:rPr>
        <w:t>kandidati za državnu službu mogu biti i počinioci krivičnih djela protiv državnih organa, službene dužnosti, pravnog saobraćaja i drugih djela koja obično znače diskvalifikaciju u drugim jurisdikcijama</w:t>
      </w:r>
      <w:r w:rsidRPr="00CF1FAA">
        <w:rPr>
          <w:lang w:val="bs-Latn-BA"/>
        </w:rPr>
        <w:t>.</w:t>
      </w:r>
    </w:p>
    <w:p w14:paraId="0C443B68" w14:textId="63D9FFEE" w:rsidR="003B6470" w:rsidRPr="00CF1FAA" w:rsidRDefault="00BD65E1" w:rsidP="00CF1FAA">
      <w:pPr>
        <w:pStyle w:val="ListParagraph"/>
        <w:numPr>
          <w:ilvl w:val="0"/>
          <w:numId w:val="44"/>
        </w:numPr>
        <w:ind w:left="714" w:hanging="357"/>
        <w:jc w:val="both"/>
        <w:rPr>
          <w:lang w:val="bs-Latn-BA"/>
        </w:rPr>
      </w:pPr>
      <w:r w:rsidRPr="00CF1FAA">
        <w:rPr>
          <w:lang w:val="bs-Latn-BA"/>
        </w:rPr>
        <w:t xml:space="preserve">Takođe, </w:t>
      </w:r>
      <w:r w:rsidRPr="00CF1FAA">
        <w:rPr>
          <w:b/>
          <w:bCs/>
          <w:lang w:val="bs-Latn-BA"/>
        </w:rPr>
        <w:t>nema obaveze rukovodioca organa da izabere najboljeg kandidata za izvršilačko radno mjesto</w:t>
      </w:r>
      <w:r w:rsidRPr="00CF1FAA">
        <w:rPr>
          <w:lang w:val="bs-Latn-BA"/>
        </w:rPr>
        <w:t xml:space="preserve">, a zbog etničke, socijalne ili druge karakteristike, što je </w:t>
      </w:r>
      <w:r w:rsidR="00F13F1D" w:rsidRPr="00CF1FAA">
        <w:rPr>
          <w:lang w:val="bs-Latn-BA"/>
        </w:rPr>
        <w:t>suprotno zahtjevima SORJU i DG NEAR. Ovaj elemen</w:t>
      </w:r>
      <w:r w:rsidR="0014400C">
        <w:rPr>
          <w:lang w:val="bs-Latn-BA"/>
        </w:rPr>
        <w:t>t</w:t>
      </w:r>
      <w:r w:rsidR="00F13F1D" w:rsidRPr="00CF1FAA">
        <w:rPr>
          <w:lang w:val="bs-Latn-BA"/>
        </w:rPr>
        <w:t xml:space="preserve"> utiče na dobivanje </w:t>
      </w:r>
      <w:r w:rsidR="00F13F1D" w:rsidRPr="00CF1FAA">
        <w:rPr>
          <w:b/>
          <w:bCs/>
          <w:lang w:val="bs-Latn-BA"/>
        </w:rPr>
        <w:t>2 boda</w:t>
      </w:r>
      <w:r w:rsidR="00F13F1D" w:rsidRPr="00CF1FAA">
        <w:rPr>
          <w:lang w:val="bs-Latn-BA"/>
        </w:rPr>
        <w:t xml:space="preserve"> za Podindikator 1. S tim u vezi, m</w:t>
      </w:r>
      <w:r w:rsidR="003B6470" w:rsidRPr="00CF1FAA">
        <w:rPr>
          <w:lang w:val="bs-Latn-BA"/>
        </w:rPr>
        <w:t xml:space="preserve">ogućnost pozitivne diskriminacije kada predstavnik slabije zastupljenih grupa dobija prednost prilikom zapošljavanja u odnosu na najbolje rangiranog kandidata vrijedi </w:t>
      </w:r>
      <w:r w:rsidR="003B6470" w:rsidRPr="00CF1FAA">
        <w:rPr>
          <w:b/>
          <w:bCs/>
          <w:lang w:val="bs-Latn-BA"/>
        </w:rPr>
        <w:t>1 poen</w:t>
      </w:r>
      <w:r w:rsidR="003B6470" w:rsidRPr="00CF1FAA">
        <w:rPr>
          <w:lang w:val="bs-Latn-BA"/>
        </w:rPr>
        <w:t xml:space="preserve"> od ukupno 18 </w:t>
      </w:r>
      <w:r w:rsidR="00E815B6" w:rsidRPr="00CF1FAA">
        <w:rPr>
          <w:lang w:val="bs-Latn-BA"/>
        </w:rPr>
        <w:t>podindikator</w:t>
      </w:r>
      <w:r w:rsidR="0088582E" w:rsidRPr="00CF1FAA">
        <w:rPr>
          <w:lang w:val="bs-Latn-BA"/>
        </w:rPr>
        <w:t>a</w:t>
      </w:r>
      <w:r w:rsidR="00E815B6" w:rsidRPr="00CF1FAA">
        <w:rPr>
          <w:lang w:val="bs-Latn-BA"/>
        </w:rPr>
        <w:t xml:space="preserve"> </w:t>
      </w:r>
      <w:r w:rsidR="003B6470" w:rsidRPr="00CF1FAA">
        <w:rPr>
          <w:lang w:val="bs-Latn-BA"/>
        </w:rPr>
        <w:t>1 (</w:t>
      </w:r>
      <w:r w:rsidR="00E815B6" w:rsidRPr="00CF1FAA">
        <w:rPr>
          <w:lang w:val="bs-Latn-BA"/>
        </w:rPr>
        <w:t>a koji</w:t>
      </w:r>
      <w:r w:rsidR="003B6470" w:rsidRPr="00CF1FAA">
        <w:rPr>
          <w:lang w:val="bs-Latn-BA"/>
        </w:rPr>
        <w:t xml:space="preserve"> </w:t>
      </w:r>
      <w:r w:rsidR="00E815B6" w:rsidRPr="00CF1FAA">
        <w:rPr>
          <w:lang w:val="bs-Latn-BA"/>
        </w:rPr>
        <w:t>čini</w:t>
      </w:r>
      <w:r w:rsidR="003B6470" w:rsidRPr="00CF1FAA">
        <w:rPr>
          <w:lang w:val="bs-Latn-BA"/>
        </w:rPr>
        <w:t xml:space="preserve"> </w:t>
      </w:r>
      <w:r w:rsidR="003B6470" w:rsidRPr="00CF1FAA">
        <w:rPr>
          <w:b/>
          <w:bCs/>
          <w:lang w:val="bs-Latn-BA"/>
        </w:rPr>
        <w:t>značajnih 36%</w:t>
      </w:r>
      <w:r w:rsidR="003B6470" w:rsidRPr="00CF1FAA">
        <w:rPr>
          <w:lang w:val="bs-Latn-BA"/>
        </w:rPr>
        <w:t xml:space="preserve"> ukupn</w:t>
      </w:r>
      <w:r w:rsidR="00E815B6" w:rsidRPr="00CF1FAA">
        <w:rPr>
          <w:lang w:val="bs-Latn-BA"/>
        </w:rPr>
        <w:t>e</w:t>
      </w:r>
      <w:r w:rsidR="003B6470" w:rsidRPr="00CF1FAA">
        <w:rPr>
          <w:lang w:val="bs-Latn-BA"/>
        </w:rPr>
        <w:t xml:space="preserve"> ocjen</w:t>
      </w:r>
      <w:r w:rsidR="00E815B6" w:rsidRPr="00CF1FAA">
        <w:rPr>
          <w:lang w:val="bs-Latn-BA"/>
        </w:rPr>
        <w:t>e</w:t>
      </w:r>
      <w:r w:rsidR="003B6470" w:rsidRPr="00CF1FAA">
        <w:rPr>
          <w:lang w:val="bs-Latn-BA"/>
        </w:rPr>
        <w:t xml:space="preserve"> za Indikator 3.3.1). </w:t>
      </w:r>
      <w:r w:rsidR="003B6470" w:rsidRPr="00CF1FAA">
        <w:rPr>
          <w:b/>
          <w:bCs/>
          <w:lang w:val="bs-Latn-BA"/>
        </w:rPr>
        <w:t>Mogućnost pozitivne diskriminacije</w:t>
      </w:r>
      <w:r w:rsidR="003B6470" w:rsidRPr="00CF1FAA">
        <w:rPr>
          <w:lang w:val="bs-Latn-BA"/>
        </w:rPr>
        <w:t xml:space="preserve"> se </w:t>
      </w:r>
      <w:r w:rsidR="00E815B6" w:rsidRPr="00CF1FAA">
        <w:rPr>
          <w:lang w:val="bs-Latn-BA"/>
        </w:rPr>
        <w:t xml:space="preserve">trenutno </w:t>
      </w:r>
      <w:r w:rsidR="003B6470" w:rsidRPr="00CF1FAA">
        <w:rPr>
          <w:lang w:val="bs-Latn-BA"/>
        </w:rPr>
        <w:t xml:space="preserve">u državnoj službi povezuje samo sa ustavnim principom osiguranja </w:t>
      </w:r>
      <w:r w:rsidR="00E815B6" w:rsidRPr="00CF1FAA">
        <w:rPr>
          <w:lang w:val="bs-Latn-BA"/>
        </w:rPr>
        <w:t>s</w:t>
      </w:r>
      <w:r w:rsidR="003B6470" w:rsidRPr="00CF1FAA">
        <w:rPr>
          <w:lang w:val="bs-Latn-BA"/>
        </w:rPr>
        <w:t>razmjerne etničke zastupljenosti. Ipak, DG NEAR smatra pozitivnu diskriminaciju odstupanjem od principa meritornosti</w:t>
      </w:r>
      <w:r w:rsidR="000E779C" w:rsidRPr="00CF1FAA">
        <w:rPr>
          <w:lang w:val="bs-Latn-BA"/>
        </w:rPr>
        <w:t xml:space="preserve">, pa je </w:t>
      </w:r>
      <w:r w:rsidR="000E779C" w:rsidRPr="00CF1FAA">
        <w:rPr>
          <w:b/>
          <w:bCs/>
          <w:lang w:val="bs-Latn-BA"/>
        </w:rPr>
        <w:t>dopustiva samo kada je prag</w:t>
      </w:r>
      <w:r w:rsidR="000E779C" w:rsidRPr="00CF1FAA">
        <w:rPr>
          <w:lang w:val="bs-Latn-BA"/>
        </w:rPr>
        <w:t xml:space="preserve"> za ulazak na rezervnu listu kandidata </w:t>
      </w:r>
      <w:r w:rsidR="000E779C" w:rsidRPr="00CF1FAA">
        <w:rPr>
          <w:b/>
          <w:bCs/>
          <w:lang w:val="bs-Latn-BA"/>
        </w:rPr>
        <w:t>dovoljno visok da garantira kompetentnost svih na listi</w:t>
      </w:r>
      <w:r w:rsidR="000E779C" w:rsidRPr="00CF1FAA">
        <w:rPr>
          <w:lang w:val="bs-Latn-BA"/>
        </w:rPr>
        <w:t xml:space="preserve">, </w:t>
      </w:r>
      <w:r w:rsidR="0088582E" w:rsidRPr="00CF1FAA">
        <w:rPr>
          <w:lang w:val="bs-Latn-BA"/>
        </w:rPr>
        <w:t xml:space="preserve">a </w:t>
      </w:r>
      <w:r w:rsidR="000E779C" w:rsidRPr="00CF1FAA">
        <w:rPr>
          <w:b/>
          <w:bCs/>
          <w:lang w:val="bs-Latn-BA"/>
        </w:rPr>
        <w:t>u oglasu za posao je najavljeno da će prednost biti da</w:t>
      </w:r>
      <w:r w:rsidR="00670B62" w:rsidRPr="00CF1FAA">
        <w:rPr>
          <w:b/>
          <w:bCs/>
          <w:lang w:val="bs-Latn-BA"/>
        </w:rPr>
        <w:t>t</w:t>
      </w:r>
      <w:r w:rsidR="000E779C" w:rsidRPr="00CF1FAA">
        <w:rPr>
          <w:b/>
          <w:bCs/>
          <w:lang w:val="bs-Latn-BA"/>
        </w:rPr>
        <w:t>a određenoj grupi kandidata pod uslovom jednakog broja ostvarenih bodova i sl</w:t>
      </w:r>
      <w:r w:rsidR="000E779C" w:rsidRPr="00CF1FAA">
        <w:rPr>
          <w:lang w:val="bs-Latn-BA"/>
        </w:rPr>
        <w:t>.</w:t>
      </w:r>
    </w:p>
    <w:p w14:paraId="67C75ED2" w14:textId="74371FC6" w:rsidR="000E779C" w:rsidRPr="00CF1FAA" w:rsidRDefault="000E779C" w:rsidP="00EF12D1">
      <w:pPr>
        <w:pStyle w:val="ListParagraph"/>
        <w:numPr>
          <w:ilvl w:val="0"/>
          <w:numId w:val="44"/>
        </w:numPr>
        <w:ind w:left="714" w:hanging="357"/>
        <w:jc w:val="both"/>
        <w:rPr>
          <w:lang w:val="bs-Latn-BA"/>
        </w:rPr>
      </w:pPr>
      <w:r w:rsidRPr="00CF1FAA">
        <w:rPr>
          <w:lang w:val="bs-Latn-BA"/>
        </w:rPr>
        <w:t>I kadrovsko planiranje ima istu relativnu težinu (</w:t>
      </w:r>
      <w:r w:rsidRPr="00CF1FAA">
        <w:rPr>
          <w:b/>
          <w:bCs/>
          <w:lang w:val="bs-Latn-BA"/>
        </w:rPr>
        <w:t>1 poen</w:t>
      </w:r>
      <w:r w:rsidRPr="00CF1FAA">
        <w:rPr>
          <w:lang w:val="bs-Latn-BA"/>
        </w:rPr>
        <w:t xml:space="preserve"> za podindikator 1), ali nem</w:t>
      </w:r>
      <w:r w:rsidR="0088582E" w:rsidRPr="00CF1FAA">
        <w:rPr>
          <w:lang w:val="bs-Latn-BA"/>
        </w:rPr>
        <w:t>j</w:t>
      </w:r>
      <w:r w:rsidRPr="00CF1FAA">
        <w:rPr>
          <w:lang w:val="bs-Latn-BA"/>
        </w:rPr>
        <w:t xml:space="preserve">erljivo veći praktični značaj za ULjP. Zbog toga Akcioni plan SORJU predviđa </w:t>
      </w:r>
      <w:r w:rsidRPr="00CF1FAA">
        <w:rPr>
          <w:b/>
          <w:bCs/>
          <w:lang w:val="bs-Latn-BA"/>
        </w:rPr>
        <w:t>propisivanje i provedbu planiranja kadrova kroz izradu kadrovskih planova (i uspostavljene institucije odgovorne za proces kadrovskog planiranja</w:t>
      </w:r>
      <w:r w:rsidRPr="00CF1FAA">
        <w:rPr>
          <w:lang w:val="bs-Latn-BA"/>
        </w:rPr>
        <w:t>) (aktivnost 2.3.1) koji bi se temeljili na:</w:t>
      </w:r>
    </w:p>
    <w:p w14:paraId="668D9426" w14:textId="3DC6CF70" w:rsidR="000E779C" w:rsidRPr="00CF1FAA" w:rsidRDefault="000E779C" w:rsidP="000E779C">
      <w:pPr>
        <w:pStyle w:val="ListParagraph"/>
        <w:numPr>
          <w:ilvl w:val="1"/>
          <w:numId w:val="44"/>
        </w:numPr>
        <w:jc w:val="both"/>
        <w:rPr>
          <w:lang w:val="bs-Latn-BA"/>
        </w:rPr>
      </w:pPr>
      <w:r w:rsidRPr="00CF1FAA">
        <w:rPr>
          <w:b/>
          <w:bCs/>
          <w:lang w:val="bs-Latn-BA"/>
        </w:rPr>
        <w:t>analizi potreba</w:t>
      </w:r>
      <w:r w:rsidRPr="00CF1FAA">
        <w:rPr>
          <w:lang w:val="bs-Latn-BA"/>
        </w:rPr>
        <w:t xml:space="preserve"> institucij</w:t>
      </w:r>
      <w:r w:rsidR="00EF12D1" w:rsidRPr="00CF1FAA">
        <w:rPr>
          <w:lang w:val="bs-Latn-BA"/>
        </w:rPr>
        <w:t>a</w:t>
      </w:r>
    </w:p>
    <w:p w14:paraId="60796B4A" w14:textId="77777777" w:rsidR="000E779C" w:rsidRPr="00CF1FAA" w:rsidRDefault="000E779C" w:rsidP="000E779C">
      <w:pPr>
        <w:pStyle w:val="ListParagraph"/>
        <w:numPr>
          <w:ilvl w:val="1"/>
          <w:numId w:val="44"/>
        </w:numPr>
        <w:jc w:val="both"/>
        <w:rPr>
          <w:b/>
          <w:bCs/>
          <w:lang w:val="bs-Latn-BA"/>
        </w:rPr>
      </w:pPr>
      <w:r w:rsidRPr="00CF1FAA">
        <w:rPr>
          <w:b/>
          <w:bCs/>
          <w:lang w:val="bs-Latn-BA"/>
        </w:rPr>
        <w:t>stanju na internom i eksternom tržištu rada</w:t>
      </w:r>
    </w:p>
    <w:p w14:paraId="2D15EEE5" w14:textId="77777777" w:rsidR="000E779C" w:rsidRPr="00CF1FAA" w:rsidRDefault="000E779C" w:rsidP="000E779C">
      <w:pPr>
        <w:pStyle w:val="ListParagraph"/>
        <w:numPr>
          <w:ilvl w:val="1"/>
          <w:numId w:val="44"/>
        </w:numPr>
        <w:jc w:val="both"/>
        <w:rPr>
          <w:lang w:val="bs-Latn-BA"/>
        </w:rPr>
      </w:pPr>
      <w:r w:rsidRPr="00CF1FAA">
        <w:rPr>
          <w:lang w:val="bs-Latn-BA"/>
        </w:rPr>
        <w:t xml:space="preserve">postizanju </w:t>
      </w:r>
      <w:r w:rsidRPr="00CF1FAA">
        <w:rPr>
          <w:b/>
          <w:bCs/>
          <w:lang w:val="bs-Latn-BA"/>
        </w:rPr>
        <w:t>efikasnosti, efektivnosti i ekonomičnosti</w:t>
      </w:r>
    </w:p>
    <w:p w14:paraId="3D7A8814" w14:textId="77777777" w:rsidR="000E779C" w:rsidRPr="00CF1FAA" w:rsidRDefault="000E779C" w:rsidP="000E779C">
      <w:pPr>
        <w:pStyle w:val="ListParagraph"/>
        <w:numPr>
          <w:ilvl w:val="1"/>
          <w:numId w:val="44"/>
        </w:numPr>
        <w:jc w:val="both"/>
        <w:rPr>
          <w:lang w:val="bs-Latn-BA"/>
        </w:rPr>
      </w:pPr>
      <w:r w:rsidRPr="00CF1FAA">
        <w:rPr>
          <w:lang w:val="bs-Latn-BA"/>
        </w:rPr>
        <w:t>p</w:t>
      </w:r>
      <w:r w:rsidRPr="00CF1FAA">
        <w:rPr>
          <w:b/>
          <w:bCs/>
          <w:lang w:val="bs-Latn-BA"/>
        </w:rPr>
        <w:t>ovezivanju kadrovskog planiranja sa budžetskim planiranjem radi optimiziranja broja zaposlenih</w:t>
      </w:r>
      <w:r w:rsidRPr="00CF1FAA">
        <w:rPr>
          <w:lang w:val="bs-Latn-BA"/>
        </w:rPr>
        <w:t xml:space="preserve"> (aktivnost 2.3.3)</w:t>
      </w:r>
    </w:p>
    <w:p w14:paraId="20C34CA5" w14:textId="6E403C17" w:rsidR="000E779C" w:rsidRPr="00CF1FAA" w:rsidRDefault="000E779C" w:rsidP="000E779C">
      <w:pPr>
        <w:pStyle w:val="ListParagraph"/>
        <w:numPr>
          <w:ilvl w:val="1"/>
          <w:numId w:val="44"/>
        </w:numPr>
        <w:jc w:val="both"/>
        <w:rPr>
          <w:lang w:val="bs-Latn-BA"/>
        </w:rPr>
      </w:pPr>
      <w:r w:rsidRPr="00CF1FAA">
        <w:rPr>
          <w:b/>
          <w:bCs/>
          <w:lang w:val="bs-Latn-BA"/>
        </w:rPr>
        <w:t>standardizaciji procesa kadrovskog planiranja</w:t>
      </w:r>
      <w:r w:rsidRPr="00CF1FAA">
        <w:rPr>
          <w:lang w:val="bs-Latn-BA"/>
        </w:rPr>
        <w:t xml:space="preserve"> (aktivnost 2.3.2)</w:t>
      </w:r>
      <w:r w:rsidR="00EF12D1" w:rsidRPr="00CF1FAA">
        <w:rPr>
          <w:lang w:val="bs-Latn-BA"/>
        </w:rPr>
        <w:t>.</w:t>
      </w:r>
    </w:p>
    <w:p w14:paraId="314E27DB" w14:textId="583749FC" w:rsidR="009D70CE" w:rsidRPr="00CF1FAA" w:rsidRDefault="009D70CE" w:rsidP="009D70CE">
      <w:pPr>
        <w:ind w:left="1080"/>
        <w:jc w:val="both"/>
        <w:rPr>
          <w:lang w:val="bs-Latn-BA"/>
        </w:rPr>
      </w:pPr>
      <w:r w:rsidRPr="00CF1FAA">
        <w:rPr>
          <w:lang w:val="bs-Latn-BA"/>
        </w:rPr>
        <w:t xml:space="preserve">Generalni je problem </w:t>
      </w:r>
      <w:r w:rsidRPr="00CF1FAA">
        <w:rPr>
          <w:b/>
          <w:bCs/>
          <w:lang w:val="bs-Latn-BA"/>
        </w:rPr>
        <w:t>nedostatak normativa za određivanje optimalnog broja zaposlenih, te katalog radnih mjesta</w:t>
      </w:r>
      <w:r w:rsidRPr="00CF1FAA">
        <w:rPr>
          <w:lang w:val="bs-Latn-BA"/>
        </w:rPr>
        <w:t xml:space="preserve"> izvan koga ne bi smjelo biti zapošljavanja.</w:t>
      </w:r>
    </w:p>
    <w:p w14:paraId="61199EF6" w14:textId="7975B9BA" w:rsidR="00F13F1D" w:rsidRPr="00CF1FAA" w:rsidRDefault="00F13F1D" w:rsidP="00663826">
      <w:pPr>
        <w:pStyle w:val="ListParagraph"/>
        <w:numPr>
          <w:ilvl w:val="0"/>
          <w:numId w:val="44"/>
        </w:numPr>
        <w:ind w:left="714" w:hanging="357"/>
        <w:jc w:val="both"/>
        <w:rPr>
          <w:lang w:val="bs-Latn-BA"/>
        </w:rPr>
      </w:pPr>
      <w:r w:rsidRPr="00CF1FAA">
        <w:rPr>
          <w:lang w:val="bs-Latn-BA"/>
        </w:rPr>
        <w:t xml:space="preserve">Zakon bi trebao detaljnije elaborirati pitanja vezana za </w:t>
      </w:r>
      <w:r w:rsidRPr="00CF1FAA">
        <w:rPr>
          <w:b/>
          <w:bCs/>
          <w:lang w:val="bs-Latn-BA"/>
        </w:rPr>
        <w:t>klase i podkategorije državnih službenika, odgovornosti za izradu opisa poslova, procjenu i klasifikaciju radnih mjesta</w:t>
      </w:r>
      <w:r w:rsidRPr="00CF1FAA">
        <w:rPr>
          <w:lang w:val="bs-Latn-BA"/>
        </w:rPr>
        <w:t xml:space="preserve">. Sve ovo zajedno vrijedi </w:t>
      </w:r>
      <w:r w:rsidRPr="00CF1FAA">
        <w:rPr>
          <w:b/>
          <w:bCs/>
          <w:lang w:val="bs-Latn-BA"/>
        </w:rPr>
        <w:t>1 bod</w:t>
      </w:r>
      <w:r w:rsidRPr="00CF1FAA">
        <w:rPr>
          <w:lang w:val="bs-Latn-BA"/>
        </w:rPr>
        <w:t xml:space="preserve"> za podindikator 1.</w:t>
      </w:r>
    </w:p>
    <w:p w14:paraId="5AB5E7F3" w14:textId="67599053" w:rsidR="00C93674" w:rsidRPr="00CF1FAA" w:rsidRDefault="00986142" w:rsidP="00C93674">
      <w:pPr>
        <w:pStyle w:val="ListParagraph"/>
        <w:numPr>
          <w:ilvl w:val="0"/>
          <w:numId w:val="44"/>
        </w:numPr>
        <w:jc w:val="both"/>
        <w:rPr>
          <w:lang w:val="bs-Latn-BA"/>
        </w:rPr>
      </w:pPr>
      <w:r w:rsidRPr="00CF1FAA">
        <w:rPr>
          <w:b/>
          <w:bCs/>
          <w:lang w:val="bs-Latn-BA"/>
        </w:rPr>
        <w:t>Pisani testovi trebaju biti anonimni</w:t>
      </w:r>
      <w:r w:rsidRPr="00CF1FAA">
        <w:rPr>
          <w:lang w:val="bs-Latn-BA"/>
        </w:rPr>
        <w:t>, što bi doni</w:t>
      </w:r>
      <w:r w:rsidR="00342407" w:rsidRPr="00CF1FAA">
        <w:rPr>
          <w:lang w:val="bs-Latn-BA"/>
        </w:rPr>
        <w:t>je</w:t>
      </w:r>
      <w:r w:rsidRPr="00CF1FAA">
        <w:rPr>
          <w:lang w:val="bs-Latn-BA"/>
        </w:rPr>
        <w:t xml:space="preserve">lo još </w:t>
      </w:r>
      <w:r w:rsidRPr="00CF1FAA">
        <w:rPr>
          <w:b/>
          <w:bCs/>
          <w:lang w:val="bs-Latn-BA"/>
        </w:rPr>
        <w:t xml:space="preserve">1 </w:t>
      </w:r>
      <w:r w:rsidR="00F13F1D" w:rsidRPr="00CF1FAA">
        <w:rPr>
          <w:b/>
          <w:bCs/>
          <w:lang w:val="bs-Latn-BA"/>
        </w:rPr>
        <w:t>bod</w:t>
      </w:r>
      <w:r w:rsidRPr="00CF1FAA">
        <w:rPr>
          <w:lang w:val="bs-Latn-BA"/>
        </w:rPr>
        <w:t xml:space="preserve"> za podindikator 1. Anonimnost je predviđena i Akcionim planom Strateškog okvira reforme javne uprave i dokumentom DG NEAR.</w:t>
      </w:r>
    </w:p>
    <w:p w14:paraId="5559A756" w14:textId="04A1A4DC" w:rsidR="00986142" w:rsidRPr="00CF1FAA" w:rsidRDefault="00986142" w:rsidP="00986142">
      <w:pPr>
        <w:pStyle w:val="ListParagraph"/>
        <w:numPr>
          <w:ilvl w:val="0"/>
          <w:numId w:val="44"/>
        </w:numPr>
        <w:jc w:val="both"/>
        <w:rPr>
          <w:lang w:val="bs-Latn-BA"/>
        </w:rPr>
      </w:pPr>
      <w:r w:rsidRPr="00CF1FAA">
        <w:rPr>
          <w:lang w:val="bs-Latn-BA"/>
        </w:rPr>
        <w:t xml:space="preserve">Mogućnost žalbenih postupaka u korist (neuspješnih) kandidata je već predviđena Zakonom. I ovaj element takođe vrijedi </w:t>
      </w:r>
      <w:r w:rsidRPr="00CF1FAA">
        <w:rPr>
          <w:b/>
          <w:bCs/>
          <w:lang w:val="bs-Latn-BA"/>
        </w:rPr>
        <w:t xml:space="preserve">1 </w:t>
      </w:r>
      <w:r w:rsidR="00F13F1D" w:rsidRPr="00CF1FAA">
        <w:rPr>
          <w:b/>
          <w:bCs/>
          <w:lang w:val="bs-Latn-BA"/>
        </w:rPr>
        <w:t>bod</w:t>
      </w:r>
      <w:r w:rsidRPr="00CF1FAA">
        <w:rPr>
          <w:lang w:val="bs-Latn-BA"/>
        </w:rPr>
        <w:t xml:space="preserve">. No, </w:t>
      </w:r>
      <w:r w:rsidR="00670B62" w:rsidRPr="00CF1FAA">
        <w:rPr>
          <w:lang w:val="bs-Latn-BA"/>
        </w:rPr>
        <w:t>SORJU</w:t>
      </w:r>
      <w:r w:rsidRPr="00CF1FAA">
        <w:rPr>
          <w:lang w:val="bs-Latn-BA"/>
        </w:rPr>
        <w:t xml:space="preserve"> ide korak dalje i bavi se </w:t>
      </w:r>
      <w:r w:rsidRPr="00CF1FAA">
        <w:rPr>
          <w:b/>
          <w:bCs/>
          <w:lang w:val="bs-Latn-BA"/>
        </w:rPr>
        <w:t>kapacitetima Odbora za žalbe koji moraju biti ojačani</w:t>
      </w:r>
      <w:r w:rsidRPr="00CF1FAA">
        <w:rPr>
          <w:lang w:val="bs-Latn-BA"/>
        </w:rPr>
        <w:t xml:space="preserve"> (Aktivnost 2.2.3). Sa svoje strane, DG NEAR očekuje </w:t>
      </w:r>
      <w:r w:rsidRPr="00CF1FAA">
        <w:rPr>
          <w:b/>
          <w:bCs/>
          <w:lang w:val="bs-Latn-BA"/>
        </w:rPr>
        <w:t>uvođenj</w:t>
      </w:r>
      <w:r w:rsidR="003957CF">
        <w:rPr>
          <w:b/>
          <w:bCs/>
          <w:lang w:val="bs-Latn-BA"/>
        </w:rPr>
        <w:t>e</w:t>
      </w:r>
      <w:r w:rsidRPr="00CF1FAA">
        <w:rPr>
          <w:b/>
          <w:bCs/>
          <w:lang w:val="bs-Latn-BA"/>
        </w:rPr>
        <w:t xml:space="preserve"> mogućnosti podnošenja žalbi kandidata nakon svake faze selekcije</w:t>
      </w:r>
      <w:r w:rsidRPr="00CF1FAA">
        <w:rPr>
          <w:lang w:val="bs-Latn-BA"/>
        </w:rPr>
        <w:t xml:space="preserve"> putem jasnih i efikasnih žalbenih postupaka (sa dovoljno dugim rokovima za žalbu i kratkim rokovima za odlučivanje, efikasnom sudskom zaštitom itd</w:t>
      </w:r>
      <w:r w:rsidR="003957CF">
        <w:rPr>
          <w:lang w:val="bs-Latn-BA"/>
        </w:rPr>
        <w:t>.</w:t>
      </w:r>
      <w:r w:rsidRPr="00CF1FAA">
        <w:rPr>
          <w:lang w:val="bs-Latn-BA"/>
        </w:rPr>
        <w:t xml:space="preserve">), ali je takvo rješenje upitno i vjerovatno bi dovelo do još dužih postupaka zapošljavanja i posljedičnog </w:t>
      </w:r>
      <w:r w:rsidRPr="00CF1FAA">
        <w:rPr>
          <w:lang w:val="bs-Latn-BA"/>
        </w:rPr>
        <w:lastRenderedPageBreak/>
        <w:t>odstupanja od kadrovskih planova (koji trebaju biti uvedeni)</w:t>
      </w:r>
      <w:r w:rsidR="00340BD2" w:rsidRPr="00CF1FAA">
        <w:rPr>
          <w:lang w:val="bs-Latn-BA"/>
        </w:rPr>
        <w:t xml:space="preserve">. DG NEAR preporučuje </w:t>
      </w:r>
      <w:r w:rsidR="00340BD2" w:rsidRPr="00CF1FAA">
        <w:rPr>
          <w:b/>
          <w:bCs/>
          <w:lang w:val="bs-Latn-BA"/>
        </w:rPr>
        <w:t>da članovi Odbora za žalbe budu birani bez uplitanja politike</w:t>
      </w:r>
      <w:r w:rsidR="00340BD2" w:rsidRPr="00CF1FAA">
        <w:rPr>
          <w:lang w:val="bs-Latn-BA"/>
        </w:rPr>
        <w:t xml:space="preserve"> </w:t>
      </w:r>
      <w:r w:rsidR="00340BD2" w:rsidRPr="00CF1FAA">
        <w:rPr>
          <w:b/>
          <w:bCs/>
          <w:lang w:val="bs-Latn-BA"/>
        </w:rPr>
        <w:t>i da nemaju mogućnost reizbora</w:t>
      </w:r>
      <w:r w:rsidR="00340BD2" w:rsidRPr="00CF1FAA">
        <w:rPr>
          <w:lang w:val="bs-Latn-BA"/>
        </w:rPr>
        <w:t xml:space="preserve"> kako bi se izbjegla njihova politizacija.</w:t>
      </w:r>
    </w:p>
    <w:p w14:paraId="0A9488FF" w14:textId="77777777" w:rsidR="00F13F1D" w:rsidRPr="00CF1FAA" w:rsidRDefault="00F13F1D" w:rsidP="00F13F1D">
      <w:pPr>
        <w:pStyle w:val="Deyanito2"/>
        <w:rPr>
          <w:lang w:val="bs-Latn-BA"/>
        </w:rPr>
      </w:pPr>
      <w:bookmarkStart w:id="10" w:name="_Toc61579336"/>
      <w:bookmarkStart w:id="11" w:name="_Toc65744638"/>
      <w:r w:rsidRPr="00CF1FAA">
        <w:rPr>
          <w:lang w:val="bs-Latn-BA"/>
        </w:rPr>
        <w:t>Princip 3-Prestanak radnog odnosa i nazadovanje</w:t>
      </w:r>
      <w:bookmarkEnd w:id="10"/>
      <w:bookmarkEnd w:id="11"/>
    </w:p>
    <w:p w14:paraId="7F586763" w14:textId="77777777" w:rsidR="00F13F1D" w:rsidRPr="00CF1FAA" w:rsidRDefault="00F13F1D" w:rsidP="00F13F1D">
      <w:pPr>
        <w:pStyle w:val="ListParagraph"/>
        <w:numPr>
          <w:ilvl w:val="0"/>
          <w:numId w:val="44"/>
        </w:numPr>
        <w:ind w:left="714" w:hanging="357"/>
        <w:jc w:val="both"/>
        <w:rPr>
          <w:lang w:val="bs-Latn-BA"/>
        </w:rPr>
      </w:pPr>
      <w:r w:rsidRPr="00CF1FAA">
        <w:rPr>
          <w:lang w:val="bs-Latn-BA"/>
        </w:rPr>
        <w:t xml:space="preserve">Podindikator 3 Indikatora 3.3.2 se odnosi na mogućnost žalbe zbog razrješenja ili premještaja na niže radno mjesto. Ovaj podindikator vrijedi </w:t>
      </w:r>
      <w:r w:rsidRPr="00CF1FAA">
        <w:rPr>
          <w:b/>
          <w:bCs/>
          <w:lang w:val="bs-Latn-BA"/>
        </w:rPr>
        <w:t>2 boda</w:t>
      </w:r>
      <w:r w:rsidRPr="00CF1FAA">
        <w:rPr>
          <w:lang w:val="bs-Latn-BA"/>
        </w:rPr>
        <w:t xml:space="preserve"> i doprinosi sa </w:t>
      </w:r>
      <w:r w:rsidRPr="00CF1FAA">
        <w:rPr>
          <w:b/>
          <w:bCs/>
          <w:lang w:val="bs-Latn-BA"/>
        </w:rPr>
        <w:t>11,11%</w:t>
      </w:r>
      <w:r w:rsidRPr="00CF1FAA">
        <w:rPr>
          <w:lang w:val="bs-Latn-BA"/>
        </w:rPr>
        <w:t xml:space="preserve"> ocjeni za Indikator 3.3.2. U potpunosti je zadovoljen, ali prema Akcionom planu SORJU očekuju se dalji koraci koji su već opisani neposredno iznad.</w:t>
      </w:r>
    </w:p>
    <w:p w14:paraId="6418E0BF" w14:textId="7B87C3CA" w:rsidR="00A830D9" w:rsidRPr="00CF1FAA" w:rsidRDefault="00A830D9" w:rsidP="00A830D9">
      <w:pPr>
        <w:pStyle w:val="Deyanito2"/>
        <w:rPr>
          <w:lang w:val="bs-Latn-BA"/>
        </w:rPr>
      </w:pPr>
      <w:bookmarkStart w:id="12" w:name="_Toc65744639"/>
      <w:r w:rsidRPr="00CF1FAA">
        <w:rPr>
          <w:lang w:val="bs-Latn-BA"/>
        </w:rPr>
        <w:t>Princip 4-Politički utjecaj na rukovodeće službenike</w:t>
      </w:r>
      <w:bookmarkEnd w:id="12"/>
    </w:p>
    <w:p w14:paraId="0B92C7C9" w14:textId="483E49E3" w:rsidR="001C00EB" w:rsidRPr="00CF1FAA" w:rsidRDefault="001C00EB" w:rsidP="001C00EB">
      <w:pPr>
        <w:pStyle w:val="ListParagraph"/>
        <w:numPr>
          <w:ilvl w:val="0"/>
          <w:numId w:val="44"/>
        </w:numPr>
        <w:spacing w:after="120"/>
        <w:jc w:val="both"/>
        <w:rPr>
          <w:lang w:val="bs-Latn-BA"/>
        </w:rPr>
      </w:pPr>
      <w:r w:rsidRPr="00CF1FAA">
        <w:rPr>
          <w:lang w:val="bs-Latn-BA"/>
        </w:rPr>
        <w:t>K</w:t>
      </w:r>
      <w:r w:rsidR="00516267" w:rsidRPr="00CF1FAA">
        <w:rPr>
          <w:lang w:val="bs-Latn-BA"/>
        </w:rPr>
        <w:t xml:space="preserve">od Principa 4 se pojavljuje </w:t>
      </w:r>
      <w:r w:rsidR="00516267" w:rsidRPr="00CF1FAA">
        <w:rPr>
          <w:b/>
          <w:bCs/>
          <w:lang w:val="bs-Latn-BA"/>
        </w:rPr>
        <w:t xml:space="preserve">problem </w:t>
      </w:r>
      <w:r w:rsidRPr="00CF1FAA">
        <w:rPr>
          <w:b/>
          <w:bCs/>
          <w:lang w:val="bs-Latn-BA"/>
        </w:rPr>
        <w:t>različitog regulisanja uslova rada pojedinih rukovodilaca organa putem sektorskih propisa</w:t>
      </w:r>
      <w:r w:rsidRPr="00CF1FAA">
        <w:rPr>
          <w:lang w:val="bs-Latn-BA"/>
        </w:rPr>
        <w:t xml:space="preserve">. Tako npr. direktor Porezne uprave ima mandat ograničen na 4 godine (slično je i kod inspektorata) </w:t>
      </w:r>
      <w:r w:rsidRPr="00CF1FAA">
        <w:rPr>
          <w:b/>
          <w:bCs/>
          <w:lang w:val="bs-Latn-BA"/>
        </w:rPr>
        <w:t>tako da je nepohodno urediti takve izuzetke</w:t>
      </w:r>
      <w:r w:rsidRPr="00CF1FAA">
        <w:rPr>
          <w:lang w:val="bs-Latn-BA"/>
        </w:rPr>
        <w:t xml:space="preserve">. Ako već postoji vremenski ograničeni mandat, </w:t>
      </w:r>
      <w:r w:rsidRPr="00CF1FAA">
        <w:rPr>
          <w:b/>
          <w:bCs/>
          <w:lang w:val="bs-Latn-BA"/>
        </w:rPr>
        <w:t>DG NEAR se zalaže za mogućnost reizbora</w:t>
      </w:r>
      <w:r w:rsidRPr="00CF1FAA">
        <w:rPr>
          <w:lang w:val="bs-Latn-BA"/>
        </w:rPr>
        <w:t xml:space="preserve"> koji su povezani  s objektivnim kriterijima (</w:t>
      </w:r>
      <w:r w:rsidRPr="00CF1FAA">
        <w:rPr>
          <w:b/>
          <w:bCs/>
          <w:lang w:val="bs-Latn-BA"/>
        </w:rPr>
        <w:t>npr. niz pozitivnih ocjena rada, te odlučivanje o reizboru najmanje šest mjeseci prije isteka tekućeg mandata</w:t>
      </w:r>
      <w:r w:rsidRPr="00CF1FAA">
        <w:rPr>
          <w:lang w:val="bs-Latn-BA"/>
        </w:rPr>
        <w:t xml:space="preserve">). Inače, ovaj element je jedan od šest elemenata podindikatora 3 koji može donijeti </w:t>
      </w:r>
      <w:r w:rsidRPr="00CF1FAA">
        <w:rPr>
          <w:b/>
          <w:bCs/>
          <w:lang w:val="bs-Latn-BA"/>
        </w:rPr>
        <w:t>4 boda</w:t>
      </w:r>
      <w:r w:rsidRPr="00CF1FAA">
        <w:rPr>
          <w:lang w:val="bs-Latn-BA"/>
        </w:rPr>
        <w:t xml:space="preserve"> (čime može doprinijeti do </w:t>
      </w:r>
      <w:r w:rsidRPr="00CF1FAA">
        <w:rPr>
          <w:b/>
          <w:bCs/>
          <w:lang w:val="bs-Latn-BA"/>
        </w:rPr>
        <w:t>7,02%</w:t>
      </w:r>
      <w:r w:rsidRPr="00CF1FAA">
        <w:rPr>
          <w:lang w:val="bs-Latn-BA"/>
        </w:rPr>
        <w:t xml:space="preserve"> konačnoj ocjeni za Princip 4).</w:t>
      </w:r>
    </w:p>
    <w:p w14:paraId="45231A28" w14:textId="5AF5AEC8" w:rsidR="00516267" w:rsidRPr="00CF1FAA" w:rsidRDefault="001C00EB" w:rsidP="00516267">
      <w:pPr>
        <w:pStyle w:val="ListParagraph"/>
        <w:numPr>
          <w:ilvl w:val="0"/>
          <w:numId w:val="44"/>
        </w:numPr>
        <w:spacing w:after="120"/>
        <w:jc w:val="both"/>
        <w:rPr>
          <w:lang w:val="bs-Latn-BA"/>
        </w:rPr>
      </w:pPr>
      <w:r w:rsidRPr="00CF1FAA">
        <w:rPr>
          <w:b/>
          <w:bCs/>
          <w:lang w:val="bs-Latn-BA"/>
        </w:rPr>
        <w:t>J</w:t>
      </w:r>
      <w:r w:rsidR="00516267" w:rsidRPr="00CF1FAA">
        <w:rPr>
          <w:b/>
          <w:bCs/>
          <w:lang w:val="bs-Latn-BA"/>
        </w:rPr>
        <w:t xml:space="preserve">edan se </w:t>
      </w:r>
      <w:r w:rsidRPr="00CF1FAA">
        <w:rPr>
          <w:b/>
          <w:bCs/>
          <w:lang w:val="bs-Latn-BA"/>
        </w:rPr>
        <w:t>bod</w:t>
      </w:r>
      <w:r w:rsidR="00516267" w:rsidRPr="00CF1FAA">
        <w:rPr>
          <w:b/>
          <w:bCs/>
          <w:lang w:val="bs-Latn-BA"/>
        </w:rPr>
        <w:t xml:space="preserve"> može „zaraditi</w:t>
      </w:r>
      <w:r w:rsidR="00516267" w:rsidRPr="00CF1FAA">
        <w:rPr>
          <w:lang w:val="bs-Latn-BA"/>
        </w:rPr>
        <w:t xml:space="preserve">“ </w:t>
      </w:r>
      <w:r w:rsidR="00516267" w:rsidRPr="00CF1FAA">
        <w:rPr>
          <w:b/>
          <w:bCs/>
          <w:lang w:val="bs-Latn-BA"/>
        </w:rPr>
        <w:t>ukoliko bi se odlučivanje o pravima, obvezama i odgovornostima zaposlenih organu prenijelo sa rukovodioca organa na tajnika organa</w:t>
      </w:r>
      <w:r w:rsidR="00516267" w:rsidRPr="00CF1FAA">
        <w:rPr>
          <w:lang w:val="bs-Latn-BA"/>
        </w:rPr>
        <w:t>, uključujući tu i odluke o zapošl</w:t>
      </w:r>
      <w:r w:rsidR="003F403F" w:rsidRPr="00CF1FAA">
        <w:rPr>
          <w:lang w:val="bs-Latn-BA"/>
        </w:rPr>
        <w:t>j</w:t>
      </w:r>
      <w:r w:rsidR="00516267" w:rsidRPr="00CF1FAA">
        <w:rPr>
          <w:lang w:val="bs-Latn-BA"/>
        </w:rPr>
        <w:t>avanju i o</w:t>
      </w:r>
      <w:r w:rsidR="00342407" w:rsidRPr="00CF1FAA">
        <w:rPr>
          <w:lang w:val="bs-Latn-BA"/>
        </w:rPr>
        <w:t>t</w:t>
      </w:r>
      <w:r w:rsidR="00516267" w:rsidRPr="00CF1FAA">
        <w:rPr>
          <w:lang w:val="bs-Latn-BA"/>
        </w:rPr>
        <w:t>puštanju nerukovodilačkih službenika.</w:t>
      </w:r>
    </w:p>
    <w:p w14:paraId="7473FD26" w14:textId="18A56BA0" w:rsidR="00516267" w:rsidRPr="00CF1FAA" w:rsidRDefault="00516267" w:rsidP="00516267">
      <w:pPr>
        <w:pStyle w:val="ListParagraph"/>
        <w:numPr>
          <w:ilvl w:val="0"/>
          <w:numId w:val="44"/>
        </w:numPr>
        <w:spacing w:after="120"/>
        <w:jc w:val="both"/>
        <w:rPr>
          <w:lang w:val="bs-Latn-BA"/>
        </w:rPr>
      </w:pPr>
      <w:r w:rsidRPr="00CF1FAA">
        <w:rPr>
          <w:lang w:val="bs-Latn-BA"/>
        </w:rPr>
        <w:t>I SIGMA Principi javne uprave i DG NEAR očekuj</w:t>
      </w:r>
      <w:r w:rsidR="00995C01">
        <w:rPr>
          <w:lang w:val="bs-Latn-BA"/>
        </w:rPr>
        <w:t>u</w:t>
      </w:r>
      <w:r w:rsidRPr="00CF1FAA">
        <w:rPr>
          <w:lang w:val="bs-Latn-BA"/>
        </w:rPr>
        <w:t xml:space="preserve"> </w:t>
      </w:r>
      <w:r w:rsidRPr="00CF1FAA">
        <w:rPr>
          <w:b/>
          <w:bCs/>
          <w:lang w:val="bs-Latn-BA"/>
        </w:rPr>
        <w:t>propisivanje posebnih, strožih, materijalnih i procesnih odredbi za rukovodeće službenike, kada je u pitanju njihovo zapošljavanje i napredovanje</w:t>
      </w:r>
      <w:r w:rsidR="001C00EB" w:rsidRPr="00CF1FAA">
        <w:rPr>
          <w:lang w:val="bs-Latn-BA"/>
        </w:rPr>
        <w:t>.</w:t>
      </w:r>
      <w:r w:rsidRPr="00CF1FAA">
        <w:rPr>
          <w:lang w:val="bs-Latn-BA"/>
        </w:rPr>
        <w:t xml:space="preserve"> I ovaj element vrijedi </w:t>
      </w:r>
      <w:r w:rsidRPr="00CF1FAA">
        <w:rPr>
          <w:b/>
          <w:bCs/>
          <w:lang w:val="bs-Latn-BA"/>
        </w:rPr>
        <w:t xml:space="preserve">1 </w:t>
      </w:r>
      <w:r w:rsidR="00194688" w:rsidRPr="00CF1FAA">
        <w:rPr>
          <w:b/>
          <w:bCs/>
          <w:lang w:val="bs-Latn-BA"/>
        </w:rPr>
        <w:t>bod</w:t>
      </w:r>
      <w:r w:rsidRPr="00CF1FAA">
        <w:rPr>
          <w:lang w:val="bs-Latn-BA"/>
        </w:rPr>
        <w:t xml:space="preserve"> od ukupno tri.</w:t>
      </w:r>
    </w:p>
    <w:p w14:paraId="234FCD90" w14:textId="63A155C5" w:rsidR="001C00EB" w:rsidRPr="00CF1FAA" w:rsidRDefault="001C00EB" w:rsidP="001C00EB">
      <w:pPr>
        <w:pStyle w:val="ListParagraph"/>
        <w:numPr>
          <w:ilvl w:val="0"/>
          <w:numId w:val="44"/>
        </w:numPr>
        <w:ind w:left="714" w:hanging="357"/>
        <w:jc w:val="both"/>
        <w:rPr>
          <w:lang w:val="bs-Latn-BA"/>
        </w:rPr>
      </w:pPr>
      <w:r w:rsidRPr="00CF1FAA">
        <w:rPr>
          <w:lang w:val="bs-Latn-BA"/>
        </w:rPr>
        <w:t xml:space="preserve">Zanimljivo je da i na rukovodilačkom nivou, </w:t>
      </w:r>
      <w:r w:rsidRPr="00CF1FAA">
        <w:rPr>
          <w:b/>
          <w:bCs/>
          <w:lang w:val="bs-Latn-BA"/>
        </w:rPr>
        <w:t>kandidati za državnu službu mogu biti i počinioci krivičnih djela protiv državnih organa, službene dužnosti, pravnog saobraćaja i drugih djela koja obično znače diskvalifikaciju u drugim jurisdikcijama</w:t>
      </w:r>
      <w:r w:rsidRPr="00CF1FAA">
        <w:rPr>
          <w:lang w:val="bs-Latn-BA"/>
        </w:rPr>
        <w:t>.</w:t>
      </w:r>
    </w:p>
    <w:p w14:paraId="5F2FB833" w14:textId="3134A8B5" w:rsidR="00516267" w:rsidRPr="00CF1FAA" w:rsidRDefault="00C702C5" w:rsidP="00516267">
      <w:pPr>
        <w:pStyle w:val="ListParagraph"/>
        <w:numPr>
          <w:ilvl w:val="0"/>
          <w:numId w:val="44"/>
        </w:numPr>
        <w:spacing w:after="120"/>
        <w:jc w:val="both"/>
        <w:rPr>
          <w:lang w:val="bs-Latn-BA"/>
        </w:rPr>
      </w:pPr>
      <w:r w:rsidRPr="00CF1FAA">
        <w:rPr>
          <w:lang w:val="bs-Latn-BA"/>
        </w:rPr>
        <w:t xml:space="preserve">Institut </w:t>
      </w:r>
      <w:r w:rsidRPr="00CF1FAA">
        <w:rPr>
          <w:b/>
          <w:bCs/>
          <w:lang w:val="bs-Latn-BA"/>
        </w:rPr>
        <w:t>vršitelja dužnosti</w:t>
      </w:r>
      <w:r w:rsidRPr="00CF1FAA">
        <w:rPr>
          <w:lang w:val="bs-Latn-BA"/>
        </w:rPr>
        <w:t xml:space="preserve">, koji </w:t>
      </w:r>
      <w:r w:rsidRPr="00CF1FAA">
        <w:rPr>
          <w:b/>
          <w:bCs/>
          <w:lang w:val="bs-Latn-BA"/>
        </w:rPr>
        <w:t xml:space="preserve">vrijedi 1 </w:t>
      </w:r>
      <w:r w:rsidR="00194688" w:rsidRPr="00CF1FAA">
        <w:rPr>
          <w:b/>
          <w:bCs/>
          <w:lang w:val="bs-Latn-BA"/>
        </w:rPr>
        <w:t>bod</w:t>
      </w:r>
      <w:r w:rsidRPr="00CF1FAA">
        <w:rPr>
          <w:b/>
          <w:bCs/>
          <w:lang w:val="bs-Latn-BA"/>
        </w:rPr>
        <w:t xml:space="preserve"> od 15</w:t>
      </w:r>
      <w:r w:rsidRPr="00CF1FAA">
        <w:rPr>
          <w:lang w:val="bs-Latn-BA"/>
        </w:rPr>
        <w:t xml:space="preserve"> za podindikator 2 (koji pak nosi </w:t>
      </w:r>
      <w:r w:rsidRPr="00CF1FAA">
        <w:rPr>
          <w:b/>
          <w:bCs/>
          <w:lang w:val="bs-Latn-BA"/>
        </w:rPr>
        <w:t>26,32%</w:t>
      </w:r>
      <w:r w:rsidRPr="00CF1FAA">
        <w:rPr>
          <w:lang w:val="bs-Latn-BA"/>
        </w:rPr>
        <w:t xml:space="preserve"> ocjene za Princip 4)</w:t>
      </w:r>
      <w:r w:rsidR="001C00EB" w:rsidRPr="00CF1FAA">
        <w:rPr>
          <w:lang w:val="bs-Latn-BA"/>
        </w:rPr>
        <w:t xml:space="preserve"> </w:t>
      </w:r>
      <w:r w:rsidR="001C00EB" w:rsidRPr="00CF1FAA">
        <w:rPr>
          <w:b/>
          <w:bCs/>
          <w:lang w:val="bs-Latn-BA"/>
        </w:rPr>
        <w:t>nije uređen</w:t>
      </w:r>
      <w:r w:rsidRPr="00CF1FAA">
        <w:rPr>
          <w:lang w:val="bs-Latn-BA"/>
        </w:rPr>
        <w:t xml:space="preserve">. Prema DG NEAR, </w:t>
      </w:r>
      <w:r w:rsidRPr="00CF1FAA">
        <w:rPr>
          <w:b/>
          <w:bCs/>
          <w:lang w:val="bs-Latn-BA"/>
        </w:rPr>
        <w:t xml:space="preserve">vršitelj dužnosti izvan organa bi mogao vršiti funkciju najviše u jednom ciklusu od šest mjeseci </w:t>
      </w:r>
      <w:r w:rsidRPr="00CF1FAA">
        <w:rPr>
          <w:lang w:val="bs-Latn-BA"/>
        </w:rPr>
        <w:t xml:space="preserve">(odnosno kraće ukoliko se pozitivno okonča konkurs), </w:t>
      </w:r>
      <w:r w:rsidR="003F403F" w:rsidRPr="00CF1FAA">
        <w:rPr>
          <w:lang w:val="bs-Latn-BA"/>
        </w:rPr>
        <w:t>te</w:t>
      </w:r>
      <w:r w:rsidRPr="00CF1FAA">
        <w:rPr>
          <w:lang w:val="bs-Latn-BA"/>
        </w:rPr>
        <w:t xml:space="preserve">  </w:t>
      </w:r>
      <w:r w:rsidRPr="00CF1FAA">
        <w:rPr>
          <w:b/>
          <w:bCs/>
          <w:lang w:val="bs-Latn-BA"/>
        </w:rPr>
        <w:t xml:space="preserve">ponavljanje mandata </w:t>
      </w:r>
      <w:r w:rsidR="003F403F" w:rsidRPr="00CF1FAA">
        <w:rPr>
          <w:b/>
          <w:bCs/>
          <w:lang w:val="bs-Latn-BA"/>
        </w:rPr>
        <w:t xml:space="preserve">VD </w:t>
      </w:r>
      <w:r w:rsidRPr="00CF1FAA">
        <w:rPr>
          <w:b/>
          <w:bCs/>
          <w:lang w:val="bs-Latn-BA"/>
        </w:rPr>
        <w:t>ne smije biti dopušteno</w:t>
      </w:r>
      <w:r w:rsidRPr="00CF1FAA">
        <w:rPr>
          <w:lang w:val="bs-Latn-BA"/>
        </w:rPr>
        <w:t xml:space="preserve"> </w:t>
      </w:r>
      <w:r w:rsidRPr="00CF1FAA">
        <w:rPr>
          <w:b/>
          <w:bCs/>
          <w:lang w:val="bs-Latn-BA"/>
        </w:rPr>
        <w:t>već bi automatski prvi najviši službenik organa postajao vršitelj dužnosti</w:t>
      </w:r>
      <w:r w:rsidRPr="00CF1FAA">
        <w:rPr>
          <w:lang w:val="bs-Latn-BA"/>
        </w:rPr>
        <w:t>.</w:t>
      </w:r>
    </w:p>
    <w:p w14:paraId="6BA4CA20" w14:textId="5E64212E" w:rsidR="00851F6B" w:rsidRPr="00CF1FAA" w:rsidRDefault="00851F6B" w:rsidP="00516267">
      <w:pPr>
        <w:pStyle w:val="ListParagraph"/>
        <w:numPr>
          <w:ilvl w:val="0"/>
          <w:numId w:val="44"/>
        </w:numPr>
        <w:spacing w:after="120"/>
        <w:jc w:val="both"/>
        <w:rPr>
          <w:lang w:val="bs-Latn-BA"/>
        </w:rPr>
      </w:pPr>
      <w:r w:rsidRPr="00CF1FAA">
        <w:rPr>
          <w:lang w:val="bs-Latn-BA"/>
        </w:rPr>
        <w:t xml:space="preserve">Kada je u pitanju </w:t>
      </w:r>
      <w:r w:rsidRPr="00CF1FAA">
        <w:rPr>
          <w:b/>
          <w:bCs/>
          <w:lang w:val="bs-Latn-BA"/>
        </w:rPr>
        <w:t>izbor kandidata za rukovodioca koji nije najbolji kandidat</w:t>
      </w:r>
      <w:r w:rsidRPr="00CF1FAA">
        <w:rPr>
          <w:lang w:val="bs-Latn-BA"/>
        </w:rPr>
        <w:t xml:space="preserve"> (član 28.2 ZDS)</w:t>
      </w:r>
      <w:r w:rsidR="0042784D" w:rsidRPr="00CF1FAA">
        <w:rPr>
          <w:lang w:val="bs-Latn-BA"/>
        </w:rPr>
        <w:t xml:space="preserve">, DG NEAR </w:t>
      </w:r>
      <w:r w:rsidR="0042784D" w:rsidRPr="00CF1FAA">
        <w:rPr>
          <w:b/>
          <w:bCs/>
          <w:lang w:val="bs-Latn-BA"/>
        </w:rPr>
        <w:t>dopušta ovu mogućnost</w:t>
      </w:r>
      <w:r w:rsidR="00342407" w:rsidRPr="00CF1FAA">
        <w:rPr>
          <w:b/>
          <w:bCs/>
          <w:lang w:val="bs-Latn-BA"/>
        </w:rPr>
        <w:t>,</w:t>
      </w:r>
      <w:r w:rsidR="0042784D" w:rsidRPr="00CF1FAA">
        <w:rPr>
          <w:b/>
          <w:bCs/>
          <w:lang w:val="bs-Latn-BA"/>
        </w:rPr>
        <w:t xml:space="preserve"> ali insistira na transparentnosti izbora</w:t>
      </w:r>
      <w:r w:rsidR="0042784D" w:rsidRPr="00CF1FAA">
        <w:rPr>
          <w:lang w:val="bs-Latn-BA"/>
        </w:rPr>
        <w:t xml:space="preserve"> u smislu organizacije intervjua, ispitivanja motivacije i sl. Ovaj element vrijedi </w:t>
      </w:r>
      <w:r w:rsidR="0042784D" w:rsidRPr="00CF1FAA">
        <w:rPr>
          <w:b/>
          <w:bCs/>
          <w:lang w:val="bs-Latn-BA"/>
        </w:rPr>
        <w:t xml:space="preserve">3 </w:t>
      </w:r>
      <w:r w:rsidR="00194688" w:rsidRPr="00CF1FAA">
        <w:rPr>
          <w:b/>
          <w:bCs/>
          <w:lang w:val="bs-Latn-BA"/>
        </w:rPr>
        <w:t>boda</w:t>
      </w:r>
      <w:r w:rsidR="0042784D" w:rsidRPr="00CF1FAA">
        <w:rPr>
          <w:b/>
          <w:bCs/>
          <w:lang w:val="bs-Latn-BA"/>
        </w:rPr>
        <w:t xml:space="preserve"> od 15</w:t>
      </w:r>
      <w:r w:rsidR="0042784D" w:rsidRPr="00CF1FAA">
        <w:rPr>
          <w:lang w:val="bs-Latn-BA"/>
        </w:rPr>
        <w:t xml:space="preserve"> za podindikator 2.</w:t>
      </w:r>
      <w:r w:rsidR="001C00EB" w:rsidRPr="00CF1FAA">
        <w:rPr>
          <w:lang w:val="bs-Latn-BA"/>
        </w:rPr>
        <w:t xml:space="preserve"> </w:t>
      </w:r>
      <w:r w:rsidR="001C00EB" w:rsidRPr="00CF1FAA">
        <w:rPr>
          <w:b/>
          <w:bCs/>
          <w:lang w:val="bs-Latn-BA"/>
        </w:rPr>
        <w:t>Mogućnost pozitivne diskriminacije</w:t>
      </w:r>
      <w:r w:rsidR="001C00EB" w:rsidRPr="00CF1FAA">
        <w:rPr>
          <w:lang w:val="bs-Latn-BA"/>
        </w:rPr>
        <w:t xml:space="preserve"> se trenutno u državnoj službi povezuje samo sa ustavnim principom osiguranja srazmjerne etničke zastupljenosti. Ipak, DG NEAR smatra pozitivnu diskriminaciju odstupanjem od principa meritornosti, pa je </w:t>
      </w:r>
      <w:r w:rsidR="001C00EB" w:rsidRPr="00CF1FAA">
        <w:rPr>
          <w:b/>
          <w:bCs/>
          <w:lang w:val="bs-Latn-BA"/>
        </w:rPr>
        <w:t>dopustiva samo kada je prag</w:t>
      </w:r>
      <w:r w:rsidR="001C00EB" w:rsidRPr="00CF1FAA">
        <w:rPr>
          <w:lang w:val="bs-Latn-BA"/>
        </w:rPr>
        <w:t xml:space="preserve"> za ulazak na rezervnu listu kandidata </w:t>
      </w:r>
      <w:r w:rsidR="001C00EB" w:rsidRPr="00CF1FAA">
        <w:rPr>
          <w:b/>
          <w:bCs/>
          <w:lang w:val="bs-Latn-BA"/>
        </w:rPr>
        <w:t xml:space="preserve">dovoljno visok da </w:t>
      </w:r>
      <w:r w:rsidR="001C00EB" w:rsidRPr="00CF1FAA">
        <w:rPr>
          <w:b/>
          <w:bCs/>
          <w:lang w:val="bs-Latn-BA"/>
        </w:rPr>
        <w:lastRenderedPageBreak/>
        <w:t>garantira kompetentnost svih na listi</w:t>
      </w:r>
      <w:r w:rsidR="001C00EB" w:rsidRPr="00CF1FAA">
        <w:rPr>
          <w:lang w:val="bs-Latn-BA"/>
        </w:rPr>
        <w:t xml:space="preserve">, a </w:t>
      </w:r>
      <w:r w:rsidR="001C00EB" w:rsidRPr="00CF1FAA">
        <w:rPr>
          <w:b/>
          <w:bCs/>
          <w:lang w:val="bs-Latn-BA"/>
        </w:rPr>
        <w:t>u oglasu za posao je najavljeno da će prednost biti data određenoj grupi kandidata pod uslovom jednakog broja ostvarenih bodova i sl</w:t>
      </w:r>
      <w:r w:rsidR="001C00EB" w:rsidRPr="00CF1FAA">
        <w:rPr>
          <w:lang w:val="bs-Latn-BA"/>
        </w:rPr>
        <w:t>.</w:t>
      </w:r>
    </w:p>
    <w:p w14:paraId="14EC072F" w14:textId="12D56692" w:rsidR="0042784D" w:rsidRPr="00CF1FAA" w:rsidRDefault="0042784D" w:rsidP="00516267">
      <w:pPr>
        <w:pStyle w:val="ListParagraph"/>
        <w:numPr>
          <w:ilvl w:val="0"/>
          <w:numId w:val="44"/>
        </w:numPr>
        <w:spacing w:after="120"/>
        <w:jc w:val="both"/>
        <w:rPr>
          <w:lang w:val="bs-Latn-BA"/>
        </w:rPr>
      </w:pPr>
      <w:r w:rsidRPr="00CF1FAA">
        <w:rPr>
          <w:lang w:val="bs-Latn-BA"/>
        </w:rPr>
        <w:t xml:space="preserve">O pravu na žalbu, koje ovdje vrijedi </w:t>
      </w:r>
      <w:r w:rsidRPr="00CF1FAA">
        <w:rPr>
          <w:b/>
          <w:bCs/>
          <w:lang w:val="bs-Latn-BA"/>
        </w:rPr>
        <w:t xml:space="preserve">1 </w:t>
      </w:r>
      <w:r w:rsidR="00194688" w:rsidRPr="00CF1FAA">
        <w:rPr>
          <w:b/>
          <w:bCs/>
          <w:lang w:val="bs-Latn-BA"/>
        </w:rPr>
        <w:t>bod</w:t>
      </w:r>
      <w:r w:rsidRPr="00CF1FAA">
        <w:rPr>
          <w:b/>
          <w:bCs/>
          <w:lang w:val="bs-Latn-BA"/>
        </w:rPr>
        <w:t xml:space="preserve"> od 15 </w:t>
      </w:r>
      <w:r w:rsidRPr="00CF1FAA">
        <w:rPr>
          <w:lang w:val="bs-Latn-BA"/>
        </w:rPr>
        <w:t>za podindikator 2, već je elaborirano pod Principom 3.</w:t>
      </w:r>
    </w:p>
    <w:p w14:paraId="00155FFC" w14:textId="6CCE6F63" w:rsidR="005D6D8E" w:rsidRPr="00CF1FAA" w:rsidRDefault="005D6D8E" w:rsidP="005D6D8E">
      <w:pPr>
        <w:pStyle w:val="Deyanito2"/>
        <w:rPr>
          <w:lang w:val="bs-Latn-BA"/>
        </w:rPr>
      </w:pPr>
      <w:bookmarkStart w:id="13" w:name="_Toc65744640"/>
      <w:r w:rsidRPr="00CF1FAA">
        <w:rPr>
          <w:lang w:val="bs-Latn-BA"/>
        </w:rPr>
        <w:t>Princip 6-Obuka, ocjenjivanje, mobilnost</w:t>
      </w:r>
      <w:bookmarkEnd w:id="13"/>
    </w:p>
    <w:p w14:paraId="4F0FEEEF" w14:textId="0ACC2557" w:rsidR="005D6D8E" w:rsidRPr="00CF1FAA" w:rsidRDefault="002D1434" w:rsidP="005D6D8E">
      <w:pPr>
        <w:pStyle w:val="ListParagraph"/>
        <w:numPr>
          <w:ilvl w:val="0"/>
          <w:numId w:val="44"/>
        </w:numPr>
        <w:spacing w:after="120"/>
        <w:jc w:val="both"/>
        <w:rPr>
          <w:lang w:val="bs-Latn-BA"/>
        </w:rPr>
      </w:pPr>
      <w:r w:rsidRPr="00CF1FAA">
        <w:rPr>
          <w:lang w:val="bs-Latn-BA"/>
        </w:rPr>
        <w:t xml:space="preserve">Planiranje obuke je u skladu sa SIGMA Principima javne uprave tj. vrši se na osnovu analitičkih procjena potreba. Ipak, Akcionim planom SORJU predviđeno je </w:t>
      </w:r>
      <w:r w:rsidRPr="00CF1FAA">
        <w:rPr>
          <w:b/>
          <w:bCs/>
          <w:lang w:val="bs-Latn-BA"/>
        </w:rPr>
        <w:t>dalje jačanje analitike potreba za obukom</w:t>
      </w:r>
      <w:r w:rsidRPr="00CF1FAA">
        <w:rPr>
          <w:lang w:val="bs-Latn-BA"/>
        </w:rPr>
        <w:t>.</w:t>
      </w:r>
      <w:r w:rsidR="00596AFA" w:rsidRPr="00CF1FAA">
        <w:rPr>
          <w:lang w:val="bs-Latn-BA"/>
        </w:rPr>
        <w:t xml:space="preserve"> Novom Uredbom o stručnom usavršavanju će se pojačati kriteriji i analitika potreba. Ovaj element podindikatora 3 vrijedi </w:t>
      </w:r>
      <w:r w:rsidR="00596AFA" w:rsidRPr="00CF1FAA">
        <w:rPr>
          <w:b/>
          <w:bCs/>
          <w:lang w:val="bs-Latn-BA"/>
        </w:rPr>
        <w:t>1 bod, od 3</w:t>
      </w:r>
      <w:r w:rsidR="00596AFA" w:rsidRPr="00CF1FAA">
        <w:rPr>
          <w:lang w:val="bs-Latn-BA"/>
        </w:rPr>
        <w:t xml:space="preserve">, i pridonosi do </w:t>
      </w:r>
      <w:r w:rsidR="00596AFA" w:rsidRPr="00CF1FAA">
        <w:rPr>
          <w:b/>
          <w:bCs/>
          <w:lang w:val="bs-Latn-BA"/>
        </w:rPr>
        <w:t>7,14%</w:t>
      </w:r>
      <w:r w:rsidR="00596AFA" w:rsidRPr="00CF1FAA">
        <w:rPr>
          <w:lang w:val="bs-Latn-BA"/>
        </w:rPr>
        <w:t xml:space="preserve"> ocjeni za Princip 6.</w:t>
      </w:r>
    </w:p>
    <w:p w14:paraId="24C5F29C" w14:textId="1BCBF14C" w:rsidR="002D1434" w:rsidRPr="00CF1FAA" w:rsidRDefault="002D1434" w:rsidP="005D6D8E">
      <w:pPr>
        <w:pStyle w:val="ListParagraph"/>
        <w:numPr>
          <w:ilvl w:val="0"/>
          <w:numId w:val="44"/>
        </w:numPr>
        <w:spacing w:after="120"/>
        <w:jc w:val="both"/>
        <w:rPr>
          <w:lang w:val="bs-Latn-BA"/>
        </w:rPr>
      </w:pPr>
      <w:r w:rsidRPr="00CF1FAA">
        <w:rPr>
          <w:lang w:val="bs-Latn-BA"/>
        </w:rPr>
        <w:t xml:space="preserve">I evaluacija programa obuke se redovno vrši, ali Akcioni plan SORJU </w:t>
      </w:r>
      <w:r w:rsidR="00141A54">
        <w:rPr>
          <w:lang w:val="bs-Latn-BA"/>
        </w:rPr>
        <w:t xml:space="preserve">teži </w:t>
      </w:r>
      <w:r w:rsidR="00D4581C" w:rsidRPr="00CF1FAA">
        <w:rPr>
          <w:lang w:val="bs-Latn-BA"/>
        </w:rPr>
        <w:t xml:space="preserve">dopuni metodološkog pristupa ka (posrednoj) </w:t>
      </w:r>
      <w:r w:rsidR="00D4581C" w:rsidRPr="00CF1FAA">
        <w:rPr>
          <w:b/>
          <w:lang w:val="bs-Latn-BA"/>
        </w:rPr>
        <w:t xml:space="preserve">evaluaciji preko ostvarenih rezultata rada polaznika obuka </w:t>
      </w:r>
      <w:r w:rsidR="00D4581C" w:rsidRPr="00CF1FAA">
        <w:rPr>
          <w:b/>
          <w:bCs/>
          <w:lang w:val="bs-Latn-BA"/>
        </w:rPr>
        <w:t>uz postojanje</w:t>
      </w:r>
      <w:r w:rsidR="00D4581C" w:rsidRPr="00CF1FAA">
        <w:rPr>
          <w:b/>
          <w:lang w:val="bs-Latn-BA"/>
        </w:rPr>
        <w:t xml:space="preserve"> klasične evaluacije</w:t>
      </w:r>
      <w:r w:rsidR="00D4581C" w:rsidRPr="00CF1FAA">
        <w:rPr>
          <w:lang w:val="bs-Latn-BA"/>
        </w:rPr>
        <w:t xml:space="preserve"> nakon same trenažne sesije</w:t>
      </w:r>
      <w:r w:rsidRPr="00CF1FAA">
        <w:rPr>
          <w:lang w:val="bs-Latn-BA"/>
        </w:rPr>
        <w:t>.</w:t>
      </w:r>
    </w:p>
    <w:p w14:paraId="34EF0DEB" w14:textId="203F7946" w:rsidR="002D1434" w:rsidRPr="00CF1FAA" w:rsidRDefault="002D1434" w:rsidP="005D6D8E">
      <w:pPr>
        <w:pStyle w:val="ListParagraph"/>
        <w:numPr>
          <w:ilvl w:val="0"/>
          <w:numId w:val="44"/>
        </w:numPr>
        <w:spacing w:after="120"/>
        <w:jc w:val="both"/>
        <w:rPr>
          <w:lang w:val="bs-Latn-BA"/>
        </w:rPr>
      </w:pPr>
      <w:r w:rsidRPr="00CF1FAA">
        <w:rPr>
          <w:lang w:val="bs-Latn-BA"/>
        </w:rPr>
        <w:t xml:space="preserve">Ocjenjivanje učinka je prilično </w:t>
      </w:r>
      <w:r w:rsidR="00342407" w:rsidRPr="00CF1FAA">
        <w:rPr>
          <w:lang w:val="bs-Latn-BA"/>
        </w:rPr>
        <w:t>zanemareno</w:t>
      </w:r>
      <w:r w:rsidR="00194688" w:rsidRPr="00CF1FAA">
        <w:rPr>
          <w:lang w:val="bs-Latn-BA"/>
        </w:rPr>
        <w:t xml:space="preserve"> na svim upravnim nivoima</w:t>
      </w:r>
      <w:r w:rsidRPr="00CF1FAA">
        <w:rPr>
          <w:lang w:val="bs-Latn-BA"/>
        </w:rPr>
        <w:t xml:space="preserve"> i više predstavlja formu. Akcionim planom SORJU, kao i od strane DG NEAR, se </w:t>
      </w:r>
      <w:r w:rsidRPr="00CF1FAA">
        <w:rPr>
          <w:b/>
          <w:bCs/>
          <w:lang w:val="bs-Latn-BA"/>
        </w:rPr>
        <w:t>insistira na jačanju ocjenjivanja i konkretno se predlaže intenzivniji inspekcijski nadzor i kvalitetnija obuka ocjenjivača</w:t>
      </w:r>
      <w:r w:rsidR="00194688" w:rsidRPr="00CF1FAA">
        <w:rPr>
          <w:b/>
          <w:bCs/>
          <w:lang w:val="bs-Latn-BA"/>
        </w:rPr>
        <w:t xml:space="preserve">, a naročito rukovodilaca te </w:t>
      </w:r>
      <w:r w:rsidR="00CF2978" w:rsidRPr="00CF1FAA">
        <w:rPr>
          <w:b/>
          <w:bCs/>
          <w:lang w:val="bs-Latn-BA"/>
        </w:rPr>
        <w:t>češća provjera njihovog rada</w:t>
      </w:r>
      <w:r w:rsidRPr="00CF1FAA">
        <w:rPr>
          <w:lang w:val="bs-Latn-BA"/>
        </w:rPr>
        <w:t xml:space="preserve">. Isto tako, stav DG NEAR je da </w:t>
      </w:r>
      <w:r w:rsidRPr="00CF1FAA">
        <w:rPr>
          <w:b/>
          <w:bCs/>
          <w:lang w:val="bs-Latn-BA"/>
        </w:rPr>
        <w:t>prečesto ocjenjivanje</w:t>
      </w:r>
      <w:r w:rsidRPr="00CF1FAA">
        <w:rPr>
          <w:lang w:val="bs-Latn-BA"/>
        </w:rPr>
        <w:t xml:space="preserve"> (npr. svakih 6 mjeseci) </w:t>
      </w:r>
      <w:r w:rsidRPr="00CF1FAA">
        <w:rPr>
          <w:b/>
          <w:bCs/>
          <w:lang w:val="bs-Latn-BA"/>
        </w:rPr>
        <w:t>doprinosi gubitku suštinskih efekata ocjenjivanja</w:t>
      </w:r>
      <w:r w:rsidRPr="00CF1FAA">
        <w:rPr>
          <w:lang w:val="bs-Latn-BA"/>
        </w:rPr>
        <w:t>.</w:t>
      </w:r>
      <w:r w:rsidR="00596AFA" w:rsidRPr="00CF1FAA">
        <w:rPr>
          <w:lang w:val="bs-Latn-BA"/>
        </w:rPr>
        <w:t xml:space="preserve"> Ovaj element vrijedi</w:t>
      </w:r>
      <w:r w:rsidR="00194688" w:rsidRPr="00CF1FAA">
        <w:rPr>
          <w:lang w:val="bs-Latn-BA"/>
        </w:rPr>
        <w:t xml:space="preserve"> </w:t>
      </w:r>
      <w:r w:rsidR="00194688" w:rsidRPr="00CF1FAA">
        <w:rPr>
          <w:b/>
          <w:bCs/>
          <w:lang w:val="bs-Latn-BA"/>
        </w:rPr>
        <w:t>2 boda od ukupno 4</w:t>
      </w:r>
      <w:r w:rsidR="00194688" w:rsidRPr="00CF1FAA">
        <w:rPr>
          <w:lang w:val="bs-Latn-BA"/>
        </w:rPr>
        <w:t xml:space="preserve"> za podindikator 5 (koji čini do </w:t>
      </w:r>
      <w:r w:rsidR="00194688" w:rsidRPr="00CF1FAA">
        <w:rPr>
          <w:b/>
          <w:bCs/>
          <w:lang w:val="bs-Latn-BA"/>
        </w:rPr>
        <w:t>9,52%</w:t>
      </w:r>
      <w:r w:rsidR="00194688" w:rsidRPr="00CF1FAA">
        <w:rPr>
          <w:lang w:val="bs-Latn-BA"/>
        </w:rPr>
        <w:t xml:space="preserve"> ocjene za Princip 6)</w:t>
      </w:r>
      <w:r w:rsidR="00CF2978" w:rsidRPr="00CF1FAA">
        <w:rPr>
          <w:lang w:val="bs-Latn-BA"/>
        </w:rPr>
        <w:t>.</w:t>
      </w:r>
    </w:p>
    <w:p w14:paraId="40E69BC0" w14:textId="4E1F99AB" w:rsidR="00CF2978" w:rsidRPr="00CF1FAA" w:rsidRDefault="00382C5E" w:rsidP="005D6D8E">
      <w:pPr>
        <w:pStyle w:val="ListParagraph"/>
        <w:numPr>
          <w:ilvl w:val="0"/>
          <w:numId w:val="44"/>
        </w:numPr>
        <w:spacing w:after="120"/>
        <w:jc w:val="both"/>
        <w:rPr>
          <w:lang w:val="bs-Latn-BA"/>
        </w:rPr>
      </w:pPr>
      <w:r w:rsidRPr="00CF1FAA">
        <w:rPr>
          <w:b/>
          <w:bCs/>
          <w:lang w:val="bs-Latn-BA"/>
        </w:rPr>
        <w:t xml:space="preserve">Ocjenjivanje </w:t>
      </w:r>
      <w:r w:rsidR="00596AFA" w:rsidRPr="00CF1FAA">
        <w:rPr>
          <w:b/>
          <w:bCs/>
          <w:lang w:val="bs-Latn-BA"/>
        </w:rPr>
        <w:t xml:space="preserve">bi </w:t>
      </w:r>
      <w:r w:rsidRPr="00CF1FAA">
        <w:rPr>
          <w:b/>
          <w:bCs/>
          <w:lang w:val="bs-Latn-BA"/>
        </w:rPr>
        <w:t>treba</w:t>
      </w:r>
      <w:r w:rsidR="00596AFA" w:rsidRPr="00CF1FAA">
        <w:rPr>
          <w:b/>
          <w:bCs/>
          <w:lang w:val="bs-Latn-BA"/>
        </w:rPr>
        <w:t>lo</w:t>
      </w:r>
      <w:r w:rsidRPr="00CF1FAA">
        <w:rPr>
          <w:b/>
          <w:bCs/>
          <w:lang w:val="bs-Latn-BA"/>
        </w:rPr>
        <w:t xml:space="preserve"> biti povezano i sa financijskim i nefinancijskim stimulansima</w:t>
      </w:r>
      <w:r w:rsidRPr="00CF1FAA">
        <w:rPr>
          <w:lang w:val="bs-Latn-BA"/>
        </w:rPr>
        <w:t xml:space="preserve">. Ovaj element je u sklopu podindikatora 6 koji čini </w:t>
      </w:r>
      <w:r w:rsidRPr="00CF1FAA">
        <w:rPr>
          <w:b/>
          <w:bCs/>
          <w:lang w:val="bs-Latn-BA"/>
        </w:rPr>
        <w:t>9,52%</w:t>
      </w:r>
      <w:r w:rsidRPr="00CF1FAA">
        <w:rPr>
          <w:lang w:val="bs-Latn-BA"/>
        </w:rPr>
        <w:t xml:space="preserve"> ocjene za Princip 6.</w:t>
      </w:r>
    </w:p>
    <w:p w14:paraId="0E59AF51" w14:textId="184C8300" w:rsidR="00382C5E" w:rsidRPr="00CF1FAA" w:rsidRDefault="00793A91" w:rsidP="005D6D8E">
      <w:pPr>
        <w:pStyle w:val="ListParagraph"/>
        <w:numPr>
          <w:ilvl w:val="0"/>
          <w:numId w:val="44"/>
        </w:numPr>
        <w:spacing w:after="120"/>
        <w:jc w:val="both"/>
        <w:rPr>
          <w:lang w:val="bs-Latn-BA"/>
        </w:rPr>
      </w:pPr>
      <w:r w:rsidRPr="00CF1FAA">
        <w:rPr>
          <w:lang w:val="bs-Latn-BA"/>
        </w:rPr>
        <w:t xml:space="preserve">SIGMA Principi javne uprave nalažu </w:t>
      </w:r>
      <w:r w:rsidRPr="00CF1FAA">
        <w:rPr>
          <w:b/>
          <w:bCs/>
          <w:lang w:val="bs-Latn-BA"/>
        </w:rPr>
        <w:t>poticanje mobilnosti državnih službenika (premještaje i upućivanja)</w:t>
      </w:r>
      <w:r w:rsidRPr="00CF1FAA">
        <w:rPr>
          <w:lang w:val="bs-Latn-BA"/>
        </w:rPr>
        <w:t xml:space="preserve">, ali bez elaboracije svrhe ovog instrumenta, osim (implicitno) brzog popunjavanja upražnjenog radnog mjesta. </w:t>
      </w:r>
      <w:r w:rsidRPr="00CF1FAA">
        <w:rPr>
          <w:b/>
          <w:bCs/>
          <w:lang w:val="bs-Latn-BA"/>
        </w:rPr>
        <w:t xml:space="preserve">Propisi </w:t>
      </w:r>
      <w:r w:rsidR="00596AFA" w:rsidRPr="00CF1FAA">
        <w:rPr>
          <w:b/>
          <w:bCs/>
          <w:lang w:val="bs-Latn-BA"/>
        </w:rPr>
        <w:t>F</w:t>
      </w:r>
      <w:r w:rsidRPr="00CF1FAA">
        <w:rPr>
          <w:b/>
          <w:bCs/>
          <w:lang w:val="bs-Latn-BA"/>
        </w:rPr>
        <w:t>BiH ne potiču mobilnost budući da to i nije dio tradicije</w:t>
      </w:r>
      <w:r w:rsidRPr="00CF1FAA">
        <w:rPr>
          <w:lang w:val="bs-Latn-BA"/>
        </w:rPr>
        <w:t xml:space="preserve">. </w:t>
      </w:r>
      <w:r w:rsidR="00596AFA" w:rsidRPr="00CF1FAA">
        <w:rPr>
          <w:lang w:val="bs-Latn-BA"/>
        </w:rPr>
        <w:t xml:space="preserve">Sam </w:t>
      </w:r>
      <w:r w:rsidR="00596AFA" w:rsidRPr="00CF1FAA">
        <w:rPr>
          <w:b/>
          <w:bCs/>
          <w:lang w:val="bs-Latn-BA"/>
        </w:rPr>
        <w:t>instrument je u potpunosti prepušten rukovodiocu organa</w:t>
      </w:r>
      <w:r w:rsidR="00596AFA" w:rsidRPr="00CF1FAA">
        <w:rPr>
          <w:lang w:val="bs-Latn-BA"/>
        </w:rPr>
        <w:t xml:space="preserve"> (i Generalnom sekretarijatu). </w:t>
      </w:r>
      <w:r w:rsidRPr="00CF1FAA">
        <w:rPr>
          <w:lang w:val="bs-Latn-BA"/>
        </w:rPr>
        <w:t>Ov</w:t>
      </w:r>
      <w:r w:rsidR="009D70CE" w:rsidRPr="00CF1FAA">
        <w:rPr>
          <w:lang w:val="bs-Latn-BA"/>
        </w:rPr>
        <w:t>i</w:t>
      </w:r>
      <w:r w:rsidRPr="00CF1FAA">
        <w:rPr>
          <w:lang w:val="bs-Latn-BA"/>
        </w:rPr>
        <w:t xml:space="preserve"> element</w:t>
      </w:r>
      <w:r w:rsidR="009D70CE" w:rsidRPr="00CF1FAA">
        <w:rPr>
          <w:lang w:val="bs-Latn-BA"/>
        </w:rPr>
        <w:t>i</w:t>
      </w:r>
      <w:r w:rsidR="00672B0B" w:rsidRPr="00CF1FAA">
        <w:rPr>
          <w:lang w:val="bs-Latn-BA"/>
        </w:rPr>
        <w:t xml:space="preserve"> podindikatora 7</w:t>
      </w:r>
      <w:r w:rsidRPr="00CF1FAA">
        <w:rPr>
          <w:lang w:val="bs-Latn-BA"/>
        </w:rPr>
        <w:t xml:space="preserve">, </w:t>
      </w:r>
      <w:r w:rsidR="009D70CE" w:rsidRPr="00CF1FAA">
        <w:rPr>
          <w:lang w:val="bs-Latn-BA"/>
        </w:rPr>
        <w:t>mogu</w:t>
      </w:r>
      <w:r w:rsidRPr="00CF1FAA">
        <w:rPr>
          <w:lang w:val="bs-Latn-BA"/>
        </w:rPr>
        <w:t xml:space="preserve"> don</w:t>
      </w:r>
      <w:r w:rsidR="00C07557" w:rsidRPr="00CF1FAA">
        <w:rPr>
          <w:lang w:val="bs-Latn-BA"/>
        </w:rPr>
        <w:t>ij</w:t>
      </w:r>
      <w:r w:rsidRPr="00CF1FAA">
        <w:rPr>
          <w:lang w:val="bs-Latn-BA"/>
        </w:rPr>
        <w:t xml:space="preserve">eti </w:t>
      </w:r>
      <w:r w:rsidRPr="00CF1FAA">
        <w:rPr>
          <w:b/>
          <w:bCs/>
          <w:lang w:val="bs-Latn-BA"/>
        </w:rPr>
        <w:t>2 boda</w:t>
      </w:r>
      <w:r w:rsidRPr="00CF1FAA">
        <w:rPr>
          <w:lang w:val="bs-Latn-BA"/>
        </w:rPr>
        <w:t xml:space="preserve"> i činiti </w:t>
      </w:r>
      <w:r w:rsidRPr="00CF1FAA">
        <w:rPr>
          <w:b/>
          <w:bCs/>
          <w:lang w:val="bs-Latn-BA"/>
        </w:rPr>
        <w:t>4,76%</w:t>
      </w:r>
      <w:r w:rsidRPr="00CF1FAA">
        <w:rPr>
          <w:lang w:val="bs-Latn-BA"/>
        </w:rPr>
        <w:t xml:space="preserve"> ocjene za Princip 6.</w:t>
      </w:r>
    </w:p>
    <w:p w14:paraId="66AAFEA6" w14:textId="06518571" w:rsidR="00793A91" w:rsidRPr="00CF1FAA" w:rsidRDefault="00793A91" w:rsidP="005D6D8E">
      <w:pPr>
        <w:pStyle w:val="ListParagraph"/>
        <w:numPr>
          <w:ilvl w:val="0"/>
          <w:numId w:val="44"/>
        </w:numPr>
        <w:spacing w:after="120"/>
        <w:jc w:val="both"/>
        <w:rPr>
          <w:lang w:val="bs-Latn-BA"/>
        </w:rPr>
      </w:pPr>
      <w:r w:rsidRPr="00CF1FAA">
        <w:rPr>
          <w:lang w:val="bs-Latn-BA"/>
        </w:rPr>
        <w:t>SIGMA Principi javne u</w:t>
      </w:r>
      <w:r w:rsidR="00672B0B" w:rsidRPr="00CF1FAA">
        <w:rPr>
          <w:lang w:val="bs-Latn-BA"/>
        </w:rPr>
        <w:t>p</w:t>
      </w:r>
      <w:r w:rsidRPr="00CF1FAA">
        <w:rPr>
          <w:lang w:val="bs-Latn-BA"/>
        </w:rPr>
        <w:t>rave zaht</w:t>
      </w:r>
      <w:r w:rsidR="00C07557" w:rsidRPr="00CF1FAA">
        <w:rPr>
          <w:lang w:val="bs-Latn-BA"/>
        </w:rPr>
        <w:t>i</w:t>
      </w:r>
      <w:r w:rsidRPr="00CF1FAA">
        <w:rPr>
          <w:lang w:val="bs-Latn-BA"/>
        </w:rPr>
        <w:t xml:space="preserve">jevaju </w:t>
      </w:r>
      <w:r w:rsidRPr="00CF1FAA">
        <w:rPr>
          <w:b/>
          <w:bCs/>
          <w:lang w:val="bs-Latn-BA"/>
        </w:rPr>
        <w:t>depolitizaciju odluka o napredovanju na više radno mjesto</w:t>
      </w:r>
      <w:r w:rsidR="00672B0B" w:rsidRPr="00CF1FAA">
        <w:rPr>
          <w:b/>
          <w:bCs/>
          <w:lang w:val="bs-Latn-BA"/>
        </w:rPr>
        <w:t xml:space="preserve">. </w:t>
      </w:r>
      <w:r w:rsidR="009D70CE" w:rsidRPr="00CF1FAA">
        <w:rPr>
          <w:lang w:val="bs-Latn-BA"/>
        </w:rPr>
        <w:t>Idealno bi bilo</w:t>
      </w:r>
      <w:r w:rsidR="009D70CE" w:rsidRPr="00CF1FAA">
        <w:rPr>
          <w:b/>
          <w:bCs/>
          <w:lang w:val="bs-Latn-BA"/>
        </w:rPr>
        <w:t xml:space="preserve"> da sistem napredovanja bude vidljiv/povezan sa kadrovskim planovima </w:t>
      </w:r>
      <w:r w:rsidR="009D70CE" w:rsidRPr="00CF1FAA">
        <w:rPr>
          <w:lang w:val="bs-Latn-BA"/>
        </w:rPr>
        <w:t>što bi stvorilo mogućnost da se oforme veći rosteri mogućih kandidata</w:t>
      </w:r>
      <w:r w:rsidR="00672B0B" w:rsidRPr="00CF1FAA">
        <w:rPr>
          <w:lang w:val="bs-Latn-BA"/>
        </w:rPr>
        <w:t xml:space="preserve"> (interni konkurs). Ovaj podindikator 9 može don</w:t>
      </w:r>
      <w:r w:rsidR="00C07557" w:rsidRPr="00CF1FAA">
        <w:rPr>
          <w:lang w:val="bs-Latn-BA"/>
        </w:rPr>
        <w:t>ij</w:t>
      </w:r>
      <w:r w:rsidR="00672B0B" w:rsidRPr="00CF1FAA">
        <w:rPr>
          <w:lang w:val="bs-Latn-BA"/>
        </w:rPr>
        <w:t xml:space="preserve">eti </w:t>
      </w:r>
      <w:r w:rsidR="00672B0B" w:rsidRPr="00CF1FAA">
        <w:rPr>
          <w:b/>
          <w:bCs/>
          <w:lang w:val="bs-Latn-BA"/>
        </w:rPr>
        <w:t>2 boda</w:t>
      </w:r>
      <w:r w:rsidR="00672B0B" w:rsidRPr="00CF1FAA">
        <w:rPr>
          <w:lang w:val="bs-Latn-BA"/>
        </w:rPr>
        <w:t xml:space="preserve"> i činiti</w:t>
      </w:r>
      <w:r w:rsidR="009D70CE" w:rsidRPr="00CF1FAA">
        <w:rPr>
          <w:lang w:val="bs-Latn-BA"/>
        </w:rPr>
        <w:t xml:space="preserve"> do</w:t>
      </w:r>
      <w:r w:rsidR="00672B0B" w:rsidRPr="00CF1FAA">
        <w:rPr>
          <w:lang w:val="bs-Latn-BA"/>
        </w:rPr>
        <w:t xml:space="preserve"> </w:t>
      </w:r>
      <w:r w:rsidR="00672B0B" w:rsidRPr="00CF1FAA">
        <w:rPr>
          <w:b/>
          <w:bCs/>
          <w:lang w:val="bs-Latn-BA"/>
        </w:rPr>
        <w:t>4,76%</w:t>
      </w:r>
      <w:r w:rsidR="00672B0B" w:rsidRPr="00CF1FAA">
        <w:rPr>
          <w:lang w:val="bs-Latn-BA"/>
        </w:rPr>
        <w:t xml:space="preserve"> ocjene za Princip 6.</w:t>
      </w:r>
    </w:p>
    <w:p w14:paraId="70A8DECC" w14:textId="20F81730" w:rsidR="00672B0B" w:rsidRPr="00CF1FAA" w:rsidRDefault="00672B0B" w:rsidP="005D6D8E">
      <w:pPr>
        <w:pStyle w:val="ListParagraph"/>
        <w:numPr>
          <w:ilvl w:val="0"/>
          <w:numId w:val="44"/>
        </w:numPr>
        <w:spacing w:after="120"/>
        <w:jc w:val="both"/>
        <w:rPr>
          <w:lang w:val="bs-Latn-BA"/>
        </w:rPr>
      </w:pPr>
      <w:r w:rsidRPr="00CF1FAA">
        <w:rPr>
          <w:lang w:val="bs-Latn-BA"/>
        </w:rPr>
        <w:t>Zahtjevi iz Akcionog plana SORJU</w:t>
      </w:r>
      <w:r w:rsidR="003309A1" w:rsidRPr="00CF1FAA">
        <w:rPr>
          <w:lang w:val="bs-Latn-BA"/>
        </w:rPr>
        <w:t xml:space="preserve"> u pogledu žalbenih postupaka</w:t>
      </w:r>
      <w:r w:rsidRPr="00CF1FAA">
        <w:rPr>
          <w:lang w:val="bs-Latn-BA"/>
        </w:rPr>
        <w:t xml:space="preserve"> </w:t>
      </w:r>
      <w:r w:rsidR="00150E06" w:rsidRPr="00CF1FAA">
        <w:rPr>
          <w:lang w:val="bs-Latn-BA"/>
        </w:rPr>
        <w:t xml:space="preserve">su </w:t>
      </w:r>
      <w:r w:rsidRPr="00CF1FAA">
        <w:rPr>
          <w:lang w:val="bs-Latn-BA"/>
        </w:rPr>
        <w:t>već ranije elaboriran</w:t>
      </w:r>
      <w:r w:rsidR="00150E06" w:rsidRPr="00CF1FAA">
        <w:rPr>
          <w:lang w:val="bs-Latn-BA"/>
        </w:rPr>
        <w:t>i</w:t>
      </w:r>
      <w:r w:rsidRPr="00CF1FAA">
        <w:rPr>
          <w:lang w:val="bs-Latn-BA"/>
        </w:rPr>
        <w:t>.</w:t>
      </w:r>
    </w:p>
    <w:p w14:paraId="63773AD8" w14:textId="75802EFE" w:rsidR="00672B0B" w:rsidRPr="00CF1FAA" w:rsidRDefault="00672B0B" w:rsidP="00672B0B">
      <w:pPr>
        <w:pStyle w:val="Deyanito2"/>
        <w:rPr>
          <w:lang w:val="bs-Latn-BA"/>
        </w:rPr>
      </w:pPr>
      <w:bookmarkStart w:id="14" w:name="_Toc65744641"/>
      <w:r w:rsidRPr="00CF1FAA">
        <w:rPr>
          <w:lang w:val="bs-Latn-BA"/>
        </w:rPr>
        <w:t>Princip 7-Disciplinski postupak</w:t>
      </w:r>
      <w:bookmarkEnd w:id="14"/>
    </w:p>
    <w:p w14:paraId="70196BA6" w14:textId="47BA2C4E" w:rsidR="00672B0B" w:rsidRPr="00CF1FAA" w:rsidRDefault="00FC5574" w:rsidP="00672B0B">
      <w:pPr>
        <w:pStyle w:val="ListParagraph"/>
        <w:numPr>
          <w:ilvl w:val="0"/>
          <w:numId w:val="44"/>
        </w:numPr>
        <w:spacing w:after="120"/>
        <w:jc w:val="both"/>
        <w:rPr>
          <w:lang w:val="bs-Latn-BA"/>
        </w:rPr>
      </w:pPr>
      <w:bookmarkStart w:id="15" w:name="_Hlk61578670"/>
      <w:r w:rsidRPr="00CF1FAA">
        <w:rPr>
          <w:b/>
          <w:bCs/>
          <w:lang w:val="bs-Latn-BA"/>
        </w:rPr>
        <w:t xml:space="preserve">Rokovi zastare </w:t>
      </w:r>
      <w:r w:rsidR="009D70CE" w:rsidRPr="00CF1FAA">
        <w:rPr>
          <w:b/>
          <w:bCs/>
          <w:lang w:val="bs-Latn-BA"/>
        </w:rPr>
        <w:t xml:space="preserve">ne počinju teći od momenta izvršenja prekršaja. </w:t>
      </w:r>
      <w:r w:rsidR="009D70CE" w:rsidRPr="00CF1FAA">
        <w:rPr>
          <w:lang w:val="bs-Latn-BA"/>
        </w:rPr>
        <w:t>U izradi je nova uredba o disciplinskom postupku koja će čak i ukinuti pojedine rokove.</w:t>
      </w:r>
      <w:r w:rsidRPr="00CF1FAA">
        <w:rPr>
          <w:lang w:val="bs-Latn-BA"/>
        </w:rPr>
        <w:t xml:space="preserve"> Kakogod, ovaj </w:t>
      </w:r>
      <w:r w:rsidR="009D70CE" w:rsidRPr="00CF1FAA">
        <w:rPr>
          <w:lang w:val="bs-Latn-BA"/>
        </w:rPr>
        <w:t>podindikator</w:t>
      </w:r>
      <w:r w:rsidRPr="00CF1FAA">
        <w:rPr>
          <w:lang w:val="bs-Latn-BA"/>
        </w:rPr>
        <w:t xml:space="preserve"> </w:t>
      </w:r>
      <w:r w:rsidR="009D70CE" w:rsidRPr="00CF1FAA">
        <w:rPr>
          <w:lang w:val="bs-Latn-BA"/>
        </w:rPr>
        <w:t xml:space="preserve">3 vrijedi </w:t>
      </w:r>
      <w:r w:rsidRPr="00CF1FAA">
        <w:rPr>
          <w:b/>
          <w:bCs/>
          <w:lang w:val="bs-Latn-BA"/>
        </w:rPr>
        <w:t>2</w:t>
      </w:r>
      <w:r w:rsidRPr="00CF1FAA">
        <w:rPr>
          <w:lang w:val="bs-Latn-BA"/>
        </w:rPr>
        <w:t xml:space="preserve"> </w:t>
      </w:r>
      <w:r w:rsidR="009D70CE" w:rsidRPr="00CF1FAA">
        <w:rPr>
          <w:b/>
          <w:bCs/>
          <w:lang w:val="bs-Latn-BA"/>
        </w:rPr>
        <w:t>boda</w:t>
      </w:r>
      <w:r w:rsidRPr="00CF1FAA">
        <w:rPr>
          <w:lang w:val="bs-Latn-BA"/>
        </w:rPr>
        <w:t xml:space="preserve"> (koji čini do </w:t>
      </w:r>
      <w:r w:rsidRPr="00CF1FAA">
        <w:rPr>
          <w:b/>
          <w:bCs/>
          <w:lang w:val="bs-Latn-BA"/>
        </w:rPr>
        <w:t>11,11%</w:t>
      </w:r>
      <w:r w:rsidRPr="00CF1FAA">
        <w:rPr>
          <w:lang w:val="bs-Latn-BA"/>
        </w:rPr>
        <w:t xml:space="preserve"> ocjene za Indikator 3.7.1)</w:t>
      </w:r>
      <w:r w:rsidR="00672B0B" w:rsidRPr="00CF1FAA">
        <w:rPr>
          <w:lang w:val="bs-Latn-BA"/>
        </w:rPr>
        <w:t>.</w:t>
      </w:r>
    </w:p>
    <w:bookmarkEnd w:id="15"/>
    <w:p w14:paraId="6C51DC28" w14:textId="7A8BFE99" w:rsidR="008A7EC8" w:rsidRPr="00CF1FAA" w:rsidRDefault="00FC5574" w:rsidP="008A7EC8">
      <w:pPr>
        <w:pStyle w:val="ListParagraph"/>
        <w:numPr>
          <w:ilvl w:val="0"/>
          <w:numId w:val="44"/>
        </w:numPr>
        <w:spacing w:after="120"/>
        <w:jc w:val="both"/>
        <w:rPr>
          <w:lang w:val="bs-Latn-BA"/>
        </w:rPr>
      </w:pPr>
      <w:r w:rsidRPr="00CF1FAA">
        <w:rPr>
          <w:lang w:val="bs-Latn-BA"/>
        </w:rPr>
        <w:lastRenderedPageBreak/>
        <w:t xml:space="preserve">Prema SIGMA Principima javne uprave, </w:t>
      </w:r>
      <w:r w:rsidRPr="00CF1FAA">
        <w:rPr>
          <w:b/>
          <w:bCs/>
          <w:lang w:val="bs-Latn-BA"/>
        </w:rPr>
        <w:t xml:space="preserve">potrebno je proširiti odnosno eksplicitno propisati </w:t>
      </w:r>
      <w:r w:rsidR="009D70CE" w:rsidRPr="00CF1FAA">
        <w:rPr>
          <w:b/>
          <w:bCs/>
          <w:lang w:val="bs-Latn-BA"/>
        </w:rPr>
        <w:t xml:space="preserve">dodatne </w:t>
      </w:r>
      <w:r w:rsidRPr="00CF1FAA">
        <w:rPr>
          <w:b/>
          <w:bCs/>
          <w:lang w:val="bs-Latn-BA"/>
        </w:rPr>
        <w:t>osnove za preventivnu suspenziju državnog službenika</w:t>
      </w:r>
      <w:r w:rsidR="009D70CE" w:rsidRPr="00CF1FAA">
        <w:rPr>
          <w:b/>
          <w:bCs/>
          <w:lang w:val="bs-Latn-BA"/>
        </w:rPr>
        <w:t>.</w:t>
      </w:r>
      <w:r w:rsidRPr="00CF1FAA">
        <w:rPr>
          <w:b/>
          <w:bCs/>
          <w:lang w:val="bs-Latn-BA"/>
        </w:rPr>
        <w:t xml:space="preserve"> </w:t>
      </w:r>
      <w:r w:rsidRPr="00CF1FAA">
        <w:rPr>
          <w:lang w:val="bs-Latn-BA"/>
        </w:rPr>
        <w:t xml:space="preserve">Ovaj element vrijedi </w:t>
      </w:r>
      <w:r w:rsidRPr="00CF1FAA">
        <w:rPr>
          <w:b/>
          <w:bCs/>
          <w:lang w:val="bs-Latn-BA"/>
        </w:rPr>
        <w:t>1 bod od ukupno 2</w:t>
      </w:r>
      <w:r w:rsidRPr="00CF1FAA">
        <w:rPr>
          <w:lang w:val="bs-Latn-BA"/>
        </w:rPr>
        <w:t xml:space="preserve"> za podindikator 4 (koji čini do </w:t>
      </w:r>
      <w:r w:rsidRPr="00CF1FAA">
        <w:rPr>
          <w:b/>
          <w:bCs/>
          <w:lang w:val="bs-Latn-BA"/>
        </w:rPr>
        <w:t>11,11%</w:t>
      </w:r>
      <w:r w:rsidRPr="00CF1FAA">
        <w:rPr>
          <w:lang w:val="bs-Latn-BA"/>
        </w:rPr>
        <w:t xml:space="preserve"> ocjene za Indikator 3.7.1). </w:t>
      </w:r>
      <w:r w:rsidRPr="00CF1FAA">
        <w:rPr>
          <w:b/>
          <w:bCs/>
          <w:lang w:val="bs-Latn-BA"/>
        </w:rPr>
        <w:t>Drugi bod</w:t>
      </w:r>
      <w:r w:rsidRPr="00CF1FAA">
        <w:rPr>
          <w:lang w:val="bs-Latn-BA"/>
        </w:rPr>
        <w:t xml:space="preserve"> se može „zaraditi“ </w:t>
      </w:r>
      <w:r w:rsidRPr="00CF1FAA">
        <w:rPr>
          <w:b/>
          <w:bCs/>
          <w:lang w:val="bs-Latn-BA"/>
        </w:rPr>
        <w:t>detaljnijom razradom posljedica suspenzije</w:t>
      </w:r>
      <w:r w:rsidR="00FD0829" w:rsidRPr="00CF1FAA">
        <w:rPr>
          <w:b/>
          <w:bCs/>
          <w:lang w:val="bs-Latn-BA"/>
        </w:rPr>
        <w:t>, oslobođenja od ogovornosti ili izricanja disciplinske mjere na druge beneficije pored plaće</w:t>
      </w:r>
      <w:r w:rsidR="00FD0829" w:rsidRPr="00CF1FAA">
        <w:rPr>
          <w:lang w:val="bs-Latn-BA"/>
        </w:rPr>
        <w:t xml:space="preserve"> državnog službenika.</w:t>
      </w:r>
    </w:p>
    <w:p w14:paraId="6316C141" w14:textId="17E63725" w:rsidR="00672B0B" w:rsidRPr="00CF1FAA" w:rsidRDefault="00672B0B" w:rsidP="00672B0B">
      <w:pPr>
        <w:pStyle w:val="Deyanito2"/>
        <w:rPr>
          <w:lang w:val="bs-Latn-BA"/>
        </w:rPr>
      </w:pPr>
      <w:bookmarkStart w:id="16" w:name="_Toc65744642"/>
      <w:r w:rsidRPr="00CF1FAA">
        <w:rPr>
          <w:lang w:val="bs-Latn-BA"/>
        </w:rPr>
        <w:t>Princip 7-</w:t>
      </w:r>
      <w:r w:rsidR="008A7EC8" w:rsidRPr="00CF1FAA">
        <w:rPr>
          <w:lang w:val="bs-Latn-BA"/>
        </w:rPr>
        <w:t>Integritet</w:t>
      </w:r>
      <w:bookmarkEnd w:id="16"/>
    </w:p>
    <w:p w14:paraId="7B00C562" w14:textId="416C6CEF" w:rsidR="00672B0B" w:rsidRPr="00CF1FAA" w:rsidRDefault="008A7EC8" w:rsidP="00672B0B">
      <w:pPr>
        <w:pStyle w:val="ListParagraph"/>
        <w:numPr>
          <w:ilvl w:val="0"/>
          <w:numId w:val="44"/>
        </w:numPr>
        <w:spacing w:after="120"/>
        <w:jc w:val="both"/>
        <w:rPr>
          <w:lang w:val="bs-Latn-BA"/>
        </w:rPr>
      </w:pPr>
      <w:r w:rsidRPr="00CF1FAA">
        <w:rPr>
          <w:lang w:val="bs-Latn-BA"/>
        </w:rPr>
        <w:t xml:space="preserve">Od svih krivičnih djela koja su nabrojana u podindikatoru 1, </w:t>
      </w:r>
      <w:r w:rsidRPr="00CF1FAA">
        <w:rPr>
          <w:b/>
          <w:bCs/>
          <w:lang w:val="bs-Latn-BA"/>
        </w:rPr>
        <w:t>nedostaje samo nezakonito (neopravdano) povećanje imovine</w:t>
      </w:r>
      <w:r w:rsidRPr="00CF1FAA">
        <w:rPr>
          <w:lang w:val="bs-Latn-BA"/>
        </w:rPr>
        <w:t xml:space="preserve">, ali je to krivično djelo i inače problematično u većini jurisdikcija jer je najčešće povezano sa prebacivanjem tereta dokazivanja. </w:t>
      </w:r>
      <w:r w:rsidR="00DE78C5" w:rsidRPr="00CF1FAA">
        <w:rPr>
          <w:b/>
          <w:bCs/>
          <w:lang w:val="bs-Latn-BA"/>
        </w:rPr>
        <w:t>Takođe, nije uređena zaštita „zviždača/uzbunjivača“</w:t>
      </w:r>
      <w:r w:rsidR="00DE78C5" w:rsidRPr="00CF1FAA">
        <w:rPr>
          <w:lang w:val="bs-Latn-BA"/>
        </w:rPr>
        <w:t xml:space="preserve">. </w:t>
      </w:r>
      <w:r w:rsidRPr="00CF1FAA">
        <w:rPr>
          <w:lang w:val="bs-Latn-BA"/>
        </w:rPr>
        <w:t xml:space="preserve">Nezavisno od ovoga, </w:t>
      </w:r>
      <w:r w:rsidRPr="00CF1FAA">
        <w:rPr>
          <w:b/>
          <w:bCs/>
          <w:lang w:val="bs-Latn-BA"/>
        </w:rPr>
        <w:t>Akcioni plan SORJU insistira na pojačanom značaju Kodeksa državne službe, planova i</w:t>
      </w:r>
      <w:r w:rsidR="00C07557" w:rsidRPr="00CF1FAA">
        <w:rPr>
          <w:b/>
          <w:bCs/>
          <w:lang w:val="bs-Latn-BA"/>
        </w:rPr>
        <w:t>n</w:t>
      </w:r>
      <w:r w:rsidRPr="00CF1FAA">
        <w:rPr>
          <w:b/>
          <w:bCs/>
          <w:lang w:val="bs-Latn-BA"/>
        </w:rPr>
        <w:t>tegriteta i političke neutralnosti</w:t>
      </w:r>
      <w:r w:rsidRPr="00CF1FAA">
        <w:rPr>
          <w:lang w:val="bs-Latn-BA"/>
        </w:rPr>
        <w:t xml:space="preserve"> samih državnih službenika.</w:t>
      </w:r>
    </w:p>
    <w:p w14:paraId="43D94D6F" w14:textId="77777777" w:rsidR="008F17F2" w:rsidRPr="00CF1FAA" w:rsidRDefault="008F17F2" w:rsidP="008F17F2">
      <w:pPr>
        <w:spacing w:after="120"/>
        <w:jc w:val="both"/>
        <w:rPr>
          <w:lang w:val="bs-Latn-BA"/>
        </w:rPr>
      </w:pPr>
    </w:p>
    <w:p w14:paraId="634F9969" w14:textId="77777777" w:rsidR="00EF754B" w:rsidRPr="00CF1FAA" w:rsidRDefault="00EF754B" w:rsidP="00EF754B">
      <w:pPr>
        <w:spacing w:after="240"/>
        <w:jc w:val="both"/>
        <w:rPr>
          <w:lang w:val="bs-Latn-BA"/>
        </w:rPr>
        <w:sectPr w:rsidR="00EF754B" w:rsidRPr="00CF1FAA" w:rsidSect="003A0595">
          <w:headerReference w:type="even" r:id="rId16"/>
          <w:headerReference w:type="default" r:id="rId17"/>
          <w:footerReference w:type="default" r:id="rId18"/>
          <w:headerReference w:type="first" r:id="rId19"/>
          <w:type w:val="continuous"/>
          <w:pgSz w:w="11900" w:h="16840"/>
          <w:pgMar w:top="1560" w:right="1440" w:bottom="1440" w:left="1014" w:header="708" w:footer="750" w:gutter="0"/>
          <w:cols w:space="708"/>
          <w:docGrid w:linePitch="360"/>
        </w:sectPr>
      </w:pPr>
    </w:p>
    <w:p w14:paraId="10809326" w14:textId="2C058DA9" w:rsidR="009B121B" w:rsidRPr="00CF1FAA" w:rsidRDefault="009B121B" w:rsidP="009B121B">
      <w:pPr>
        <w:pStyle w:val="Deyanito1"/>
        <w:rPr>
          <w:lang w:val="bs-Latn-BA"/>
        </w:rPr>
      </w:pPr>
      <w:bookmarkStart w:id="17" w:name="_Toc65744643"/>
      <w:bookmarkEnd w:id="4"/>
      <w:r w:rsidRPr="00CF1FAA">
        <w:rPr>
          <w:lang w:val="bs-Latn-BA"/>
        </w:rPr>
        <w:lastRenderedPageBreak/>
        <w:t>princip 1: opseg državne službe</w:t>
      </w:r>
      <w:bookmarkEnd w:id="0"/>
      <w:bookmarkEnd w:id="17"/>
    </w:p>
    <w:p w14:paraId="2F99C071" w14:textId="23BAA802" w:rsidR="009B121B" w:rsidRPr="00CF1FAA" w:rsidRDefault="009B121B" w:rsidP="009B121B">
      <w:pPr>
        <w:pStyle w:val="Deyanito2"/>
        <w:rPr>
          <w:lang w:val="bs-Latn-BA"/>
        </w:rPr>
      </w:pPr>
      <w:bookmarkStart w:id="18" w:name="_Toc56850068"/>
      <w:bookmarkStart w:id="19" w:name="_Toc65744644"/>
      <w:r w:rsidRPr="00CF1FAA">
        <w:rPr>
          <w:lang w:val="bs-Latn-BA"/>
        </w:rPr>
        <w:t>Indikator 3.1.1: Adekvatan opseg državne službe</w:t>
      </w:r>
      <w:r w:rsidRPr="00CF1FAA">
        <w:rPr>
          <w:rStyle w:val="FootnoteReference"/>
          <w:rFonts w:ascii="Calibri" w:hAnsi="Calibri" w:cs="Calibri"/>
          <w:b w:val="0"/>
          <w:bCs/>
          <w:color w:val="000000"/>
          <w:sz w:val="22"/>
          <w:szCs w:val="22"/>
          <w:lang w:val="bs-Latn-BA"/>
        </w:rPr>
        <w:footnoteReference w:id="4"/>
      </w:r>
      <w:bookmarkEnd w:id="18"/>
      <w:bookmarkEnd w:id="19"/>
    </w:p>
    <w:p w14:paraId="4ACC27D2" w14:textId="11FED95E" w:rsidR="00801A39" w:rsidRPr="00CF1FAA" w:rsidRDefault="00801A39" w:rsidP="00801A39">
      <w:pPr>
        <w:spacing w:after="120"/>
        <w:jc w:val="both"/>
        <w:rPr>
          <w:lang w:val="bs-Latn-BA"/>
        </w:rPr>
      </w:pPr>
      <w:r w:rsidRPr="00CF1FAA">
        <w:rPr>
          <w:lang w:val="bs-Latn-BA"/>
        </w:rPr>
        <w:t>Ocjene po ovom indikatoru mogu biti sljedeće</w:t>
      </w:r>
      <w:r w:rsidR="00FA5DD5" w:rsidRPr="00CF1FAA">
        <w:rPr>
          <w:lang w:val="bs-Latn-BA"/>
        </w:rPr>
        <w:t>:</w:t>
      </w:r>
    </w:p>
    <w:p w14:paraId="70AB63F6" w14:textId="609715F6" w:rsidR="00801A39" w:rsidRPr="00CF1FAA" w:rsidRDefault="00801A39" w:rsidP="00FA5DD5">
      <w:pPr>
        <w:pStyle w:val="ListParagraph"/>
        <w:numPr>
          <w:ilvl w:val="0"/>
          <w:numId w:val="28"/>
        </w:numPr>
        <w:spacing w:after="120"/>
        <w:jc w:val="both"/>
        <w:rPr>
          <w:lang w:val="bs-Latn-BA"/>
        </w:rPr>
      </w:pPr>
      <w:r w:rsidRPr="00CF1FAA">
        <w:rPr>
          <w:lang w:val="bs-Latn-BA"/>
        </w:rPr>
        <w:t>0</w:t>
      </w:r>
      <w:r w:rsidR="00FA5DD5" w:rsidRPr="00CF1FAA">
        <w:rPr>
          <w:lang w:val="bs-Latn-BA"/>
        </w:rPr>
        <w:tab/>
        <w:t>dobiva se za 0 do 3 boda;</w:t>
      </w:r>
    </w:p>
    <w:p w14:paraId="05D66A4B" w14:textId="721F87F3" w:rsidR="00801A39" w:rsidRPr="00CF1FAA" w:rsidRDefault="00801A39" w:rsidP="00FA5DD5">
      <w:pPr>
        <w:pStyle w:val="ListParagraph"/>
        <w:numPr>
          <w:ilvl w:val="0"/>
          <w:numId w:val="28"/>
        </w:numPr>
        <w:spacing w:after="120"/>
        <w:jc w:val="both"/>
        <w:rPr>
          <w:lang w:val="bs-Latn-BA"/>
        </w:rPr>
      </w:pPr>
      <w:r w:rsidRPr="00CF1FAA">
        <w:rPr>
          <w:lang w:val="bs-Latn-BA"/>
        </w:rPr>
        <w:t>1</w:t>
      </w:r>
      <w:r w:rsidR="00FA5DD5" w:rsidRPr="00CF1FAA">
        <w:rPr>
          <w:lang w:val="bs-Latn-BA"/>
        </w:rPr>
        <w:tab/>
        <w:t>dobiva se za 4 do 5 bodova;</w:t>
      </w:r>
    </w:p>
    <w:p w14:paraId="010EE027" w14:textId="68E5B9D9" w:rsidR="00801A39" w:rsidRPr="00CF1FAA" w:rsidRDefault="00801A39" w:rsidP="00FA5DD5">
      <w:pPr>
        <w:pStyle w:val="ListParagraph"/>
        <w:numPr>
          <w:ilvl w:val="0"/>
          <w:numId w:val="28"/>
        </w:numPr>
        <w:spacing w:after="120"/>
        <w:jc w:val="both"/>
        <w:rPr>
          <w:lang w:val="bs-Latn-BA"/>
        </w:rPr>
      </w:pPr>
      <w:r w:rsidRPr="00CF1FAA">
        <w:rPr>
          <w:lang w:val="bs-Latn-BA"/>
        </w:rPr>
        <w:t>2</w:t>
      </w:r>
      <w:r w:rsidR="00FA5DD5" w:rsidRPr="00CF1FAA">
        <w:rPr>
          <w:lang w:val="bs-Latn-BA"/>
        </w:rPr>
        <w:tab/>
        <w:t>dobiva se za 6 do 7 bodova;</w:t>
      </w:r>
    </w:p>
    <w:p w14:paraId="1362B3BE" w14:textId="74659B7C" w:rsidR="00801A39" w:rsidRPr="00CF1FAA" w:rsidRDefault="00801A39" w:rsidP="00FA5DD5">
      <w:pPr>
        <w:pStyle w:val="ListParagraph"/>
        <w:numPr>
          <w:ilvl w:val="0"/>
          <w:numId w:val="28"/>
        </w:numPr>
        <w:spacing w:after="120"/>
        <w:jc w:val="both"/>
        <w:rPr>
          <w:lang w:val="bs-Latn-BA"/>
        </w:rPr>
      </w:pPr>
      <w:r w:rsidRPr="00CF1FAA">
        <w:rPr>
          <w:lang w:val="bs-Latn-BA"/>
        </w:rPr>
        <w:t>3</w:t>
      </w:r>
      <w:r w:rsidR="00FA5DD5" w:rsidRPr="00CF1FAA">
        <w:rPr>
          <w:lang w:val="bs-Latn-BA"/>
        </w:rPr>
        <w:tab/>
        <w:t>dobiva se za 8 do 9 bodova;</w:t>
      </w:r>
    </w:p>
    <w:p w14:paraId="4DED9A0D" w14:textId="19B3C0F4" w:rsidR="00801A39" w:rsidRPr="00CF1FAA" w:rsidRDefault="00801A39" w:rsidP="00FA5DD5">
      <w:pPr>
        <w:pStyle w:val="ListParagraph"/>
        <w:numPr>
          <w:ilvl w:val="0"/>
          <w:numId w:val="28"/>
        </w:numPr>
        <w:spacing w:after="120"/>
        <w:jc w:val="both"/>
        <w:rPr>
          <w:lang w:val="bs-Latn-BA"/>
        </w:rPr>
      </w:pPr>
      <w:r w:rsidRPr="00CF1FAA">
        <w:rPr>
          <w:lang w:val="bs-Latn-BA"/>
        </w:rPr>
        <w:t>4</w:t>
      </w:r>
      <w:r w:rsidR="00FA5DD5" w:rsidRPr="00CF1FAA">
        <w:rPr>
          <w:lang w:val="bs-Latn-BA"/>
        </w:rPr>
        <w:tab/>
        <w:t>dobiva se za 10 do 11 bodova;</w:t>
      </w:r>
    </w:p>
    <w:p w14:paraId="110182F7" w14:textId="583D1E0D" w:rsidR="00801A39" w:rsidRPr="00CF1FAA" w:rsidRDefault="009E2847" w:rsidP="00FA5DD5">
      <w:pPr>
        <w:pStyle w:val="ListParagraph"/>
        <w:numPr>
          <w:ilvl w:val="0"/>
          <w:numId w:val="28"/>
        </w:numPr>
        <w:spacing w:after="120"/>
        <w:jc w:val="both"/>
        <w:rPr>
          <w:lang w:val="bs-Latn-BA"/>
        </w:rPr>
      </w:pPr>
      <w:r w:rsidRPr="00CF1FAA">
        <w:rPr>
          <w:lang w:val="bs-Latn-BA"/>
        </w:rPr>
        <w:t>5</w:t>
      </w:r>
      <w:r w:rsidR="00FA5DD5" w:rsidRPr="00CF1FAA">
        <w:rPr>
          <w:lang w:val="bs-Latn-BA"/>
        </w:rPr>
        <w:tab/>
        <w:t>dobiva se za 12 do 13 bodova.</w:t>
      </w:r>
    </w:p>
    <w:p w14:paraId="38788C43" w14:textId="0A1433E0" w:rsidR="009B121B" w:rsidRPr="00CF1FAA" w:rsidRDefault="009B121B" w:rsidP="009B121B">
      <w:pPr>
        <w:pStyle w:val="Deyanito3"/>
        <w:rPr>
          <w:rFonts w:eastAsia="Times New Roman"/>
          <w:lang w:val="bs-Latn-BA"/>
        </w:rPr>
      </w:pPr>
      <w:bookmarkStart w:id="20" w:name="_Toc56850069"/>
      <w:bookmarkStart w:id="21" w:name="_Toc65744645"/>
      <w:r w:rsidRPr="00CF1FAA">
        <w:rPr>
          <w:rFonts w:eastAsia="Times New Roman"/>
          <w:lang w:val="bs-Latn-BA"/>
        </w:rPr>
        <w:t>Podindikator 1: Jasno postavljen pravni okvir opsega državne službe</w:t>
      </w:r>
      <w:bookmarkEnd w:id="20"/>
      <w:bookmarkEnd w:id="21"/>
    </w:p>
    <w:p w14:paraId="4416DAFD" w14:textId="5ECAE89F" w:rsidR="00FA5DD5" w:rsidRPr="00CF1FAA" w:rsidRDefault="00FA5DD5" w:rsidP="00075FCD">
      <w:pPr>
        <w:spacing w:after="120"/>
        <w:jc w:val="both"/>
        <w:rPr>
          <w:lang w:val="bs-Latn-BA"/>
        </w:rPr>
      </w:pPr>
      <w:r w:rsidRPr="00CF1FAA">
        <w:rPr>
          <w:lang w:val="bs-Latn-BA"/>
        </w:rPr>
        <w:t xml:space="preserve">Maksimalni broj bodova po ovom podindikatoru je </w:t>
      </w:r>
      <w:r w:rsidRPr="00CF1FAA">
        <w:rPr>
          <w:b/>
          <w:bCs/>
          <w:lang w:val="bs-Latn-BA"/>
        </w:rPr>
        <w:t>2</w:t>
      </w:r>
      <w:r w:rsidR="00075FCD" w:rsidRPr="00CF1FAA">
        <w:rPr>
          <w:lang w:val="bs-Latn-BA"/>
        </w:rPr>
        <w:t xml:space="preserve"> za jasnu pravnu osnovu opsega državne službe</w:t>
      </w:r>
      <w:r w:rsidR="00AC2F81" w:rsidRPr="00CF1FAA">
        <w:rPr>
          <w:lang w:val="bs-Latn-BA"/>
        </w:rPr>
        <w:t>;</w:t>
      </w:r>
      <w:r w:rsidR="00075FCD" w:rsidRPr="00CF1FAA">
        <w:rPr>
          <w:lang w:val="bs-Latn-BA"/>
        </w:rPr>
        <w:t xml:space="preserve"> 1 bod se dobija ukoliko su pojedine oblasti nejasne ili dvosmislene, a 0 ukoliko je pravna osnova fragmentirana, nekoherentna ili nejasna.</w:t>
      </w:r>
      <w:r w:rsidR="007F45CA" w:rsidRPr="00CF1FAA">
        <w:rPr>
          <w:lang w:val="bs-Latn-BA"/>
        </w:rPr>
        <w:t xml:space="preserve"> To znači da ovaj indikator doprinosi ukupnoj</w:t>
      </w:r>
      <w:r w:rsidR="00261EB1" w:rsidRPr="00CF1FAA">
        <w:rPr>
          <w:lang w:val="bs-Latn-BA"/>
        </w:rPr>
        <w:t xml:space="preserve"> ocjen</w:t>
      </w:r>
      <w:r w:rsidR="007F45CA" w:rsidRPr="00CF1FAA">
        <w:rPr>
          <w:lang w:val="bs-Latn-BA"/>
        </w:rPr>
        <w:t xml:space="preserve">i za Princip 1 najviše </w:t>
      </w:r>
      <w:r w:rsidR="007F45CA" w:rsidRPr="00CF1FAA">
        <w:rPr>
          <w:b/>
          <w:bCs/>
          <w:lang w:val="bs-Latn-BA"/>
        </w:rPr>
        <w:t>15,38%.</w:t>
      </w:r>
      <w:r w:rsidR="007F45CA" w:rsidRPr="00CF1FAA">
        <w:rPr>
          <w:lang w:val="bs-Latn-BA"/>
        </w:rPr>
        <w:t xml:space="preserve"> </w:t>
      </w:r>
    </w:p>
    <w:p w14:paraId="294B000E" w14:textId="26D6EA4F" w:rsidR="000F3658" w:rsidRPr="00CF1FAA" w:rsidRDefault="000F3658" w:rsidP="00075FCD">
      <w:pPr>
        <w:spacing w:after="120"/>
        <w:jc w:val="both"/>
        <w:rPr>
          <w:lang w:val="bs-Latn-BA"/>
        </w:rPr>
      </w:pPr>
      <w:r w:rsidRPr="00CF1FAA">
        <w:rPr>
          <w:lang w:val="bs-Latn-BA"/>
        </w:rPr>
        <w:t>Strateški okvir za RJU je predvidio poseban specifičan cilj koji će se pratiti na osnovu ovog indikatora, gdje je početna vrijednos</w:t>
      </w:r>
      <w:r w:rsidR="00D4581C" w:rsidRPr="00CF1FAA">
        <w:rPr>
          <w:lang w:val="bs-Latn-BA"/>
        </w:rPr>
        <w:t>t</w:t>
      </w:r>
      <w:r w:rsidRPr="00CF1FAA">
        <w:rPr>
          <w:lang w:val="bs-Latn-BA"/>
        </w:rPr>
        <w:t xml:space="preserve"> 1, a ciljna maksimalni broj bodova (2).</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9B121B" w:rsidRPr="00CF1FAA" w14:paraId="1E63D6A5" w14:textId="77777777" w:rsidTr="00E466E6">
        <w:trPr>
          <w:tblHeader/>
        </w:trPr>
        <w:tc>
          <w:tcPr>
            <w:tcW w:w="2576" w:type="dxa"/>
            <w:tcBorders>
              <w:bottom w:val="single" w:sz="4" w:space="0" w:color="auto"/>
            </w:tcBorders>
            <w:shd w:val="clear" w:color="auto" w:fill="2F5496" w:themeFill="accent1" w:themeFillShade="BF"/>
            <w:vAlign w:val="center"/>
          </w:tcPr>
          <w:p w14:paraId="2B01C73A" w14:textId="77777777"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1559" w:type="dxa"/>
            <w:tcBorders>
              <w:bottom w:val="single" w:sz="4" w:space="0" w:color="auto"/>
            </w:tcBorders>
            <w:shd w:val="clear" w:color="auto" w:fill="2F5496" w:themeFill="accent1" w:themeFillShade="BF"/>
            <w:vAlign w:val="center"/>
          </w:tcPr>
          <w:p w14:paraId="7E44C63F" w14:textId="77777777"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2F765859" w14:textId="33F61CA8"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6A2812BD" w14:textId="77777777"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593A6E" w:rsidRPr="00CF1FAA" w14:paraId="6643DA09" w14:textId="3CF98171" w:rsidTr="00E466E6">
        <w:trPr>
          <w:trHeight w:val="840"/>
        </w:trPr>
        <w:tc>
          <w:tcPr>
            <w:tcW w:w="2576" w:type="dxa"/>
            <w:vAlign w:val="center"/>
          </w:tcPr>
          <w:p w14:paraId="63DE67E0" w14:textId="0C35348E" w:rsidR="00593A6E" w:rsidRPr="00CF1FAA" w:rsidRDefault="00593A6E" w:rsidP="00593A6E">
            <w:pPr>
              <w:rPr>
                <w:lang w:val="bs-Latn-BA"/>
              </w:rPr>
            </w:pPr>
            <w:r w:rsidRPr="00CF1FAA">
              <w:rPr>
                <w:lang w:val="bs-Latn-BA"/>
              </w:rPr>
              <w:t>Pravna osnova državne službe (ustav, ZoDS, zakon o javnoj službi, zakoni o posebnim vrstama državne službe ili zakoni o nezavisnim tijelima I drugim javnim organima koji su uključeni u opseg državne službe)</w:t>
            </w:r>
          </w:p>
        </w:tc>
        <w:tc>
          <w:tcPr>
            <w:tcW w:w="1559" w:type="dxa"/>
            <w:shd w:val="clear" w:color="auto" w:fill="auto"/>
            <w:vAlign w:val="center"/>
          </w:tcPr>
          <w:p w14:paraId="6A1C730E" w14:textId="0D850451" w:rsidR="00593A6E" w:rsidRPr="00CF1FAA" w:rsidRDefault="00593A6E" w:rsidP="00593A6E">
            <w:pPr>
              <w:rPr>
                <w:rFonts w:cstheme="minorHAnsi"/>
                <w:lang w:val="bs-Latn-BA"/>
              </w:rPr>
            </w:pPr>
            <w:r w:rsidRPr="00CF1FAA">
              <w:rPr>
                <w:rFonts w:cstheme="minorHAnsi"/>
                <w:lang w:val="bs-Latn-BA"/>
              </w:rPr>
              <w:t>ZDS</w:t>
            </w:r>
            <w:r w:rsidRPr="00CF1FAA">
              <w:rPr>
                <w:rStyle w:val="FootnoteReference"/>
                <w:rFonts w:cstheme="minorHAnsi"/>
                <w:lang w:val="bs-Latn-BA"/>
              </w:rPr>
              <w:footnoteReference w:id="5"/>
            </w:r>
            <w:r w:rsidRPr="00CF1FAA">
              <w:rPr>
                <w:rFonts w:cstheme="minorHAnsi"/>
                <w:lang w:val="bs-Latn-BA"/>
              </w:rPr>
              <w:t>, Član 1.1</w:t>
            </w:r>
          </w:p>
        </w:tc>
        <w:tc>
          <w:tcPr>
            <w:tcW w:w="8505" w:type="dxa"/>
            <w:vAlign w:val="center"/>
          </w:tcPr>
          <w:p w14:paraId="0D3FFB55" w14:textId="1591CFF1" w:rsidR="00593A6E" w:rsidRPr="00CF1FAA" w:rsidRDefault="00593A6E" w:rsidP="00593A6E">
            <w:pPr>
              <w:rPr>
                <w:rFonts w:cstheme="minorHAnsi"/>
                <w:sz w:val="16"/>
                <w:szCs w:val="16"/>
                <w:lang w:val="bs-Latn-BA"/>
              </w:rPr>
            </w:pPr>
            <w:r w:rsidRPr="00CF1FAA">
              <w:rPr>
                <w:rFonts w:cstheme="minorHAnsi"/>
                <w:sz w:val="16"/>
                <w:szCs w:val="16"/>
                <w:lang w:val="bs-Latn-BA"/>
              </w:rPr>
              <w:t>Ovim zakonom uređuje se radno-pravni status državnih službenika u organima državne uprave u Federaciji Bosne i Hercegovine (u daljem tekstu: Federacija), (u daljem tekstu: organ državne službe).</w:t>
            </w:r>
          </w:p>
        </w:tc>
        <w:tc>
          <w:tcPr>
            <w:tcW w:w="2551" w:type="dxa"/>
            <w:shd w:val="clear" w:color="auto" w:fill="auto"/>
            <w:vAlign w:val="center"/>
          </w:tcPr>
          <w:p w14:paraId="4AE79328" w14:textId="2AD3A7C2" w:rsidR="00593A6E" w:rsidRPr="00CF1FAA" w:rsidRDefault="00593A6E" w:rsidP="00593A6E">
            <w:pPr>
              <w:rPr>
                <w:rFonts w:cstheme="minorHAnsi"/>
                <w:lang w:val="bs-Latn-BA"/>
              </w:rPr>
            </w:pPr>
          </w:p>
        </w:tc>
      </w:tr>
      <w:tr w:rsidR="00593A6E" w:rsidRPr="00CF1FAA" w14:paraId="1E46D95B" w14:textId="77777777" w:rsidTr="00593A6E">
        <w:trPr>
          <w:trHeight w:val="1337"/>
        </w:trPr>
        <w:tc>
          <w:tcPr>
            <w:tcW w:w="2576" w:type="dxa"/>
            <w:vMerge w:val="restart"/>
            <w:vAlign w:val="center"/>
          </w:tcPr>
          <w:p w14:paraId="3112B657" w14:textId="681B9D37" w:rsidR="00593A6E" w:rsidRPr="00CF1FAA" w:rsidRDefault="00593A6E" w:rsidP="00593A6E">
            <w:pPr>
              <w:rPr>
                <w:lang w:val="bs-Latn-BA"/>
              </w:rPr>
            </w:pPr>
            <w:r w:rsidRPr="00CF1FAA">
              <w:rPr>
                <w:lang w:val="bs-Latn-BA"/>
              </w:rPr>
              <w:t>Propisi moraju odrediti horizontalni opseg (tj. institucije na koje se primjenjuje ZoDS)</w:t>
            </w:r>
          </w:p>
        </w:tc>
        <w:tc>
          <w:tcPr>
            <w:tcW w:w="1559" w:type="dxa"/>
            <w:shd w:val="clear" w:color="auto" w:fill="auto"/>
            <w:vAlign w:val="center"/>
          </w:tcPr>
          <w:p w14:paraId="35E9F801" w14:textId="41800DD1" w:rsidR="00593A6E" w:rsidRPr="00CF1FAA" w:rsidRDefault="00593A6E" w:rsidP="00593A6E">
            <w:pPr>
              <w:rPr>
                <w:rFonts w:cstheme="minorHAnsi"/>
                <w:lang w:val="bs-Latn-BA"/>
              </w:rPr>
            </w:pPr>
            <w:r w:rsidRPr="00CF1FAA">
              <w:rPr>
                <w:rFonts w:cstheme="minorHAnsi"/>
                <w:lang w:val="bs-Latn-BA"/>
              </w:rPr>
              <w:t>ZDS, Član 1.1</w:t>
            </w:r>
          </w:p>
        </w:tc>
        <w:tc>
          <w:tcPr>
            <w:tcW w:w="8505" w:type="dxa"/>
            <w:vAlign w:val="center"/>
          </w:tcPr>
          <w:p w14:paraId="6BDC1461" w14:textId="34A96EA2" w:rsidR="00593A6E" w:rsidRPr="00CF1FAA" w:rsidRDefault="00593A6E" w:rsidP="00593A6E">
            <w:pPr>
              <w:rPr>
                <w:rFonts w:cstheme="minorHAnsi"/>
                <w:sz w:val="16"/>
                <w:szCs w:val="16"/>
                <w:lang w:val="bs-Latn-BA"/>
              </w:rPr>
            </w:pPr>
            <w:r w:rsidRPr="00CF1FAA">
              <w:rPr>
                <w:rFonts w:cstheme="minorHAnsi"/>
                <w:sz w:val="16"/>
                <w:szCs w:val="16"/>
                <w:lang w:val="bs-Latn-BA"/>
              </w:rPr>
              <w:t xml:space="preserve">Ovim zakonom uređuje se radno-pravni status državnih službenika u </w:t>
            </w:r>
            <w:r w:rsidRPr="00CF1FAA">
              <w:rPr>
                <w:rFonts w:cstheme="minorHAnsi"/>
                <w:sz w:val="16"/>
                <w:szCs w:val="16"/>
                <w:highlight w:val="cyan"/>
                <w:lang w:val="bs-Latn-BA"/>
              </w:rPr>
              <w:t>organima državne uprave</w:t>
            </w:r>
            <w:r w:rsidRPr="00CF1FAA">
              <w:rPr>
                <w:rFonts w:cstheme="minorHAnsi"/>
                <w:sz w:val="16"/>
                <w:szCs w:val="16"/>
                <w:lang w:val="bs-Latn-BA"/>
              </w:rPr>
              <w:t xml:space="preserve"> u Federaciji Bosne i Hercegovine (u daljem tekstu: Federacija), (u daljem tekstu: organ državne službe).</w:t>
            </w:r>
          </w:p>
        </w:tc>
        <w:tc>
          <w:tcPr>
            <w:tcW w:w="2551" w:type="dxa"/>
            <w:vMerge w:val="restart"/>
            <w:shd w:val="clear" w:color="auto" w:fill="auto"/>
            <w:vAlign w:val="center"/>
          </w:tcPr>
          <w:p w14:paraId="7506BB28" w14:textId="14D790F3" w:rsidR="00593A6E" w:rsidRPr="00CF1FAA" w:rsidRDefault="00593A6E" w:rsidP="00593A6E">
            <w:pPr>
              <w:rPr>
                <w:rFonts w:cstheme="minorHAnsi"/>
                <w:lang w:val="bs-Latn-BA"/>
              </w:rPr>
            </w:pPr>
          </w:p>
        </w:tc>
      </w:tr>
      <w:tr w:rsidR="00593A6E" w:rsidRPr="00CF1FAA" w14:paraId="6A1038C3" w14:textId="77777777" w:rsidTr="00593A6E">
        <w:trPr>
          <w:trHeight w:val="1337"/>
        </w:trPr>
        <w:tc>
          <w:tcPr>
            <w:tcW w:w="2576" w:type="dxa"/>
            <w:vMerge/>
            <w:vAlign w:val="center"/>
          </w:tcPr>
          <w:p w14:paraId="6E37BB9E" w14:textId="77777777" w:rsidR="00593A6E" w:rsidRPr="00CF1FAA" w:rsidRDefault="00593A6E" w:rsidP="00593A6E">
            <w:pPr>
              <w:rPr>
                <w:lang w:val="bs-Latn-BA"/>
              </w:rPr>
            </w:pPr>
          </w:p>
        </w:tc>
        <w:tc>
          <w:tcPr>
            <w:tcW w:w="1559" w:type="dxa"/>
            <w:shd w:val="clear" w:color="auto" w:fill="auto"/>
            <w:vAlign w:val="center"/>
          </w:tcPr>
          <w:p w14:paraId="6B257E67" w14:textId="630603F5" w:rsidR="00593A6E" w:rsidRPr="00CF1FAA" w:rsidRDefault="00593A6E" w:rsidP="00593A6E">
            <w:pPr>
              <w:rPr>
                <w:rFonts w:cstheme="minorHAnsi"/>
                <w:lang w:val="bs-Latn-BA"/>
              </w:rPr>
            </w:pPr>
            <w:r w:rsidRPr="00CF1FAA">
              <w:rPr>
                <w:rFonts w:cstheme="minorHAnsi"/>
                <w:lang w:val="bs-Latn-BA"/>
              </w:rPr>
              <w:t>Zakon o plaćama i naknadama</w:t>
            </w:r>
            <w:r w:rsidRPr="00CF1FAA">
              <w:rPr>
                <w:rStyle w:val="FootnoteReference"/>
                <w:rFonts w:cstheme="minorHAnsi"/>
                <w:lang w:val="bs-Latn-BA"/>
              </w:rPr>
              <w:footnoteReference w:id="6"/>
            </w:r>
            <w:r w:rsidRPr="00CF1FAA">
              <w:rPr>
                <w:rFonts w:cstheme="minorHAnsi"/>
                <w:lang w:val="bs-Latn-BA"/>
              </w:rPr>
              <w:t>, Član 20</w:t>
            </w:r>
          </w:p>
        </w:tc>
        <w:tc>
          <w:tcPr>
            <w:tcW w:w="8505" w:type="dxa"/>
            <w:vAlign w:val="center"/>
          </w:tcPr>
          <w:p w14:paraId="46A8A22E"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o</w:t>
            </w:r>
            <w:r w:rsidRPr="00CF1FAA">
              <w:rPr>
                <w:rFonts w:cstheme="minorHAnsi"/>
                <w:sz w:val="16"/>
                <w:szCs w:val="16"/>
                <w:lang w:val="bs-Latn-BA"/>
              </w:rPr>
              <w:tab/>
              <w:t>Federalni parlament (sekretari Domova, osoblje sekretarijata, sekretari radnih tijela)</w:t>
            </w:r>
          </w:p>
          <w:p w14:paraId="4E62A271"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o</w:t>
            </w:r>
            <w:r w:rsidRPr="00CF1FAA">
              <w:rPr>
                <w:rFonts w:cstheme="minorHAnsi"/>
                <w:sz w:val="16"/>
                <w:szCs w:val="16"/>
                <w:lang w:val="bs-Latn-BA"/>
              </w:rPr>
              <w:tab/>
              <w:t>Federalna vlada (Sekretar, šefovi kabineta)</w:t>
            </w:r>
          </w:p>
          <w:p w14:paraId="38FE99D3"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o</w:t>
            </w:r>
            <w:r w:rsidRPr="00CF1FAA">
              <w:rPr>
                <w:rFonts w:cstheme="minorHAnsi"/>
                <w:sz w:val="16"/>
                <w:szCs w:val="16"/>
                <w:lang w:val="bs-Latn-BA"/>
              </w:rPr>
              <w:tab/>
              <w:t>Ustavni sud Federacije (Sekretar, stručni saradnici)</w:t>
            </w:r>
          </w:p>
          <w:p w14:paraId="1A600627"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o</w:t>
            </w:r>
            <w:r w:rsidRPr="00CF1FAA">
              <w:rPr>
                <w:rFonts w:cstheme="minorHAnsi"/>
                <w:sz w:val="16"/>
                <w:szCs w:val="16"/>
                <w:lang w:val="bs-Latn-BA"/>
              </w:rPr>
              <w:tab/>
              <w:t>Vrhovni sud Federacije (Sekretar, stručni saradnici)</w:t>
            </w:r>
          </w:p>
          <w:p w14:paraId="70D8B91E"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o</w:t>
            </w:r>
            <w:r w:rsidRPr="00CF1FAA">
              <w:rPr>
                <w:rFonts w:cstheme="minorHAnsi"/>
                <w:sz w:val="16"/>
                <w:szCs w:val="16"/>
                <w:lang w:val="bs-Latn-BA"/>
              </w:rPr>
              <w:tab/>
              <w:t>Federalno tužilaštvo (Sekretar, stručni saradnici)</w:t>
            </w:r>
          </w:p>
          <w:p w14:paraId="4542A185"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o</w:t>
            </w:r>
            <w:r w:rsidRPr="00CF1FAA">
              <w:rPr>
                <w:rFonts w:cstheme="minorHAnsi"/>
                <w:sz w:val="16"/>
                <w:szCs w:val="16"/>
                <w:lang w:val="bs-Latn-BA"/>
              </w:rPr>
              <w:tab/>
              <w:t>Advokatska komora FBiH (Sekretar)</w:t>
            </w:r>
          </w:p>
          <w:p w14:paraId="186F25BD" w14:textId="283B3B44" w:rsidR="00593A6E" w:rsidRPr="00CF1FAA" w:rsidRDefault="00593A6E" w:rsidP="00593A6E">
            <w:pPr>
              <w:rPr>
                <w:rFonts w:cstheme="minorHAnsi"/>
                <w:sz w:val="16"/>
                <w:szCs w:val="16"/>
                <w:lang w:val="bs-Latn-BA"/>
              </w:rPr>
            </w:pPr>
            <w:r w:rsidRPr="00CF1FAA">
              <w:rPr>
                <w:rFonts w:cstheme="minorHAnsi"/>
                <w:sz w:val="16"/>
                <w:szCs w:val="16"/>
                <w:lang w:val="bs-Latn-BA"/>
              </w:rPr>
              <w:t>o</w:t>
            </w:r>
            <w:r w:rsidRPr="00CF1FAA">
              <w:rPr>
                <w:rFonts w:cstheme="minorHAnsi"/>
                <w:sz w:val="16"/>
                <w:szCs w:val="16"/>
                <w:lang w:val="bs-Latn-BA"/>
              </w:rPr>
              <w:tab/>
              <w:t>Žalbeno vijeće državne službe</w:t>
            </w:r>
          </w:p>
        </w:tc>
        <w:tc>
          <w:tcPr>
            <w:tcW w:w="2551" w:type="dxa"/>
            <w:vMerge/>
            <w:shd w:val="clear" w:color="auto" w:fill="auto"/>
            <w:vAlign w:val="center"/>
          </w:tcPr>
          <w:p w14:paraId="7B0781EC" w14:textId="77777777" w:rsidR="00593A6E" w:rsidRPr="00CF1FAA" w:rsidRDefault="00593A6E" w:rsidP="00593A6E">
            <w:pPr>
              <w:rPr>
                <w:rFonts w:cstheme="minorHAnsi"/>
                <w:lang w:val="bs-Latn-BA"/>
              </w:rPr>
            </w:pPr>
          </w:p>
        </w:tc>
      </w:tr>
      <w:tr w:rsidR="00593A6E" w:rsidRPr="00CF1FAA" w14:paraId="72CFADF5" w14:textId="77777777" w:rsidTr="00593A6E">
        <w:trPr>
          <w:trHeight w:val="2055"/>
        </w:trPr>
        <w:tc>
          <w:tcPr>
            <w:tcW w:w="2576" w:type="dxa"/>
            <w:vAlign w:val="center"/>
          </w:tcPr>
          <w:p w14:paraId="675DDCDE" w14:textId="59692C58" w:rsidR="00593A6E" w:rsidRPr="00CF1FAA" w:rsidRDefault="00593A6E" w:rsidP="00593A6E">
            <w:pPr>
              <w:rPr>
                <w:lang w:val="bs-Latn-BA"/>
              </w:rPr>
            </w:pPr>
            <w:r w:rsidRPr="00CF1FAA">
              <w:rPr>
                <w:lang w:val="bs-Latn-BA"/>
              </w:rPr>
              <w:t>Propisi moraju odrediti vertikalni opseg (tj. hijerarhiju radnih mjesta na koje se primjenjuje ZoDS).</w:t>
            </w:r>
          </w:p>
        </w:tc>
        <w:tc>
          <w:tcPr>
            <w:tcW w:w="1559" w:type="dxa"/>
            <w:shd w:val="clear" w:color="auto" w:fill="auto"/>
            <w:vAlign w:val="center"/>
          </w:tcPr>
          <w:p w14:paraId="16EF1880" w14:textId="286B7081" w:rsidR="00593A6E" w:rsidRPr="00CF1FAA" w:rsidRDefault="00593A6E" w:rsidP="00593A6E">
            <w:pPr>
              <w:rPr>
                <w:rFonts w:cstheme="minorHAnsi"/>
                <w:lang w:val="bs-Latn-BA"/>
              </w:rPr>
            </w:pPr>
            <w:r w:rsidRPr="00CF1FAA">
              <w:rPr>
                <w:rFonts w:cstheme="minorHAnsi"/>
                <w:lang w:val="bs-Latn-BA"/>
              </w:rPr>
              <w:t>ZDS, Član 6.1</w:t>
            </w:r>
          </w:p>
        </w:tc>
        <w:tc>
          <w:tcPr>
            <w:tcW w:w="8505" w:type="dxa"/>
            <w:vAlign w:val="center"/>
          </w:tcPr>
          <w:p w14:paraId="56DA9D8D"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Državni službenik se postavlja na jedno od sljedećih radnih mjesta:</w:t>
            </w:r>
          </w:p>
          <w:p w14:paraId="1BDB01D1"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a) Rukovodeći državni službenici:</w:t>
            </w:r>
          </w:p>
          <w:p w14:paraId="3BE16F5D"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1. rukovodilac samostalne uprave i samostalne ustanove;</w:t>
            </w:r>
          </w:p>
          <w:p w14:paraId="527A24B7"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2. sekretar organa državne službe;</w:t>
            </w:r>
          </w:p>
          <w:p w14:paraId="32DF69D5"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3. rukovodilac uprave i ustanove koje se nalaze u sastavu ministarstva;</w:t>
            </w:r>
          </w:p>
          <w:p w14:paraId="54FEA09F"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4. pomoćnik rukovodioca organa državne službe;</w:t>
            </w:r>
          </w:p>
          <w:p w14:paraId="4764E92D"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5. glavni inspektori.</w:t>
            </w:r>
          </w:p>
          <w:p w14:paraId="05522F07" w14:textId="77777777" w:rsidR="00593A6E" w:rsidRPr="00CF1FAA" w:rsidRDefault="00593A6E" w:rsidP="00593A6E">
            <w:pPr>
              <w:rPr>
                <w:rFonts w:cstheme="minorHAnsi"/>
                <w:sz w:val="16"/>
                <w:szCs w:val="16"/>
                <w:lang w:val="bs-Latn-BA"/>
              </w:rPr>
            </w:pPr>
            <w:r w:rsidRPr="00CF1FAA">
              <w:rPr>
                <w:rFonts w:cstheme="minorHAnsi"/>
                <w:sz w:val="16"/>
                <w:szCs w:val="16"/>
                <w:lang w:val="bs-Latn-BA"/>
              </w:rPr>
              <w:t>b) Ostali državni službenici:</w:t>
            </w:r>
          </w:p>
          <w:p w14:paraId="3CE2E48D"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1) šef unutrašnje organizacione jedinice;</w:t>
            </w:r>
          </w:p>
          <w:p w14:paraId="6766DA39"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2) inspektori;</w:t>
            </w:r>
          </w:p>
          <w:p w14:paraId="6FCEB736"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3) stručni savjetnik;</w:t>
            </w:r>
          </w:p>
          <w:p w14:paraId="68579225" w14:textId="77777777" w:rsidR="00593A6E" w:rsidRPr="00CF1FAA" w:rsidRDefault="00593A6E" w:rsidP="00593A6E">
            <w:pPr>
              <w:ind w:left="172"/>
              <w:rPr>
                <w:rFonts w:cstheme="minorHAnsi"/>
                <w:sz w:val="16"/>
                <w:szCs w:val="16"/>
                <w:lang w:val="bs-Latn-BA"/>
              </w:rPr>
            </w:pPr>
            <w:r w:rsidRPr="00CF1FAA">
              <w:rPr>
                <w:rFonts w:cstheme="minorHAnsi"/>
                <w:sz w:val="16"/>
                <w:szCs w:val="16"/>
                <w:lang w:val="bs-Latn-BA"/>
              </w:rPr>
              <w:t>4) viši stručni saradnik;</w:t>
            </w:r>
          </w:p>
          <w:p w14:paraId="6D8BB6E5" w14:textId="028E7547" w:rsidR="00593A6E" w:rsidRPr="00CF1FAA" w:rsidRDefault="00593A6E" w:rsidP="00593A6E">
            <w:pPr>
              <w:rPr>
                <w:rFonts w:cstheme="minorHAnsi"/>
                <w:sz w:val="16"/>
                <w:szCs w:val="16"/>
                <w:lang w:val="bs-Latn-BA"/>
              </w:rPr>
            </w:pPr>
            <w:r w:rsidRPr="00CF1FAA">
              <w:rPr>
                <w:rFonts w:cstheme="minorHAnsi"/>
                <w:sz w:val="16"/>
                <w:szCs w:val="16"/>
                <w:lang w:val="bs-Latn-BA"/>
              </w:rPr>
              <w:t>5) stručni saradnik.</w:t>
            </w:r>
          </w:p>
        </w:tc>
        <w:tc>
          <w:tcPr>
            <w:tcW w:w="2551" w:type="dxa"/>
            <w:shd w:val="clear" w:color="auto" w:fill="auto"/>
            <w:vAlign w:val="center"/>
          </w:tcPr>
          <w:p w14:paraId="23F46B93" w14:textId="2CE07B18" w:rsidR="00593A6E" w:rsidRPr="00CF1FAA" w:rsidRDefault="00593A6E" w:rsidP="00593A6E">
            <w:pPr>
              <w:rPr>
                <w:rFonts w:cstheme="minorHAnsi"/>
                <w:lang w:val="bs-Latn-BA"/>
              </w:rPr>
            </w:pPr>
          </w:p>
        </w:tc>
      </w:tr>
    </w:tbl>
    <w:p w14:paraId="175E1CAE" w14:textId="62E588E5" w:rsidR="009B121B" w:rsidRPr="00CF1FAA" w:rsidRDefault="009B121B" w:rsidP="009B121B">
      <w:pPr>
        <w:pStyle w:val="Deyanito3"/>
        <w:rPr>
          <w:rFonts w:eastAsia="Times New Roman"/>
          <w:lang w:val="bs-Latn-BA"/>
        </w:rPr>
      </w:pPr>
      <w:bookmarkStart w:id="22" w:name="_Toc56850070"/>
      <w:bookmarkStart w:id="23" w:name="_Toc65744646"/>
      <w:r w:rsidRPr="00CF1FAA">
        <w:rPr>
          <w:rFonts w:eastAsia="Times New Roman"/>
          <w:lang w:val="bs-Latn-BA"/>
        </w:rPr>
        <w:lastRenderedPageBreak/>
        <w:t>Podindikator 2: Adekvatnost horizontalnog opsega državne službe</w:t>
      </w:r>
      <w:bookmarkEnd w:id="22"/>
      <w:bookmarkEnd w:id="23"/>
    </w:p>
    <w:p w14:paraId="141AE410" w14:textId="36DA5F49" w:rsidR="00F86242" w:rsidRPr="00CF1FAA" w:rsidRDefault="00F86242" w:rsidP="00F86242">
      <w:pPr>
        <w:spacing w:after="120"/>
        <w:jc w:val="both"/>
        <w:rPr>
          <w:lang w:val="bs-Latn-BA"/>
        </w:rPr>
      </w:pPr>
      <w:r w:rsidRPr="00CF1FAA">
        <w:rPr>
          <w:lang w:val="bs-Latn-BA"/>
        </w:rPr>
        <w:t xml:space="preserve">Maksimalni broj bodova po ovom podindikatoru je </w:t>
      </w:r>
      <w:r w:rsidRPr="00CF1FAA">
        <w:rPr>
          <w:b/>
          <w:bCs/>
          <w:lang w:val="bs-Latn-BA"/>
        </w:rPr>
        <w:t>6</w:t>
      </w:r>
      <w:r w:rsidRPr="00CF1FAA">
        <w:rPr>
          <w:lang w:val="bs-Latn-BA"/>
        </w:rPr>
        <w:t xml:space="preserve">. 5 bodova se dobiva za osiguranje meritokracije i profesionalizma u svih </w:t>
      </w:r>
      <w:r w:rsidR="007F45CA" w:rsidRPr="00CF1FAA">
        <w:rPr>
          <w:lang w:val="bs-Latn-BA"/>
        </w:rPr>
        <w:t>osam</w:t>
      </w:r>
      <w:r w:rsidRPr="00CF1FAA">
        <w:rPr>
          <w:lang w:val="bs-Latn-BA"/>
        </w:rPr>
        <w:t xml:space="preserve"> grupa institucija</w:t>
      </w:r>
      <w:r w:rsidR="007F45CA" w:rsidRPr="00CF1FAA">
        <w:rPr>
          <w:lang w:val="bs-Latn-BA"/>
        </w:rPr>
        <w:t xml:space="preserve"> (u tabeli ispod izdvojene punom podebljanom i isprekidanom podebljanom linijom),</w:t>
      </w:r>
      <w:r w:rsidRPr="00CF1FAA">
        <w:rPr>
          <w:lang w:val="bs-Latn-BA"/>
        </w:rPr>
        <w:t xml:space="preserve"> </w:t>
      </w:r>
      <w:r w:rsidR="007F45CA" w:rsidRPr="00CF1FAA">
        <w:rPr>
          <w:lang w:val="bs-Latn-BA"/>
        </w:rPr>
        <w:t xml:space="preserve">4 u sedam grupa institucija, 3 za šest grupa, 2 za pet, a </w:t>
      </w:r>
      <w:r w:rsidRPr="00CF1FAA">
        <w:rPr>
          <w:lang w:val="bs-Latn-BA"/>
        </w:rPr>
        <w:t xml:space="preserve">1 bod </w:t>
      </w:r>
      <w:r w:rsidR="007F45CA" w:rsidRPr="00CF1FAA">
        <w:rPr>
          <w:lang w:val="bs-Latn-BA"/>
        </w:rPr>
        <w:t>za četiri grupe institucija</w:t>
      </w:r>
      <w:r w:rsidRPr="00CF1FAA">
        <w:rPr>
          <w:lang w:val="bs-Latn-BA"/>
        </w:rPr>
        <w:t>.</w:t>
      </w:r>
      <w:r w:rsidR="007F45CA" w:rsidRPr="00CF1FAA">
        <w:rPr>
          <w:lang w:val="bs-Latn-BA"/>
        </w:rPr>
        <w:t xml:space="preserve"> Pri tome se administracije parlamenta, predsjednika i premijera (Vlade) smatraju jednom grupom, kao što i ombudsmen i revizija čine posebnu grupu, a isto važi i za regulatorna tijela. Dodatni bod se dobija za regulaciju barem 7 od 8 grupa institucija jednim zakonom o državnoj službi. Postojanje posebnih sektorskih propisa ne utiče na bodovanje. Sve ovo znači da ovaj </w:t>
      </w:r>
      <w:r w:rsidR="005D7AC4" w:rsidRPr="00CF1FAA">
        <w:rPr>
          <w:lang w:val="bs-Latn-BA"/>
        </w:rPr>
        <w:t>pod</w:t>
      </w:r>
      <w:r w:rsidR="007F45CA" w:rsidRPr="00CF1FAA">
        <w:rPr>
          <w:lang w:val="bs-Latn-BA"/>
        </w:rPr>
        <w:t>indikator doprinosi ukupnoj</w:t>
      </w:r>
      <w:r w:rsidR="00261EB1" w:rsidRPr="00CF1FAA">
        <w:rPr>
          <w:lang w:val="bs-Latn-BA"/>
        </w:rPr>
        <w:t xml:space="preserve"> ocjen</w:t>
      </w:r>
      <w:r w:rsidR="007F45CA" w:rsidRPr="00CF1FAA">
        <w:rPr>
          <w:lang w:val="bs-Latn-BA"/>
        </w:rPr>
        <w:t xml:space="preserve">i za Princip 1 najviše </w:t>
      </w:r>
      <w:r w:rsidR="007F45CA" w:rsidRPr="00CF1FAA">
        <w:rPr>
          <w:b/>
          <w:bCs/>
          <w:lang w:val="bs-Latn-BA"/>
        </w:rPr>
        <w:t>46,1</w:t>
      </w:r>
      <w:r w:rsidR="00B13CCF" w:rsidRPr="00CF1FAA">
        <w:rPr>
          <w:b/>
          <w:bCs/>
          <w:lang w:val="bs-Latn-BA"/>
        </w:rPr>
        <w:t>6</w:t>
      </w:r>
      <w:r w:rsidR="007F45CA" w:rsidRPr="00CF1FAA">
        <w:rPr>
          <w:b/>
          <w:bCs/>
          <w:lang w:val="bs-Latn-BA"/>
        </w:rPr>
        <w:t>%.</w:t>
      </w:r>
    </w:p>
    <w:p w14:paraId="7286402B" w14:textId="16C6A46B" w:rsidR="004F067F" w:rsidRPr="00CF1FAA" w:rsidRDefault="004F067F" w:rsidP="00F86242">
      <w:pPr>
        <w:spacing w:after="120"/>
        <w:jc w:val="both"/>
        <w:rPr>
          <w:lang w:val="bs-Latn-BA"/>
        </w:rPr>
      </w:pPr>
      <w:r w:rsidRPr="00CF1FAA">
        <w:rPr>
          <w:lang w:val="bs-Latn-BA"/>
        </w:rPr>
        <w:t>Strateški okvir za RJU je predvidio poseban specifičan cilj koji će se, između ostalog, pratiti na osnovu ovog indikatora, gdje je početna vrijednos</w:t>
      </w:r>
      <w:r w:rsidR="00D4581C" w:rsidRPr="00CF1FAA">
        <w:rPr>
          <w:lang w:val="bs-Latn-BA"/>
        </w:rPr>
        <w:t>t</w:t>
      </w:r>
      <w:r w:rsidRPr="00CF1FAA">
        <w:rPr>
          <w:lang w:val="bs-Latn-BA"/>
        </w:rPr>
        <w:t xml:space="preserve"> 0, a ciljna maksimalni broj 3 boda.</w:t>
      </w:r>
    </w:p>
    <w:tbl>
      <w:tblPr>
        <w:tblStyle w:val="TableGrid"/>
        <w:tblW w:w="0" w:type="auto"/>
        <w:tblInd w:w="113" w:type="dxa"/>
        <w:tblLayout w:type="fixed"/>
        <w:tblLook w:val="06A0" w:firstRow="1" w:lastRow="0" w:firstColumn="1" w:lastColumn="0" w:noHBand="1" w:noVBand="1"/>
      </w:tblPr>
      <w:tblGrid>
        <w:gridCol w:w="2576"/>
        <w:gridCol w:w="1559"/>
        <w:gridCol w:w="8363"/>
        <w:gridCol w:w="2693"/>
      </w:tblGrid>
      <w:tr w:rsidR="0056610F" w:rsidRPr="00CF1FAA" w14:paraId="38A0D934" w14:textId="77777777" w:rsidTr="00593A6E">
        <w:trPr>
          <w:tblHeader/>
        </w:trPr>
        <w:tc>
          <w:tcPr>
            <w:tcW w:w="2576" w:type="dxa"/>
            <w:tcBorders>
              <w:bottom w:val="single" w:sz="4" w:space="0" w:color="auto"/>
            </w:tcBorders>
            <w:shd w:val="clear" w:color="auto" w:fill="2F5496" w:themeFill="accent1" w:themeFillShade="BF"/>
            <w:vAlign w:val="center"/>
          </w:tcPr>
          <w:p w14:paraId="1709DD2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24" w:space="0" w:color="auto"/>
            </w:tcBorders>
            <w:shd w:val="clear" w:color="auto" w:fill="2F5496" w:themeFill="accent1" w:themeFillShade="BF"/>
            <w:vAlign w:val="center"/>
          </w:tcPr>
          <w:p w14:paraId="707626D6"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363" w:type="dxa"/>
            <w:tcBorders>
              <w:bottom w:val="single" w:sz="4" w:space="0" w:color="auto"/>
            </w:tcBorders>
            <w:shd w:val="clear" w:color="auto" w:fill="2F5496" w:themeFill="accent1" w:themeFillShade="BF"/>
          </w:tcPr>
          <w:p w14:paraId="7FBCE1B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3" w:type="dxa"/>
            <w:tcBorders>
              <w:bottom w:val="single" w:sz="4" w:space="0" w:color="auto"/>
            </w:tcBorders>
            <w:shd w:val="clear" w:color="auto" w:fill="2F5496" w:themeFill="accent1" w:themeFillShade="BF"/>
          </w:tcPr>
          <w:p w14:paraId="0C2D158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593A6E" w:rsidRPr="00CF1FAA" w14:paraId="18D34E47" w14:textId="77777777" w:rsidTr="00593A6E">
        <w:trPr>
          <w:trHeight w:val="365"/>
        </w:trPr>
        <w:tc>
          <w:tcPr>
            <w:tcW w:w="2576" w:type="dxa"/>
            <w:vMerge w:val="restart"/>
            <w:tcBorders>
              <w:top w:val="single" w:sz="24" w:space="0" w:color="auto"/>
              <w:left w:val="single" w:sz="24" w:space="0" w:color="auto"/>
            </w:tcBorders>
            <w:vAlign w:val="center"/>
          </w:tcPr>
          <w:p w14:paraId="60C21DA7" w14:textId="5624C619" w:rsidR="00593A6E" w:rsidRPr="00CF1FAA" w:rsidRDefault="00593A6E" w:rsidP="00593A6E">
            <w:pPr>
              <w:rPr>
                <w:lang w:val="bs-Latn-BA"/>
              </w:rPr>
            </w:pPr>
            <w:r w:rsidRPr="00CF1FAA">
              <w:rPr>
                <w:lang w:val="bs-Latn-BA"/>
              </w:rPr>
              <w:t>Ministarstva</w:t>
            </w:r>
          </w:p>
        </w:tc>
        <w:tc>
          <w:tcPr>
            <w:tcW w:w="1559" w:type="dxa"/>
            <w:tcBorders>
              <w:top w:val="single" w:sz="24" w:space="0" w:color="auto"/>
            </w:tcBorders>
            <w:shd w:val="clear" w:color="auto" w:fill="auto"/>
            <w:vAlign w:val="center"/>
          </w:tcPr>
          <w:p w14:paraId="11F8883B" w14:textId="0E18BAEC" w:rsidR="00593A6E" w:rsidRPr="00CF1FAA" w:rsidRDefault="00593A6E" w:rsidP="00593A6E">
            <w:pPr>
              <w:rPr>
                <w:rFonts w:cstheme="minorHAnsi"/>
                <w:lang w:val="bs-Latn-BA"/>
              </w:rPr>
            </w:pPr>
            <w:r w:rsidRPr="00CF1FAA">
              <w:rPr>
                <w:rFonts w:cstheme="minorHAnsi"/>
                <w:lang w:val="bs-Latn-BA"/>
              </w:rPr>
              <w:t>ZDS, Član 1.1</w:t>
            </w:r>
          </w:p>
        </w:tc>
        <w:tc>
          <w:tcPr>
            <w:tcW w:w="8363" w:type="dxa"/>
            <w:tcBorders>
              <w:top w:val="single" w:sz="24" w:space="0" w:color="auto"/>
            </w:tcBorders>
            <w:vAlign w:val="center"/>
          </w:tcPr>
          <w:p w14:paraId="068EFCE1" w14:textId="36B34174" w:rsidR="00593A6E" w:rsidRPr="00CF1FAA" w:rsidRDefault="00593A6E" w:rsidP="00593A6E">
            <w:pPr>
              <w:rPr>
                <w:rFonts w:cstheme="minorHAnsi"/>
                <w:sz w:val="16"/>
                <w:szCs w:val="16"/>
                <w:lang w:val="bs-Latn-BA"/>
              </w:rPr>
            </w:pPr>
            <w:r w:rsidRPr="00CF1FAA">
              <w:rPr>
                <w:rFonts w:cstheme="minorHAnsi"/>
                <w:sz w:val="16"/>
                <w:szCs w:val="16"/>
                <w:lang w:val="bs-Latn-BA"/>
              </w:rPr>
              <w:t xml:space="preserve">Ovim zakonom uređuje se radno-pravni status državnih službenika u </w:t>
            </w:r>
            <w:r w:rsidRPr="00CF1FAA">
              <w:rPr>
                <w:rFonts w:cstheme="minorHAnsi"/>
                <w:sz w:val="16"/>
                <w:szCs w:val="16"/>
                <w:highlight w:val="cyan"/>
                <w:lang w:val="bs-Latn-BA"/>
              </w:rPr>
              <w:t>organima državne uprave</w:t>
            </w:r>
            <w:r w:rsidRPr="00CF1FAA">
              <w:rPr>
                <w:rFonts w:cstheme="minorHAnsi"/>
                <w:sz w:val="16"/>
                <w:szCs w:val="16"/>
                <w:lang w:val="bs-Latn-BA"/>
              </w:rPr>
              <w:t xml:space="preserve"> u Federaciji Bosne i Hercegovine (u daljem tekstu: Federacija), (u daljem tekstu: organ državne službe).</w:t>
            </w:r>
          </w:p>
        </w:tc>
        <w:tc>
          <w:tcPr>
            <w:tcW w:w="2693" w:type="dxa"/>
            <w:vMerge w:val="restart"/>
            <w:tcBorders>
              <w:top w:val="single" w:sz="24" w:space="0" w:color="auto"/>
              <w:right w:val="single" w:sz="24" w:space="0" w:color="auto"/>
            </w:tcBorders>
            <w:shd w:val="clear" w:color="auto" w:fill="auto"/>
            <w:vAlign w:val="center"/>
          </w:tcPr>
          <w:p w14:paraId="3687F51E" w14:textId="77777777" w:rsidR="00593A6E" w:rsidRPr="00CF1FAA" w:rsidRDefault="00593A6E" w:rsidP="00593A6E">
            <w:pPr>
              <w:rPr>
                <w:rFonts w:cstheme="minorHAnsi"/>
                <w:lang w:val="bs-Latn-BA"/>
              </w:rPr>
            </w:pPr>
          </w:p>
        </w:tc>
      </w:tr>
      <w:tr w:rsidR="00593A6E" w:rsidRPr="00CF1FAA" w14:paraId="47E7B57B" w14:textId="77777777" w:rsidTr="00593A6E">
        <w:trPr>
          <w:trHeight w:val="364"/>
        </w:trPr>
        <w:tc>
          <w:tcPr>
            <w:tcW w:w="2576" w:type="dxa"/>
            <w:vMerge/>
            <w:tcBorders>
              <w:left w:val="single" w:sz="24" w:space="0" w:color="auto"/>
            </w:tcBorders>
            <w:vAlign w:val="center"/>
          </w:tcPr>
          <w:p w14:paraId="4831547A" w14:textId="77777777" w:rsidR="00593A6E" w:rsidRPr="00CF1FAA" w:rsidRDefault="00593A6E" w:rsidP="00593A6E">
            <w:pPr>
              <w:rPr>
                <w:lang w:val="bs-Latn-BA"/>
              </w:rPr>
            </w:pPr>
          </w:p>
        </w:tc>
        <w:tc>
          <w:tcPr>
            <w:tcW w:w="1559" w:type="dxa"/>
            <w:tcBorders>
              <w:top w:val="single" w:sz="4" w:space="0" w:color="auto"/>
            </w:tcBorders>
            <w:shd w:val="clear" w:color="auto" w:fill="auto"/>
            <w:vAlign w:val="center"/>
          </w:tcPr>
          <w:p w14:paraId="2782B320" w14:textId="4C204510" w:rsidR="00593A6E" w:rsidRPr="00CF1FAA" w:rsidRDefault="00593A6E" w:rsidP="00593A6E">
            <w:pPr>
              <w:rPr>
                <w:rFonts w:cstheme="minorHAnsi"/>
                <w:lang w:val="bs-Latn-BA"/>
              </w:rPr>
            </w:pPr>
            <w:r w:rsidRPr="00CF1FAA">
              <w:rPr>
                <w:rFonts w:cstheme="minorHAnsi"/>
                <w:lang w:val="bs-Latn-BA"/>
              </w:rPr>
              <w:t>Zakon o federalnim ministarstvima</w:t>
            </w:r>
            <w:r w:rsidRPr="00CF1FAA">
              <w:rPr>
                <w:rStyle w:val="FootnoteReference"/>
                <w:rFonts w:cstheme="minorHAnsi"/>
                <w:lang w:val="bs-Latn-BA"/>
              </w:rPr>
              <w:footnoteReference w:id="7"/>
            </w:r>
            <w:r w:rsidRPr="00CF1FAA">
              <w:rPr>
                <w:rFonts w:cstheme="minorHAnsi"/>
                <w:lang w:val="bs-Latn-BA"/>
              </w:rPr>
              <w:t>, Član 2</w:t>
            </w:r>
          </w:p>
        </w:tc>
        <w:tc>
          <w:tcPr>
            <w:tcW w:w="8363" w:type="dxa"/>
            <w:vAlign w:val="center"/>
          </w:tcPr>
          <w:p w14:paraId="5C1E8E31" w14:textId="463FA91E" w:rsidR="00593A6E" w:rsidRPr="00CF1FAA" w:rsidRDefault="00593A6E" w:rsidP="00593A6E">
            <w:pPr>
              <w:rPr>
                <w:rFonts w:cstheme="minorHAnsi"/>
                <w:sz w:val="16"/>
                <w:szCs w:val="16"/>
                <w:lang w:val="bs-Latn-BA"/>
              </w:rPr>
            </w:pPr>
            <w:r w:rsidRPr="00CF1FAA">
              <w:rPr>
                <w:rFonts w:cstheme="minorHAnsi"/>
                <w:sz w:val="16"/>
                <w:szCs w:val="16"/>
                <w:lang w:val="bs-Latn-BA"/>
              </w:rPr>
              <w:t>Ovim zakonom osnivaju se federalna ministarstva, federalne uprave i federalne upravne organizacije, utvrđuje njihov djelokrug i uređuju druga pitanja od značaja za njihovu organizaciju i funkcionisanje</w:t>
            </w:r>
          </w:p>
        </w:tc>
        <w:tc>
          <w:tcPr>
            <w:tcW w:w="2693" w:type="dxa"/>
            <w:vMerge/>
            <w:tcBorders>
              <w:right w:val="single" w:sz="24" w:space="0" w:color="auto"/>
            </w:tcBorders>
            <w:shd w:val="clear" w:color="auto" w:fill="auto"/>
            <w:vAlign w:val="center"/>
          </w:tcPr>
          <w:p w14:paraId="1B41D727" w14:textId="77777777" w:rsidR="00593A6E" w:rsidRPr="00CF1FAA" w:rsidRDefault="00593A6E" w:rsidP="00593A6E">
            <w:pPr>
              <w:rPr>
                <w:rFonts w:cstheme="minorHAnsi"/>
                <w:lang w:val="bs-Latn-BA"/>
              </w:rPr>
            </w:pPr>
          </w:p>
        </w:tc>
      </w:tr>
      <w:tr w:rsidR="00593A6E" w:rsidRPr="00CF1FAA" w14:paraId="34D84C05" w14:textId="77777777" w:rsidTr="00465266">
        <w:trPr>
          <w:trHeight w:val="70"/>
        </w:trPr>
        <w:tc>
          <w:tcPr>
            <w:tcW w:w="2576" w:type="dxa"/>
            <w:tcBorders>
              <w:left w:val="single" w:sz="24" w:space="0" w:color="auto"/>
            </w:tcBorders>
            <w:shd w:val="clear" w:color="auto" w:fill="BFBFBF" w:themeFill="background1" w:themeFillShade="BF"/>
            <w:vAlign w:val="center"/>
          </w:tcPr>
          <w:p w14:paraId="2AD185A0" w14:textId="59788B65" w:rsidR="00593A6E" w:rsidRPr="00CF1FAA" w:rsidRDefault="00593A6E" w:rsidP="00593A6E">
            <w:pPr>
              <w:rPr>
                <w:lang w:val="bs-Latn-BA"/>
              </w:rPr>
            </w:pPr>
            <w:r w:rsidRPr="00CF1FAA">
              <w:rPr>
                <w:lang w:val="bs-Latn-BA"/>
              </w:rPr>
              <w:t>Carina</w:t>
            </w:r>
          </w:p>
        </w:tc>
        <w:tc>
          <w:tcPr>
            <w:tcW w:w="1559" w:type="dxa"/>
            <w:shd w:val="clear" w:color="auto" w:fill="BFBFBF" w:themeFill="background1" w:themeFillShade="BF"/>
            <w:vAlign w:val="center"/>
          </w:tcPr>
          <w:p w14:paraId="43000D23" w14:textId="0DE5AC34" w:rsidR="00593A6E" w:rsidRPr="00CF1FAA" w:rsidRDefault="00593A6E" w:rsidP="00593A6E">
            <w:pPr>
              <w:rPr>
                <w:rFonts w:cstheme="minorHAnsi"/>
                <w:lang w:val="bs-Latn-BA"/>
              </w:rPr>
            </w:pPr>
          </w:p>
        </w:tc>
        <w:tc>
          <w:tcPr>
            <w:tcW w:w="8363" w:type="dxa"/>
            <w:shd w:val="clear" w:color="auto" w:fill="BFBFBF" w:themeFill="background1" w:themeFillShade="BF"/>
            <w:vAlign w:val="center"/>
          </w:tcPr>
          <w:p w14:paraId="7404D286" w14:textId="759B3605" w:rsidR="00593A6E" w:rsidRPr="00CF1FAA" w:rsidRDefault="00593A6E" w:rsidP="00593A6E">
            <w:pPr>
              <w:rPr>
                <w:rFonts w:cstheme="minorHAnsi"/>
                <w:sz w:val="16"/>
                <w:szCs w:val="16"/>
                <w:lang w:val="bs-Latn-BA"/>
              </w:rPr>
            </w:pPr>
          </w:p>
        </w:tc>
        <w:tc>
          <w:tcPr>
            <w:tcW w:w="2693" w:type="dxa"/>
            <w:tcBorders>
              <w:right w:val="single" w:sz="24" w:space="0" w:color="auto"/>
            </w:tcBorders>
            <w:shd w:val="clear" w:color="auto" w:fill="BFBFBF" w:themeFill="background1" w:themeFillShade="BF"/>
            <w:vAlign w:val="center"/>
          </w:tcPr>
          <w:p w14:paraId="780D6493" w14:textId="40E2EA5E" w:rsidR="00593A6E" w:rsidRPr="00CF1FAA" w:rsidRDefault="00593A6E" w:rsidP="00593A6E">
            <w:pPr>
              <w:rPr>
                <w:rFonts w:cstheme="minorHAnsi"/>
                <w:lang w:val="bs-Latn-BA"/>
              </w:rPr>
            </w:pPr>
            <w:r w:rsidRPr="00CF1FAA">
              <w:rPr>
                <w:lang w:val="bs-Latn-BA"/>
              </w:rPr>
              <w:t>Zakon o Upravi za indirektno oporezivanje</w:t>
            </w:r>
            <w:r w:rsidRPr="00CF1FAA">
              <w:rPr>
                <w:rStyle w:val="FootnoteReference"/>
                <w:rFonts w:cstheme="minorHAnsi"/>
                <w:lang w:val="bs-Latn-BA"/>
              </w:rPr>
              <w:footnoteReference w:id="8"/>
            </w:r>
            <w:r w:rsidRPr="00CF1FAA">
              <w:rPr>
                <w:lang w:val="bs-Latn-BA"/>
              </w:rPr>
              <w:t xml:space="preserve"> ne uređuje zapošljavanje (osim obaveznih zdravstvenih uslova), napredovanje I otkaze</w:t>
            </w:r>
          </w:p>
        </w:tc>
      </w:tr>
      <w:tr w:rsidR="00593A6E" w:rsidRPr="00CF1FAA" w14:paraId="2D45D928" w14:textId="77777777" w:rsidTr="00B60766">
        <w:trPr>
          <w:trHeight w:val="70"/>
        </w:trPr>
        <w:tc>
          <w:tcPr>
            <w:tcW w:w="2576" w:type="dxa"/>
            <w:tcBorders>
              <w:left w:val="single" w:sz="24" w:space="0" w:color="auto"/>
            </w:tcBorders>
            <w:vAlign w:val="center"/>
          </w:tcPr>
          <w:p w14:paraId="2C82D853" w14:textId="3A73F15B" w:rsidR="00593A6E" w:rsidRPr="00CF1FAA" w:rsidRDefault="00593A6E" w:rsidP="00593A6E">
            <w:pPr>
              <w:rPr>
                <w:lang w:val="bs-Latn-BA"/>
              </w:rPr>
            </w:pPr>
            <w:r w:rsidRPr="00CF1FAA">
              <w:rPr>
                <w:lang w:val="bs-Latn-BA"/>
              </w:rPr>
              <w:t>Porezna uprava</w:t>
            </w:r>
          </w:p>
        </w:tc>
        <w:tc>
          <w:tcPr>
            <w:tcW w:w="1559" w:type="dxa"/>
            <w:shd w:val="clear" w:color="auto" w:fill="auto"/>
            <w:vAlign w:val="center"/>
          </w:tcPr>
          <w:p w14:paraId="32B1B195" w14:textId="4839B717" w:rsidR="00593A6E" w:rsidRPr="00CF1FAA" w:rsidRDefault="00593A6E" w:rsidP="00593A6E">
            <w:pPr>
              <w:rPr>
                <w:rFonts w:cstheme="minorHAnsi"/>
                <w:lang w:val="bs-Latn-BA"/>
              </w:rPr>
            </w:pPr>
            <w:r w:rsidRPr="00CF1FAA">
              <w:rPr>
                <w:lang w:val="bs-Latn-BA"/>
              </w:rPr>
              <w:t>Zakon o Poreznoj upravi Federacije</w:t>
            </w:r>
            <w:r w:rsidRPr="00CF1FAA">
              <w:rPr>
                <w:rStyle w:val="FootnoteReference"/>
                <w:rFonts w:cstheme="minorHAnsi"/>
                <w:lang w:val="bs-Latn-BA"/>
              </w:rPr>
              <w:footnoteReference w:id="9"/>
            </w:r>
            <w:r w:rsidRPr="00CF1FAA">
              <w:rPr>
                <w:rFonts w:cstheme="minorHAnsi"/>
                <w:lang w:val="bs-Latn-BA"/>
              </w:rPr>
              <w:t>, Član 4.1</w:t>
            </w:r>
          </w:p>
        </w:tc>
        <w:tc>
          <w:tcPr>
            <w:tcW w:w="8363" w:type="dxa"/>
            <w:vAlign w:val="center"/>
          </w:tcPr>
          <w:p w14:paraId="65F67B44" w14:textId="1D2004B9" w:rsidR="00593A6E" w:rsidRPr="00CF1FAA" w:rsidRDefault="00593A6E" w:rsidP="00593A6E">
            <w:pPr>
              <w:rPr>
                <w:rFonts w:cstheme="minorHAnsi"/>
                <w:sz w:val="16"/>
                <w:szCs w:val="16"/>
                <w:lang w:val="bs-Latn-BA"/>
              </w:rPr>
            </w:pPr>
            <w:r w:rsidRPr="00CF1FAA">
              <w:rPr>
                <w:rFonts w:cstheme="minorHAnsi"/>
                <w:sz w:val="16"/>
                <w:szCs w:val="16"/>
                <w:lang w:val="bs-Latn-BA"/>
              </w:rPr>
              <w:t>Porezna uprava je Federalna uprava u sastavu Ministarstva.</w:t>
            </w:r>
          </w:p>
        </w:tc>
        <w:tc>
          <w:tcPr>
            <w:tcW w:w="2693" w:type="dxa"/>
            <w:tcBorders>
              <w:right w:val="single" w:sz="24" w:space="0" w:color="auto"/>
            </w:tcBorders>
            <w:shd w:val="clear" w:color="auto" w:fill="auto"/>
            <w:vAlign w:val="center"/>
          </w:tcPr>
          <w:p w14:paraId="3BE3CD40" w14:textId="79C3DF67" w:rsidR="00593A6E" w:rsidRPr="00CF1FAA" w:rsidRDefault="00593A6E" w:rsidP="00593A6E">
            <w:pPr>
              <w:rPr>
                <w:rFonts w:cstheme="minorHAnsi"/>
                <w:lang w:val="bs-Latn-BA"/>
              </w:rPr>
            </w:pPr>
            <w:r w:rsidRPr="00CF1FAA">
              <w:rPr>
                <w:rFonts w:cstheme="minorHAnsi"/>
                <w:lang w:val="bs-Latn-BA"/>
              </w:rPr>
              <w:t>Implicitno</w:t>
            </w:r>
          </w:p>
        </w:tc>
      </w:tr>
      <w:tr w:rsidR="00593A6E" w:rsidRPr="00CF1FAA" w14:paraId="6BC8355B" w14:textId="77777777" w:rsidTr="00465266">
        <w:trPr>
          <w:trHeight w:val="183"/>
        </w:trPr>
        <w:tc>
          <w:tcPr>
            <w:tcW w:w="2576" w:type="dxa"/>
            <w:tcBorders>
              <w:left w:val="single" w:sz="24" w:space="0" w:color="auto"/>
            </w:tcBorders>
            <w:shd w:val="clear" w:color="auto" w:fill="BFBFBF" w:themeFill="background1" w:themeFillShade="BF"/>
            <w:vAlign w:val="center"/>
          </w:tcPr>
          <w:p w14:paraId="159FE97C" w14:textId="2B66C689" w:rsidR="00593A6E" w:rsidRPr="00CF1FAA" w:rsidRDefault="00593A6E" w:rsidP="00593A6E">
            <w:pPr>
              <w:rPr>
                <w:lang w:val="bs-Latn-BA"/>
              </w:rPr>
            </w:pPr>
            <w:r w:rsidRPr="00CF1FAA">
              <w:rPr>
                <w:lang w:val="bs-Latn-BA"/>
              </w:rPr>
              <w:t>Vanjski poslovi</w:t>
            </w:r>
          </w:p>
        </w:tc>
        <w:tc>
          <w:tcPr>
            <w:tcW w:w="1559" w:type="dxa"/>
            <w:tcBorders>
              <w:bottom w:val="single" w:sz="4" w:space="0" w:color="auto"/>
            </w:tcBorders>
            <w:shd w:val="clear" w:color="auto" w:fill="BFBFBF" w:themeFill="background1" w:themeFillShade="BF"/>
            <w:vAlign w:val="center"/>
          </w:tcPr>
          <w:p w14:paraId="32CD0188" w14:textId="00DEFCE0" w:rsidR="00593A6E" w:rsidRPr="00CF1FAA" w:rsidRDefault="00593A6E" w:rsidP="00593A6E">
            <w:pPr>
              <w:rPr>
                <w:rFonts w:cstheme="minorHAnsi"/>
                <w:lang w:val="bs-Latn-BA"/>
              </w:rPr>
            </w:pPr>
          </w:p>
        </w:tc>
        <w:tc>
          <w:tcPr>
            <w:tcW w:w="8363" w:type="dxa"/>
            <w:shd w:val="clear" w:color="auto" w:fill="BFBFBF" w:themeFill="background1" w:themeFillShade="BF"/>
            <w:vAlign w:val="center"/>
          </w:tcPr>
          <w:p w14:paraId="7DC07CD1" w14:textId="33F95FDA" w:rsidR="00593A6E" w:rsidRPr="00CF1FAA" w:rsidRDefault="00593A6E" w:rsidP="00593A6E">
            <w:pPr>
              <w:rPr>
                <w:rFonts w:cstheme="minorHAnsi"/>
                <w:sz w:val="16"/>
                <w:szCs w:val="16"/>
                <w:lang w:val="bs-Latn-BA"/>
              </w:rPr>
            </w:pPr>
          </w:p>
        </w:tc>
        <w:tc>
          <w:tcPr>
            <w:tcW w:w="2693" w:type="dxa"/>
            <w:tcBorders>
              <w:right w:val="single" w:sz="24" w:space="0" w:color="auto"/>
            </w:tcBorders>
            <w:shd w:val="clear" w:color="auto" w:fill="BFBFBF" w:themeFill="background1" w:themeFillShade="BF"/>
            <w:vAlign w:val="center"/>
          </w:tcPr>
          <w:p w14:paraId="5C8169E4" w14:textId="773FE136" w:rsidR="00593A6E" w:rsidRPr="00CF1FAA" w:rsidRDefault="00593A6E" w:rsidP="00593A6E">
            <w:pPr>
              <w:rPr>
                <w:rFonts w:cstheme="minorHAnsi"/>
                <w:lang w:val="bs-Latn-BA"/>
              </w:rPr>
            </w:pPr>
            <w:r w:rsidRPr="00CF1FAA">
              <w:rPr>
                <w:rFonts w:cstheme="minorHAnsi"/>
                <w:lang w:val="bs-Latn-BA"/>
              </w:rPr>
              <w:t>Upravni nivo BiH; ZDS, Član 6.1</w:t>
            </w:r>
            <w:r w:rsidRPr="00CF1FAA">
              <w:rPr>
                <w:rStyle w:val="FootnoteReference"/>
                <w:rFonts w:cstheme="minorHAnsi"/>
                <w:lang w:val="bs-Latn-BA"/>
              </w:rPr>
              <w:footnoteReference w:id="10"/>
            </w:r>
          </w:p>
        </w:tc>
      </w:tr>
      <w:tr w:rsidR="00465266" w:rsidRPr="00CF1FAA" w14:paraId="3055E956" w14:textId="77777777" w:rsidTr="00465266">
        <w:trPr>
          <w:trHeight w:val="1136"/>
        </w:trPr>
        <w:tc>
          <w:tcPr>
            <w:tcW w:w="2576" w:type="dxa"/>
            <w:tcBorders>
              <w:left w:val="single" w:sz="24" w:space="0" w:color="auto"/>
            </w:tcBorders>
            <w:vAlign w:val="center"/>
          </w:tcPr>
          <w:p w14:paraId="74ADEC03" w14:textId="13E6BAC2" w:rsidR="00465266" w:rsidRPr="00CF1FAA" w:rsidRDefault="00465266" w:rsidP="00465266">
            <w:pPr>
              <w:rPr>
                <w:lang w:val="bs-Latn-BA"/>
              </w:rPr>
            </w:pPr>
            <w:r w:rsidRPr="00CF1FAA">
              <w:rPr>
                <w:lang w:val="bs-Latn-BA"/>
              </w:rPr>
              <w:lastRenderedPageBreak/>
              <w:t>Ostali upravni organi koji neposredno odgovaraju vladi, premijeru ili ministrima</w:t>
            </w:r>
          </w:p>
        </w:tc>
        <w:tc>
          <w:tcPr>
            <w:tcW w:w="1559" w:type="dxa"/>
            <w:shd w:val="clear" w:color="auto" w:fill="auto"/>
            <w:vAlign w:val="center"/>
          </w:tcPr>
          <w:p w14:paraId="4F4420FB" w14:textId="34F4FF89" w:rsidR="00465266" w:rsidRPr="00CF1FAA" w:rsidRDefault="00465266" w:rsidP="00465266">
            <w:pPr>
              <w:rPr>
                <w:rFonts w:cstheme="minorHAnsi"/>
                <w:lang w:val="bs-Latn-BA"/>
              </w:rPr>
            </w:pPr>
            <w:r w:rsidRPr="00CF1FAA">
              <w:rPr>
                <w:rFonts w:cstheme="minorHAnsi"/>
                <w:lang w:val="bs-Latn-BA"/>
              </w:rPr>
              <w:t>ZDS, Član 74</w:t>
            </w:r>
          </w:p>
        </w:tc>
        <w:tc>
          <w:tcPr>
            <w:tcW w:w="8363" w:type="dxa"/>
            <w:vAlign w:val="center"/>
          </w:tcPr>
          <w:p w14:paraId="03B21AA0" w14:textId="5F2323ED" w:rsidR="00465266" w:rsidRPr="00CF1FAA" w:rsidRDefault="00465266" w:rsidP="00465266">
            <w:pPr>
              <w:rPr>
                <w:rFonts w:cstheme="minorHAnsi"/>
                <w:sz w:val="16"/>
                <w:szCs w:val="16"/>
                <w:lang w:val="bs-Latn-BA"/>
              </w:rPr>
            </w:pPr>
            <w:r w:rsidRPr="00CF1FAA">
              <w:rPr>
                <w:rFonts w:cstheme="minorHAnsi"/>
                <w:sz w:val="16"/>
                <w:szCs w:val="16"/>
                <w:lang w:val="bs-Latn-BA"/>
              </w:rPr>
              <w:t xml:space="preserve">Odredbe ovog zakona koje se odnose na državne službenike u organima državne službe shodno se primjenjuju i na državne službenike koji taj status imaju u stručnim i drugim službama organa zakonodavne vlasti, </w:t>
            </w:r>
            <w:r w:rsidRPr="00CF1FAA">
              <w:rPr>
                <w:rFonts w:cstheme="minorHAnsi"/>
                <w:sz w:val="16"/>
                <w:szCs w:val="16"/>
                <w:highlight w:val="cyan"/>
                <w:lang w:val="bs-Latn-BA"/>
              </w:rPr>
              <w:t>organa izvršne vlasti</w:t>
            </w:r>
            <w:r w:rsidRPr="00CF1FAA">
              <w:rPr>
                <w:rFonts w:cstheme="minorHAnsi"/>
                <w:sz w:val="16"/>
                <w:szCs w:val="16"/>
                <w:lang w:val="bs-Latn-BA"/>
              </w:rPr>
              <w:t>, ombudsmenima, organima sudske vlasti, tužilaštvima, pravobranilaštvima, ustanovama za izvršenje krivičnih sankcija, zatvorima i organima za prekršaje Federacije, ako posebnim zakonom nije drugačije određeno.</w:t>
            </w:r>
          </w:p>
        </w:tc>
        <w:tc>
          <w:tcPr>
            <w:tcW w:w="2693" w:type="dxa"/>
            <w:tcBorders>
              <w:right w:val="single" w:sz="24" w:space="0" w:color="auto"/>
            </w:tcBorders>
            <w:shd w:val="clear" w:color="auto" w:fill="auto"/>
            <w:vAlign w:val="center"/>
          </w:tcPr>
          <w:p w14:paraId="62B40CA4" w14:textId="3050597F" w:rsidR="00465266" w:rsidRPr="00CF1FAA" w:rsidRDefault="00465266" w:rsidP="00465266">
            <w:pPr>
              <w:rPr>
                <w:rFonts w:cstheme="minorHAnsi"/>
                <w:lang w:val="bs-Latn-BA"/>
              </w:rPr>
            </w:pPr>
          </w:p>
        </w:tc>
      </w:tr>
      <w:tr w:rsidR="00465266" w:rsidRPr="00CF1FAA" w14:paraId="31AF7B82" w14:textId="77777777" w:rsidTr="00B60766">
        <w:trPr>
          <w:trHeight w:val="128"/>
        </w:trPr>
        <w:tc>
          <w:tcPr>
            <w:tcW w:w="2576" w:type="dxa"/>
            <w:tcBorders>
              <w:top w:val="single" w:sz="24" w:space="0" w:color="auto"/>
              <w:left w:val="dotDotDash" w:sz="24" w:space="0" w:color="auto"/>
            </w:tcBorders>
            <w:vAlign w:val="center"/>
          </w:tcPr>
          <w:p w14:paraId="16E0A0F9" w14:textId="3D6FA0CB" w:rsidR="00465266" w:rsidRPr="00CF1FAA" w:rsidRDefault="00465266" w:rsidP="00465266">
            <w:pPr>
              <w:rPr>
                <w:lang w:val="bs-Latn-BA"/>
              </w:rPr>
            </w:pPr>
            <w:r w:rsidRPr="00CF1FAA">
              <w:rPr>
                <w:lang w:val="bs-Latn-BA"/>
              </w:rPr>
              <w:t>Administracija parlamenta</w:t>
            </w:r>
          </w:p>
        </w:tc>
        <w:tc>
          <w:tcPr>
            <w:tcW w:w="1559" w:type="dxa"/>
            <w:tcBorders>
              <w:top w:val="single" w:sz="24" w:space="0" w:color="auto"/>
            </w:tcBorders>
            <w:shd w:val="clear" w:color="auto" w:fill="auto"/>
            <w:vAlign w:val="center"/>
          </w:tcPr>
          <w:p w14:paraId="428C1F96" w14:textId="4EAAEB2D" w:rsidR="00465266" w:rsidRPr="00CF1FAA" w:rsidRDefault="00465266" w:rsidP="00465266">
            <w:pPr>
              <w:rPr>
                <w:rFonts w:cstheme="minorHAnsi"/>
                <w:lang w:val="bs-Latn-BA"/>
              </w:rPr>
            </w:pPr>
            <w:r w:rsidRPr="00CF1FAA">
              <w:rPr>
                <w:rFonts w:cstheme="minorHAnsi"/>
                <w:lang w:val="bs-Latn-BA"/>
              </w:rPr>
              <w:t>ZDS, Član 74</w:t>
            </w:r>
          </w:p>
        </w:tc>
        <w:tc>
          <w:tcPr>
            <w:tcW w:w="8363" w:type="dxa"/>
            <w:tcBorders>
              <w:top w:val="single" w:sz="24" w:space="0" w:color="auto"/>
            </w:tcBorders>
            <w:vAlign w:val="center"/>
          </w:tcPr>
          <w:p w14:paraId="14A4A100" w14:textId="2495E58A" w:rsidR="00465266" w:rsidRPr="00CF1FAA" w:rsidRDefault="00465266" w:rsidP="00465266">
            <w:pPr>
              <w:rPr>
                <w:rFonts w:cstheme="minorHAnsi"/>
                <w:sz w:val="16"/>
                <w:szCs w:val="16"/>
                <w:lang w:val="bs-Latn-BA"/>
              </w:rPr>
            </w:pPr>
            <w:r w:rsidRPr="00CF1FAA">
              <w:rPr>
                <w:rFonts w:cstheme="minorHAnsi"/>
                <w:sz w:val="16"/>
                <w:szCs w:val="16"/>
                <w:lang w:val="bs-Latn-BA"/>
              </w:rPr>
              <w:t xml:space="preserve">Odredbe ovog zakona koje se odnose na državne službenike u organima državne službe shodno se primjenjuju i na državne službenike koji taj status imaju u stručnim i drugim službama organa </w:t>
            </w:r>
            <w:r w:rsidRPr="00CF1FAA">
              <w:rPr>
                <w:rFonts w:cstheme="minorHAnsi"/>
                <w:sz w:val="16"/>
                <w:szCs w:val="16"/>
                <w:highlight w:val="cyan"/>
                <w:lang w:val="bs-Latn-BA"/>
              </w:rPr>
              <w:t>zakonodavne vlasti</w:t>
            </w:r>
            <w:r w:rsidRPr="00CF1FAA">
              <w:rPr>
                <w:rFonts w:cstheme="minorHAnsi"/>
                <w:sz w:val="16"/>
                <w:szCs w:val="16"/>
                <w:lang w:val="bs-Latn-BA"/>
              </w:rPr>
              <w:t>, organa izvršne vlasti, ombudsmenima, organima sudske vlasti, tužilaštvima, pravobranilaštvima, ustanovama za izvršenje krivičnih sankcija, zatvorima i organima za prekršaje Federacije, ako posebnim zakonom nije drugačije određeno.</w:t>
            </w:r>
          </w:p>
        </w:tc>
        <w:tc>
          <w:tcPr>
            <w:tcW w:w="2693" w:type="dxa"/>
            <w:tcBorders>
              <w:top w:val="single" w:sz="24" w:space="0" w:color="auto"/>
              <w:right w:val="dotDotDash" w:sz="24" w:space="0" w:color="auto"/>
            </w:tcBorders>
            <w:shd w:val="clear" w:color="auto" w:fill="auto"/>
            <w:vAlign w:val="center"/>
          </w:tcPr>
          <w:p w14:paraId="0AC138DF" w14:textId="72A59F30" w:rsidR="00465266" w:rsidRPr="00CF1FAA" w:rsidRDefault="00465266" w:rsidP="00465266">
            <w:pPr>
              <w:rPr>
                <w:rFonts w:cstheme="minorHAnsi"/>
                <w:lang w:val="bs-Latn-BA"/>
              </w:rPr>
            </w:pPr>
          </w:p>
        </w:tc>
      </w:tr>
      <w:tr w:rsidR="00593A6E" w:rsidRPr="00CF1FAA" w14:paraId="4BCDCB82" w14:textId="77777777" w:rsidTr="00B60766">
        <w:trPr>
          <w:trHeight w:val="282"/>
        </w:trPr>
        <w:tc>
          <w:tcPr>
            <w:tcW w:w="2576" w:type="dxa"/>
            <w:tcBorders>
              <w:left w:val="dotDotDash" w:sz="24" w:space="0" w:color="auto"/>
            </w:tcBorders>
            <w:vAlign w:val="center"/>
          </w:tcPr>
          <w:p w14:paraId="7089F575" w14:textId="3FBA43F9" w:rsidR="00593A6E" w:rsidRPr="00CF1FAA" w:rsidRDefault="00593A6E" w:rsidP="00593A6E">
            <w:pPr>
              <w:rPr>
                <w:lang w:val="bs-Latn-BA"/>
              </w:rPr>
            </w:pPr>
            <w:r w:rsidRPr="00CF1FAA">
              <w:rPr>
                <w:lang w:val="bs-Latn-BA"/>
              </w:rPr>
              <w:t>Administracija predsjednika/predsjedništva</w:t>
            </w:r>
          </w:p>
        </w:tc>
        <w:tc>
          <w:tcPr>
            <w:tcW w:w="1559" w:type="dxa"/>
            <w:shd w:val="clear" w:color="auto" w:fill="auto"/>
            <w:vAlign w:val="center"/>
          </w:tcPr>
          <w:p w14:paraId="779A74CC" w14:textId="5ABE19E1" w:rsidR="00593A6E" w:rsidRPr="00CF1FAA" w:rsidRDefault="00593A6E" w:rsidP="00593A6E">
            <w:pPr>
              <w:rPr>
                <w:rFonts w:cstheme="minorHAnsi"/>
                <w:lang w:val="bs-Latn-BA"/>
              </w:rPr>
            </w:pPr>
            <w:r w:rsidRPr="00CF1FAA">
              <w:rPr>
                <w:rFonts w:cstheme="minorHAnsi"/>
                <w:lang w:val="bs-Latn-BA"/>
              </w:rPr>
              <w:t>ZDS, Član 74</w:t>
            </w:r>
          </w:p>
        </w:tc>
        <w:tc>
          <w:tcPr>
            <w:tcW w:w="8363" w:type="dxa"/>
            <w:vAlign w:val="center"/>
          </w:tcPr>
          <w:p w14:paraId="7B7FBA81" w14:textId="22D472BE" w:rsidR="00593A6E" w:rsidRPr="00CF1FAA" w:rsidRDefault="00593A6E" w:rsidP="00593A6E">
            <w:pPr>
              <w:rPr>
                <w:rFonts w:cstheme="minorHAnsi"/>
                <w:sz w:val="16"/>
                <w:szCs w:val="16"/>
                <w:lang w:val="bs-Latn-BA"/>
              </w:rPr>
            </w:pPr>
            <w:r w:rsidRPr="00CF1FAA">
              <w:rPr>
                <w:rFonts w:cstheme="minorHAnsi"/>
                <w:sz w:val="16"/>
                <w:szCs w:val="16"/>
                <w:lang w:val="bs-Latn-BA"/>
              </w:rPr>
              <w:t>Odredbe ovog zakona koje se odnose na državne službenike u organima državne službe shodno se primjenjuju i na državne službenike koji taj status imaju u stručnim i drugim službama organa zakonodavne vlasti, organa izvršne vlasti, ombudsmenima, organima sudske vlasti, tužilaštvima, pravobranilaštvima, ustanovama za izvršenje krivičnih sankcija, zatvorima i organima za prekršaje Federacije, ako posebnim zakonom nije drugačije određeno.</w:t>
            </w:r>
          </w:p>
        </w:tc>
        <w:tc>
          <w:tcPr>
            <w:tcW w:w="2693" w:type="dxa"/>
            <w:tcBorders>
              <w:right w:val="dotDotDash" w:sz="24" w:space="0" w:color="auto"/>
            </w:tcBorders>
            <w:shd w:val="clear" w:color="auto" w:fill="auto"/>
            <w:vAlign w:val="center"/>
          </w:tcPr>
          <w:p w14:paraId="6E22E591" w14:textId="67A91BF3" w:rsidR="00593A6E" w:rsidRPr="00CF1FAA" w:rsidRDefault="00593A6E" w:rsidP="00593A6E">
            <w:pPr>
              <w:rPr>
                <w:rFonts w:cstheme="minorHAnsi"/>
                <w:lang w:val="bs-Latn-BA"/>
              </w:rPr>
            </w:pPr>
          </w:p>
        </w:tc>
      </w:tr>
      <w:tr w:rsidR="00465266" w:rsidRPr="00CF1FAA" w14:paraId="2F96F1F6" w14:textId="77777777" w:rsidTr="00B60766">
        <w:trPr>
          <w:trHeight w:val="70"/>
        </w:trPr>
        <w:tc>
          <w:tcPr>
            <w:tcW w:w="2576" w:type="dxa"/>
            <w:tcBorders>
              <w:left w:val="dotDotDash" w:sz="24" w:space="0" w:color="auto"/>
            </w:tcBorders>
            <w:vAlign w:val="center"/>
          </w:tcPr>
          <w:p w14:paraId="12368018" w14:textId="7A9BD740" w:rsidR="00465266" w:rsidRPr="00CF1FAA" w:rsidRDefault="00465266" w:rsidP="00465266">
            <w:pPr>
              <w:rPr>
                <w:lang w:val="bs-Latn-BA"/>
              </w:rPr>
            </w:pPr>
            <w:r w:rsidRPr="00CF1FAA">
              <w:rPr>
                <w:lang w:val="bs-Latn-BA"/>
              </w:rPr>
              <w:t>Administracija premijera</w:t>
            </w:r>
          </w:p>
        </w:tc>
        <w:tc>
          <w:tcPr>
            <w:tcW w:w="1559" w:type="dxa"/>
            <w:shd w:val="clear" w:color="auto" w:fill="auto"/>
            <w:vAlign w:val="center"/>
          </w:tcPr>
          <w:p w14:paraId="4FDCE166" w14:textId="47910424" w:rsidR="00465266" w:rsidRPr="00CF1FAA" w:rsidRDefault="00465266" w:rsidP="00465266">
            <w:pPr>
              <w:rPr>
                <w:rFonts w:cstheme="minorHAnsi"/>
                <w:lang w:val="bs-Latn-BA"/>
              </w:rPr>
            </w:pPr>
            <w:r w:rsidRPr="00CF1FAA">
              <w:rPr>
                <w:rFonts w:cstheme="minorHAnsi"/>
                <w:lang w:val="bs-Latn-BA"/>
              </w:rPr>
              <w:t>ZDS, Član 74</w:t>
            </w:r>
          </w:p>
        </w:tc>
        <w:tc>
          <w:tcPr>
            <w:tcW w:w="8363" w:type="dxa"/>
            <w:vAlign w:val="center"/>
          </w:tcPr>
          <w:p w14:paraId="67BFE73C" w14:textId="611FC6B3" w:rsidR="00465266" w:rsidRPr="00CF1FAA" w:rsidRDefault="00465266" w:rsidP="00465266">
            <w:pPr>
              <w:rPr>
                <w:rFonts w:cstheme="minorHAnsi"/>
                <w:sz w:val="16"/>
                <w:szCs w:val="16"/>
                <w:lang w:val="bs-Latn-BA"/>
              </w:rPr>
            </w:pPr>
            <w:r w:rsidRPr="00CF1FAA">
              <w:rPr>
                <w:rFonts w:cstheme="minorHAnsi"/>
                <w:sz w:val="16"/>
                <w:szCs w:val="16"/>
                <w:lang w:val="bs-Latn-BA"/>
              </w:rPr>
              <w:t xml:space="preserve">Odredbe ovog zakona koje se odnose na državne službenike u organima državne službe shodno se primjenjuju i na državne službenike koji taj status imaju u stručnim i drugim službama organa zakonodavne vlasti, </w:t>
            </w:r>
            <w:r w:rsidRPr="00CF1FAA">
              <w:rPr>
                <w:rFonts w:cstheme="minorHAnsi"/>
                <w:sz w:val="16"/>
                <w:szCs w:val="16"/>
                <w:highlight w:val="cyan"/>
                <w:lang w:val="bs-Latn-BA"/>
              </w:rPr>
              <w:t>organa izvršne vlasti</w:t>
            </w:r>
            <w:r w:rsidRPr="00CF1FAA">
              <w:rPr>
                <w:rFonts w:cstheme="minorHAnsi"/>
                <w:sz w:val="16"/>
                <w:szCs w:val="16"/>
                <w:lang w:val="bs-Latn-BA"/>
              </w:rPr>
              <w:t>, ombudsmenima, organima sudske vlasti, tužilaštvima, pravobranilaštvima, ustanovama za izvršenje krivičnih sankcija, zatvorima i organima za prekršaje Federacije, ako posebnim zakonom nije drugačije određeno.</w:t>
            </w:r>
          </w:p>
        </w:tc>
        <w:tc>
          <w:tcPr>
            <w:tcW w:w="2693" w:type="dxa"/>
            <w:tcBorders>
              <w:right w:val="dotDotDash" w:sz="24" w:space="0" w:color="auto"/>
            </w:tcBorders>
            <w:shd w:val="clear" w:color="auto" w:fill="auto"/>
            <w:vAlign w:val="center"/>
          </w:tcPr>
          <w:p w14:paraId="4816D930" w14:textId="61AFE38D" w:rsidR="00465266" w:rsidRPr="00CF1FAA" w:rsidRDefault="00465266" w:rsidP="00465266">
            <w:pPr>
              <w:rPr>
                <w:rFonts w:cstheme="minorHAnsi"/>
                <w:lang w:val="bs-Latn-BA"/>
              </w:rPr>
            </w:pPr>
          </w:p>
        </w:tc>
      </w:tr>
      <w:tr w:rsidR="00A00214" w:rsidRPr="00CF1FAA" w14:paraId="242AC94E" w14:textId="77777777" w:rsidTr="00A00214">
        <w:trPr>
          <w:trHeight w:val="53"/>
        </w:trPr>
        <w:tc>
          <w:tcPr>
            <w:tcW w:w="2576" w:type="dxa"/>
            <w:tcBorders>
              <w:left w:val="dotDotDash" w:sz="24" w:space="0" w:color="auto"/>
            </w:tcBorders>
            <w:vAlign w:val="center"/>
          </w:tcPr>
          <w:p w14:paraId="6E4568A7" w14:textId="50AF5E40" w:rsidR="00A00214" w:rsidRPr="00CF1FAA" w:rsidRDefault="00A00214" w:rsidP="00A00214">
            <w:pPr>
              <w:rPr>
                <w:lang w:val="bs-Latn-BA"/>
              </w:rPr>
            </w:pPr>
            <w:r w:rsidRPr="00CF1FAA">
              <w:rPr>
                <w:lang w:val="bs-Latn-BA"/>
              </w:rPr>
              <w:t>Regulatorna tijela</w:t>
            </w:r>
            <w:r w:rsidRPr="00CF1FAA">
              <w:rPr>
                <w:vertAlign w:val="superscript"/>
                <w:lang w:val="bs-Latn-BA"/>
              </w:rPr>
              <w:footnoteReference w:id="11"/>
            </w:r>
          </w:p>
        </w:tc>
        <w:tc>
          <w:tcPr>
            <w:tcW w:w="1559" w:type="dxa"/>
            <w:shd w:val="clear" w:color="auto" w:fill="auto"/>
            <w:vAlign w:val="center"/>
          </w:tcPr>
          <w:p w14:paraId="77CCC3A1" w14:textId="152BDF86" w:rsidR="00A00214" w:rsidRPr="00CF1FAA" w:rsidRDefault="00A00214" w:rsidP="00A00214">
            <w:pPr>
              <w:rPr>
                <w:rFonts w:cstheme="minorHAnsi"/>
                <w:lang w:val="bs-Latn-BA"/>
              </w:rPr>
            </w:pPr>
          </w:p>
        </w:tc>
        <w:tc>
          <w:tcPr>
            <w:tcW w:w="8363" w:type="dxa"/>
            <w:vAlign w:val="center"/>
          </w:tcPr>
          <w:p w14:paraId="0579E629" w14:textId="7A96FE00" w:rsidR="00A00214" w:rsidRPr="00CF1FAA" w:rsidRDefault="00A00214" w:rsidP="00A00214">
            <w:pPr>
              <w:rPr>
                <w:rFonts w:cstheme="minorHAnsi"/>
                <w:color w:val="FF0000"/>
                <w:sz w:val="16"/>
                <w:szCs w:val="16"/>
                <w:lang w:val="bs-Latn-BA"/>
              </w:rPr>
            </w:pPr>
          </w:p>
        </w:tc>
        <w:tc>
          <w:tcPr>
            <w:tcW w:w="2693" w:type="dxa"/>
            <w:tcBorders>
              <w:right w:val="dotDotDash" w:sz="24" w:space="0" w:color="auto"/>
            </w:tcBorders>
            <w:shd w:val="clear" w:color="auto" w:fill="FF0000"/>
            <w:vAlign w:val="center"/>
          </w:tcPr>
          <w:p w14:paraId="307F7150" w14:textId="0D9B3173" w:rsidR="00A00214" w:rsidRPr="00CF1FAA" w:rsidRDefault="00465266" w:rsidP="00A00214">
            <w:pPr>
              <w:rPr>
                <w:rFonts w:cstheme="minorHAnsi"/>
                <w:lang w:val="bs-Latn-BA"/>
              </w:rPr>
            </w:pPr>
            <w:r w:rsidRPr="00CF1FAA">
              <w:rPr>
                <w:rFonts w:cstheme="minorHAnsi"/>
                <w:lang w:val="bs-Latn-BA"/>
              </w:rPr>
              <w:t xml:space="preserve">FERK, </w:t>
            </w:r>
            <w:r w:rsidR="00C04DCF" w:rsidRPr="00CF1FAA">
              <w:rPr>
                <w:rFonts w:cstheme="minorHAnsi"/>
                <w:lang w:val="bs-Latn-BA"/>
              </w:rPr>
              <w:t>Komisija za vrijednosne papire</w:t>
            </w:r>
          </w:p>
        </w:tc>
      </w:tr>
      <w:tr w:rsidR="00A00214" w:rsidRPr="00CF1FAA" w14:paraId="3D7903E9" w14:textId="77777777" w:rsidTr="00B60766">
        <w:trPr>
          <w:trHeight w:val="146"/>
        </w:trPr>
        <w:tc>
          <w:tcPr>
            <w:tcW w:w="2576" w:type="dxa"/>
            <w:tcBorders>
              <w:left w:val="dotDotDash" w:sz="24" w:space="0" w:color="auto"/>
            </w:tcBorders>
            <w:vAlign w:val="center"/>
          </w:tcPr>
          <w:p w14:paraId="00A1CE14" w14:textId="4B521656" w:rsidR="00A00214" w:rsidRPr="00CF1FAA" w:rsidRDefault="00A00214" w:rsidP="00A00214">
            <w:pPr>
              <w:rPr>
                <w:lang w:val="bs-Latn-BA"/>
              </w:rPr>
            </w:pPr>
            <w:r w:rsidRPr="00CF1FAA">
              <w:rPr>
                <w:lang w:val="bs-Latn-BA"/>
              </w:rPr>
              <w:t>Najviša revizorska institucija</w:t>
            </w:r>
          </w:p>
        </w:tc>
        <w:tc>
          <w:tcPr>
            <w:tcW w:w="1559" w:type="dxa"/>
            <w:shd w:val="clear" w:color="auto" w:fill="auto"/>
            <w:vAlign w:val="center"/>
          </w:tcPr>
          <w:p w14:paraId="5A6B82F8" w14:textId="154CECC9" w:rsidR="00A00214" w:rsidRPr="00CF1FAA" w:rsidRDefault="00A00214" w:rsidP="00A00214">
            <w:pPr>
              <w:rPr>
                <w:rFonts w:cstheme="minorHAnsi"/>
                <w:lang w:val="bs-Latn-BA"/>
              </w:rPr>
            </w:pPr>
            <w:r w:rsidRPr="00CF1FAA">
              <w:rPr>
                <w:rFonts w:cstheme="minorHAnsi"/>
                <w:lang w:val="bs-Latn-BA"/>
              </w:rPr>
              <w:t>ZDS, Član 5.6</w:t>
            </w:r>
          </w:p>
        </w:tc>
        <w:tc>
          <w:tcPr>
            <w:tcW w:w="8363" w:type="dxa"/>
            <w:vAlign w:val="center"/>
          </w:tcPr>
          <w:p w14:paraId="698C5CA7" w14:textId="6C1C9413" w:rsidR="00A00214" w:rsidRPr="00CF1FAA" w:rsidRDefault="00A00214" w:rsidP="00A00214">
            <w:pPr>
              <w:rPr>
                <w:rFonts w:cstheme="minorHAnsi"/>
                <w:sz w:val="16"/>
                <w:szCs w:val="16"/>
                <w:lang w:val="bs-Latn-BA"/>
              </w:rPr>
            </w:pPr>
            <w:r w:rsidRPr="00CF1FAA">
              <w:rPr>
                <w:rFonts w:cstheme="minorHAnsi"/>
                <w:sz w:val="16"/>
                <w:szCs w:val="16"/>
                <w:lang w:val="bs-Latn-BA"/>
              </w:rPr>
              <w:t xml:space="preserve">Ovaj zakon se ne primjenjuje na revizore zaposlene u </w:t>
            </w:r>
            <w:r w:rsidRPr="00CF1FAA">
              <w:rPr>
                <w:rFonts w:cstheme="minorHAnsi"/>
                <w:sz w:val="16"/>
                <w:szCs w:val="16"/>
                <w:highlight w:val="cyan"/>
                <w:lang w:val="bs-Latn-BA"/>
              </w:rPr>
              <w:t>Uredu za reviziju Federacije</w:t>
            </w:r>
            <w:r w:rsidRPr="00CF1FAA">
              <w:rPr>
                <w:rFonts w:cstheme="minorHAnsi"/>
                <w:sz w:val="16"/>
                <w:szCs w:val="16"/>
                <w:lang w:val="bs-Latn-BA"/>
              </w:rPr>
              <w:t xml:space="preserve"> Bosne i Hercegovine, pripadnike policije i oružanih snaga</w:t>
            </w:r>
          </w:p>
        </w:tc>
        <w:tc>
          <w:tcPr>
            <w:tcW w:w="2693" w:type="dxa"/>
            <w:tcBorders>
              <w:right w:val="dotDotDash" w:sz="24" w:space="0" w:color="auto"/>
            </w:tcBorders>
            <w:shd w:val="clear" w:color="auto" w:fill="FF0000"/>
            <w:vAlign w:val="center"/>
          </w:tcPr>
          <w:p w14:paraId="48CB61F0" w14:textId="77777777" w:rsidR="00A00214" w:rsidRPr="00CF1FAA" w:rsidRDefault="00A00214" w:rsidP="00A00214">
            <w:pPr>
              <w:rPr>
                <w:rFonts w:cstheme="minorHAnsi"/>
                <w:lang w:val="bs-Latn-BA"/>
              </w:rPr>
            </w:pPr>
          </w:p>
        </w:tc>
      </w:tr>
      <w:tr w:rsidR="00A00214" w:rsidRPr="00CF1FAA" w14:paraId="209E8490" w14:textId="77777777" w:rsidTr="00465266">
        <w:trPr>
          <w:trHeight w:val="272"/>
        </w:trPr>
        <w:tc>
          <w:tcPr>
            <w:tcW w:w="2576" w:type="dxa"/>
            <w:tcBorders>
              <w:left w:val="dotDotDash" w:sz="24" w:space="0" w:color="auto"/>
              <w:bottom w:val="dotDotDash" w:sz="24" w:space="0" w:color="auto"/>
            </w:tcBorders>
            <w:vAlign w:val="center"/>
          </w:tcPr>
          <w:p w14:paraId="4E92ACFC" w14:textId="6CEC8904" w:rsidR="00A00214" w:rsidRPr="00CF1FAA" w:rsidRDefault="00A00214" w:rsidP="00A00214">
            <w:pPr>
              <w:rPr>
                <w:lang w:val="bs-Latn-BA"/>
              </w:rPr>
            </w:pPr>
            <w:r w:rsidRPr="00CF1FAA">
              <w:rPr>
                <w:lang w:val="bs-Latn-BA"/>
              </w:rPr>
              <w:t>Ombudsmen</w:t>
            </w:r>
          </w:p>
        </w:tc>
        <w:tc>
          <w:tcPr>
            <w:tcW w:w="1559" w:type="dxa"/>
            <w:tcBorders>
              <w:bottom w:val="dotDotDash" w:sz="24" w:space="0" w:color="auto"/>
            </w:tcBorders>
            <w:shd w:val="clear" w:color="auto" w:fill="auto"/>
            <w:vAlign w:val="center"/>
          </w:tcPr>
          <w:p w14:paraId="6C032BF7" w14:textId="2F0DE564" w:rsidR="00A00214" w:rsidRPr="00CF1FAA" w:rsidRDefault="00A00214" w:rsidP="00A00214">
            <w:pPr>
              <w:rPr>
                <w:rFonts w:cstheme="minorHAnsi"/>
                <w:lang w:val="bs-Latn-BA"/>
              </w:rPr>
            </w:pPr>
            <w:r w:rsidRPr="00CF1FAA">
              <w:rPr>
                <w:rFonts w:cstheme="minorHAnsi"/>
                <w:lang w:val="bs-Latn-BA"/>
              </w:rPr>
              <w:t>ZDS, Član 74</w:t>
            </w:r>
          </w:p>
        </w:tc>
        <w:tc>
          <w:tcPr>
            <w:tcW w:w="8363" w:type="dxa"/>
            <w:tcBorders>
              <w:bottom w:val="dotDotDash" w:sz="24" w:space="0" w:color="auto"/>
            </w:tcBorders>
            <w:vAlign w:val="center"/>
          </w:tcPr>
          <w:p w14:paraId="50BA9C90" w14:textId="22FC84AB" w:rsidR="00A00214" w:rsidRPr="00CF1FAA" w:rsidRDefault="00A00214" w:rsidP="00A00214">
            <w:pPr>
              <w:rPr>
                <w:rFonts w:cstheme="minorHAnsi"/>
                <w:sz w:val="16"/>
                <w:szCs w:val="16"/>
                <w:lang w:val="bs-Latn-BA"/>
              </w:rPr>
            </w:pPr>
            <w:r w:rsidRPr="00CF1FAA">
              <w:rPr>
                <w:rFonts w:cstheme="minorHAnsi"/>
                <w:sz w:val="16"/>
                <w:szCs w:val="16"/>
                <w:lang w:val="bs-Latn-BA"/>
              </w:rPr>
              <w:t xml:space="preserve">Odredbe ovog zakona koje se odnose na državne službenike u organima državne službe shodno se primjenjuju i na državne službenike koji taj status imaju u stručnim i drugim službama organa zakonodavne vlasti, organa izvršne vlasti, </w:t>
            </w:r>
            <w:r w:rsidRPr="00CF1FAA">
              <w:rPr>
                <w:rFonts w:cstheme="minorHAnsi"/>
                <w:sz w:val="16"/>
                <w:szCs w:val="16"/>
                <w:highlight w:val="cyan"/>
                <w:lang w:val="bs-Latn-BA"/>
              </w:rPr>
              <w:t>ombudsmenima</w:t>
            </w:r>
            <w:r w:rsidRPr="00CF1FAA">
              <w:rPr>
                <w:rFonts w:cstheme="minorHAnsi"/>
                <w:sz w:val="16"/>
                <w:szCs w:val="16"/>
                <w:lang w:val="bs-Latn-BA"/>
              </w:rPr>
              <w:t>, organima sudske vlasti, tužilaštvima, pravobranilaštvima, ustanovama za izvršenje krivičnih sankcija, zatvorima i organima za prekršaje Federacije, ako posebnim zakonom nije drugačije određeno.</w:t>
            </w:r>
          </w:p>
        </w:tc>
        <w:tc>
          <w:tcPr>
            <w:tcW w:w="2693" w:type="dxa"/>
            <w:tcBorders>
              <w:bottom w:val="dotDotDash" w:sz="24" w:space="0" w:color="auto"/>
              <w:right w:val="dotDotDash" w:sz="24" w:space="0" w:color="auto"/>
            </w:tcBorders>
            <w:shd w:val="clear" w:color="auto" w:fill="auto"/>
            <w:vAlign w:val="center"/>
          </w:tcPr>
          <w:p w14:paraId="221527A4" w14:textId="77777777" w:rsidR="00A00214" w:rsidRPr="00CF1FAA" w:rsidRDefault="00A00214" w:rsidP="00A00214">
            <w:pPr>
              <w:rPr>
                <w:rFonts w:cstheme="minorHAnsi"/>
                <w:lang w:val="bs-Latn-BA"/>
              </w:rPr>
            </w:pPr>
          </w:p>
        </w:tc>
      </w:tr>
      <w:tr w:rsidR="00A00214" w:rsidRPr="00CF1FAA" w14:paraId="00357892" w14:textId="77777777" w:rsidTr="00A00214">
        <w:trPr>
          <w:trHeight w:val="1655"/>
        </w:trPr>
        <w:tc>
          <w:tcPr>
            <w:tcW w:w="2576" w:type="dxa"/>
            <w:tcBorders>
              <w:top w:val="dotDotDash" w:sz="24" w:space="0" w:color="auto"/>
            </w:tcBorders>
            <w:vAlign w:val="center"/>
          </w:tcPr>
          <w:p w14:paraId="7D2843E8" w14:textId="77777777" w:rsidR="00A00214" w:rsidRPr="00CF1FAA" w:rsidRDefault="00A00214" w:rsidP="00A00214">
            <w:pPr>
              <w:rPr>
                <w:lang w:val="bs-Latn-BA"/>
              </w:rPr>
            </w:pPr>
            <w:r w:rsidRPr="00CF1FAA">
              <w:rPr>
                <w:lang w:val="bs-Latn-BA"/>
              </w:rPr>
              <w:t>Ostali upravni organi na nivou centralne administracije, ako su odgovorni su za zaštitu općih interesa države ili drugih javnih organa (koji odgovaraju neposredno parlamentu)</w:t>
            </w:r>
          </w:p>
        </w:tc>
        <w:tc>
          <w:tcPr>
            <w:tcW w:w="1559" w:type="dxa"/>
            <w:tcBorders>
              <w:top w:val="dotDotDash" w:sz="24" w:space="0" w:color="auto"/>
            </w:tcBorders>
            <w:shd w:val="clear" w:color="auto" w:fill="auto"/>
            <w:vAlign w:val="center"/>
          </w:tcPr>
          <w:p w14:paraId="0CC204EF" w14:textId="663994FC" w:rsidR="00A00214" w:rsidRPr="00CF1FAA" w:rsidRDefault="00A00214" w:rsidP="00A00214">
            <w:pPr>
              <w:rPr>
                <w:rFonts w:cstheme="minorHAnsi"/>
                <w:lang w:val="bs-Latn-BA"/>
              </w:rPr>
            </w:pPr>
            <w:r w:rsidRPr="00CF1FAA">
              <w:rPr>
                <w:rFonts w:cstheme="minorHAnsi"/>
                <w:lang w:val="bs-Latn-BA"/>
              </w:rPr>
              <w:t>ZDS, Član 74</w:t>
            </w:r>
          </w:p>
        </w:tc>
        <w:tc>
          <w:tcPr>
            <w:tcW w:w="8363" w:type="dxa"/>
            <w:tcBorders>
              <w:top w:val="dotDotDash" w:sz="24" w:space="0" w:color="auto"/>
            </w:tcBorders>
            <w:vAlign w:val="center"/>
          </w:tcPr>
          <w:p w14:paraId="2CD70959" w14:textId="334B4D5C" w:rsidR="00A00214" w:rsidRPr="00CF1FAA" w:rsidRDefault="00A00214" w:rsidP="00A00214">
            <w:pPr>
              <w:rPr>
                <w:rFonts w:cstheme="minorHAnsi"/>
                <w:sz w:val="16"/>
                <w:szCs w:val="16"/>
                <w:lang w:val="bs-Latn-BA"/>
              </w:rPr>
            </w:pPr>
            <w:r w:rsidRPr="00CF1FAA">
              <w:rPr>
                <w:rFonts w:cstheme="minorHAnsi"/>
                <w:sz w:val="16"/>
                <w:szCs w:val="16"/>
                <w:lang w:val="bs-Latn-BA"/>
              </w:rPr>
              <w:t xml:space="preserve">Odredbe ovog zakona koje se odnose na državne službenike u organima državne službe shodno se primjenjuju i na državne službenike koji taj status imaju u stručnim i drugim službama organa zakonodavne vlasti, organa izvršne vlasti, ombudsmenima, </w:t>
            </w:r>
            <w:r w:rsidRPr="00CF1FAA">
              <w:rPr>
                <w:rFonts w:cstheme="minorHAnsi"/>
                <w:sz w:val="16"/>
                <w:szCs w:val="16"/>
                <w:highlight w:val="cyan"/>
                <w:lang w:val="bs-Latn-BA"/>
              </w:rPr>
              <w:t>organima sudske vlasti, tužilaštvima, pravobranilaštvima, ustanovama za izvršenje krivičnih sankcija, zatvorima i organima za prekršaje Federacije</w:t>
            </w:r>
            <w:r w:rsidRPr="00CF1FAA">
              <w:rPr>
                <w:rFonts w:cstheme="minorHAnsi"/>
                <w:sz w:val="16"/>
                <w:szCs w:val="16"/>
                <w:lang w:val="bs-Latn-BA"/>
              </w:rPr>
              <w:t>, ako posebnim zakonom nije drugačije određeno.</w:t>
            </w:r>
          </w:p>
        </w:tc>
        <w:tc>
          <w:tcPr>
            <w:tcW w:w="2693" w:type="dxa"/>
            <w:tcBorders>
              <w:top w:val="dotDotDash" w:sz="24" w:space="0" w:color="auto"/>
            </w:tcBorders>
            <w:shd w:val="clear" w:color="auto" w:fill="auto"/>
            <w:vAlign w:val="center"/>
          </w:tcPr>
          <w:p w14:paraId="508E5A92" w14:textId="5D773447" w:rsidR="00A00214" w:rsidRPr="00CF1FAA" w:rsidRDefault="00A00214" w:rsidP="00A00214">
            <w:pPr>
              <w:rPr>
                <w:rFonts w:cstheme="minorHAnsi"/>
                <w:lang w:val="bs-Latn-BA"/>
              </w:rPr>
            </w:pPr>
          </w:p>
        </w:tc>
      </w:tr>
    </w:tbl>
    <w:p w14:paraId="3560F437" w14:textId="74EB495B" w:rsidR="009B121B" w:rsidRPr="00CF1FAA" w:rsidRDefault="009B121B" w:rsidP="00755705">
      <w:pPr>
        <w:pStyle w:val="Deyanito3"/>
        <w:tabs>
          <w:tab w:val="left" w:pos="12793"/>
        </w:tabs>
        <w:rPr>
          <w:rFonts w:eastAsia="Times New Roman"/>
          <w:lang w:val="bs-Latn-BA"/>
        </w:rPr>
      </w:pPr>
      <w:bookmarkStart w:id="24" w:name="_Toc56850071"/>
      <w:bookmarkStart w:id="25" w:name="_Toc65744647"/>
      <w:bookmarkStart w:id="26" w:name="_Hlk57836293"/>
      <w:r w:rsidRPr="00CF1FAA">
        <w:rPr>
          <w:rFonts w:eastAsia="Times New Roman"/>
          <w:lang w:val="bs-Latn-BA"/>
        </w:rPr>
        <w:lastRenderedPageBreak/>
        <w:t>Podindikator 3: Sveobuhvatnost materijalnog opsega propisa o državnoj službi</w:t>
      </w:r>
      <w:bookmarkEnd w:id="24"/>
      <w:bookmarkEnd w:id="25"/>
    </w:p>
    <w:p w14:paraId="016A30BB" w14:textId="1F200D40" w:rsidR="00F73851" w:rsidRPr="00CF1FAA" w:rsidRDefault="00F73851" w:rsidP="00F73851">
      <w:pPr>
        <w:spacing w:after="120"/>
        <w:jc w:val="both"/>
        <w:rPr>
          <w:lang w:val="bs-Latn-BA"/>
        </w:rPr>
      </w:pPr>
      <w:r w:rsidRPr="00CF1FAA">
        <w:rPr>
          <w:lang w:val="bs-Latn-BA"/>
        </w:rPr>
        <w:t xml:space="preserve">Maksimalni broj bodova po ovom podindikatoru je </w:t>
      </w:r>
      <w:r w:rsidR="005D7AC4" w:rsidRPr="00CF1FAA">
        <w:rPr>
          <w:b/>
          <w:bCs/>
          <w:lang w:val="bs-Latn-BA"/>
        </w:rPr>
        <w:t>2</w:t>
      </w:r>
      <w:r w:rsidR="005D7AC4" w:rsidRPr="00CF1FAA">
        <w:rPr>
          <w:lang w:val="bs-Latn-BA"/>
        </w:rPr>
        <w:t xml:space="preserve"> i to ako je svih 12 </w:t>
      </w:r>
      <w:r w:rsidR="00FA19D4" w:rsidRPr="00CF1FAA">
        <w:rPr>
          <w:lang w:val="bs-Latn-BA"/>
        </w:rPr>
        <w:t xml:space="preserve">posmatranih elemenata </w:t>
      </w:r>
      <w:r w:rsidR="005D7AC4" w:rsidRPr="00CF1FAA">
        <w:rPr>
          <w:lang w:val="bs-Latn-BA"/>
        </w:rPr>
        <w:t xml:space="preserve">uređeno zakonom o državnoj službi (za plaće se prihvaća da budu uređene posebnim zakonom, ali da ZDS upućuje na </w:t>
      </w:r>
      <w:r w:rsidR="00B60766" w:rsidRPr="00CF1FAA">
        <w:rPr>
          <w:lang w:val="bs-Latn-BA"/>
        </w:rPr>
        <w:t>is</w:t>
      </w:r>
      <w:r w:rsidR="005D7AC4" w:rsidRPr="00CF1FAA">
        <w:rPr>
          <w:lang w:val="bs-Latn-BA"/>
        </w:rPr>
        <w:t>tog). Za manje od 12 elemenata dobiva se 0 poena. U donjoj tabeli ne boduju se elementi koji su u kurzivu (</w:t>
      </w:r>
      <w:r w:rsidR="005D7AC4" w:rsidRPr="00CF1FAA">
        <w:rPr>
          <w:i/>
          <w:iCs/>
          <w:lang w:val="bs-Latn-BA"/>
        </w:rPr>
        <w:t>italik</w:t>
      </w:r>
      <w:r w:rsidR="005D7AC4" w:rsidRPr="00CF1FAA">
        <w:rPr>
          <w:lang w:val="bs-Latn-BA"/>
        </w:rPr>
        <w:t>) – nisu iz MO već iz drugih publikacija SIGMA-e. Elementi grupisani podebljanim okvirom se računaju kao jedan element za potrebe ovog bodovanja. U konačnici,</w:t>
      </w:r>
      <w:r w:rsidRPr="00CF1FAA">
        <w:rPr>
          <w:lang w:val="bs-Latn-BA"/>
        </w:rPr>
        <w:t xml:space="preserve"> ovaj </w:t>
      </w:r>
      <w:r w:rsidR="005D7AC4" w:rsidRPr="00CF1FAA">
        <w:rPr>
          <w:lang w:val="bs-Latn-BA"/>
        </w:rPr>
        <w:t>pod</w:t>
      </w:r>
      <w:r w:rsidRPr="00CF1FAA">
        <w:rPr>
          <w:lang w:val="bs-Latn-BA"/>
        </w:rPr>
        <w:t>indikator doprinosi ukupnoj</w:t>
      </w:r>
      <w:r w:rsidR="00261EB1" w:rsidRPr="00CF1FAA">
        <w:rPr>
          <w:lang w:val="bs-Latn-BA"/>
        </w:rPr>
        <w:t xml:space="preserve"> ocjen</w:t>
      </w:r>
      <w:r w:rsidRPr="00CF1FAA">
        <w:rPr>
          <w:lang w:val="bs-Latn-BA"/>
        </w:rPr>
        <w:t xml:space="preserve">i za Princip 1 </w:t>
      </w:r>
      <w:r w:rsidR="00FA19D4" w:rsidRPr="00CF1FAA">
        <w:rPr>
          <w:lang w:val="bs-Latn-BA"/>
        </w:rPr>
        <w:t xml:space="preserve">sa </w:t>
      </w:r>
      <w:r w:rsidR="005D7AC4" w:rsidRPr="00CF1FAA">
        <w:rPr>
          <w:b/>
          <w:bCs/>
          <w:lang w:val="bs-Latn-BA"/>
        </w:rPr>
        <w:t>15</w:t>
      </w:r>
      <w:r w:rsidRPr="00CF1FAA">
        <w:rPr>
          <w:b/>
          <w:bCs/>
          <w:lang w:val="bs-Latn-BA"/>
        </w:rPr>
        <w:t>,</w:t>
      </w:r>
      <w:r w:rsidR="005D7AC4" w:rsidRPr="00CF1FAA">
        <w:rPr>
          <w:b/>
          <w:bCs/>
          <w:lang w:val="bs-Latn-BA"/>
        </w:rPr>
        <w:t>38</w:t>
      </w:r>
      <w:r w:rsidRPr="00CF1FAA">
        <w:rPr>
          <w:b/>
          <w:bCs/>
          <w:lang w:val="bs-Latn-BA"/>
        </w:rPr>
        <w:t>%.</w:t>
      </w:r>
    </w:p>
    <w:p w14:paraId="61DA1065" w14:textId="1F7F4DDB" w:rsidR="0020787B" w:rsidRPr="00CF1FAA" w:rsidRDefault="0020787B" w:rsidP="00F73851">
      <w:pPr>
        <w:spacing w:after="120"/>
        <w:jc w:val="both"/>
        <w:rPr>
          <w:lang w:val="bs-Latn-BA"/>
        </w:rPr>
      </w:pPr>
      <w:r w:rsidRPr="00CF1FAA">
        <w:rPr>
          <w:lang w:val="bs-Latn-BA"/>
        </w:rPr>
        <w:t xml:space="preserve">U AP </w:t>
      </w:r>
      <w:r w:rsidR="00B60766" w:rsidRPr="00CF1FAA">
        <w:rPr>
          <w:lang w:val="bs-Latn-BA"/>
        </w:rPr>
        <w:t>SO</w:t>
      </w:r>
      <w:r w:rsidRPr="00CF1FAA">
        <w:rPr>
          <w:lang w:val="bs-Latn-BA"/>
        </w:rPr>
        <w:t>RJU, veliki je naglasak dat na materij</w:t>
      </w:r>
      <w:r w:rsidR="00C07557" w:rsidRPr="00CF1FAA">
        <w:rPr>
          <w:lang w:val="bs-Latn-BA"/>
        </w:rPr>
        <w:t>a</w:t>
      </w:r>
      <w:r w:rsidRPr="00CF1FAA">
        <w:rPr>
          <w:lang w:val="bs-Latn-BA"/>
        </w:rPr>
        <w:t xml:space="preserve">lnom obuhvatu propisa o državnoj službi u smislu osiguranja dosljedne primjene principa meritornosti i </w:t>
      </w:r>
      <w:r w:rsidR="002A38A9" w:rsidRPr="00CF1FAA">
        <w:rPr>
          <w:lang w:val="bs-Latn-BA"/>
        </w:rPr>
        <w:t xml:space="preserve">javne afirmacije principa depolitizacije </w:t>
      </w:r>
      <w:r w:rsidRPr="00CF1FAA">
        <w:rPr>
          <w:lang w:val="bs-Latn-BA"/>
        </w:rPr>
        <w:t>u pogledu (Aktivnost 2.2.1):</w:t>
      </w:r>
    </w:p>
    <w:p w14:paraId="748389C4" w14:textId="5BAEBA9A" w:rsidR="0020787B" w:rsidRPr="00CF1FAA" w:rsidRDefault="002A38A9" w:rsidP="0020787B">
      <w:pPr>
        <w:pStyle w:val="ListParagraph"/>
        <w:numPr>
          <w:ilvl w:val="0"/>
          <w:numId w:val="31"/>
        </w:numPr>
        <w:spacing w:after="120"/>
        <w:jc w:val="both"/>
        <w:rPr>
          <w:lang w:val="bs-Latn-BA"/>
        </w:rPr>
      </w:pPr>
      <w:r w:rsidRPr="00CF1FAA">
        <w:rPr>
          <w:lang w:val="bs-Latn-BA"/>
        </w:rPr>
        <w:t>zapošljavanja</w:t>
      </w:r>
    </w:p>
    <w:p w14:paraId="754927ED" w14:textId="537544F5" w:rsidR="0020787B" w:rsidRPr="00CF1FAA" w:rsidRDefault="0020787B" w:rsidP="0020787B">
      <w:pPr>
        <w:pStyle w:val="ListParagraph"/>
        <w:numPr>
          <w:ilvl w:val="0"/>
          <w:numId w:val="31"/>
        </w:numPr>
        <w:spacing w:after="120"/>
        <w:jc w:val="both"/>
        <w:rPr>
          <w:lang w:val="bs-Latn-BA"/>
        </w:rPr>
      </w:pPr>
      <w:r w:rsidRPr="00CF1FAA">
        <w:rPr>
          <w:lang w:val="bs-Latn-BA"/>
        </w:rPr>
        <w:t>ocjenjivanja</w:t>
      </w:r>
    </w:p>
    <w:p w14:paraId="128D9587" w14:textId="5939A03A" w:rsidR="0020787B" w:rsidRPr="00CF1FAA" w:rsidRDefault="0020787B" w:rsidP="0020787B">
      <w:pPr>
        <w:pStyle w:val="ListParagraph"/>
        <w:numPr>
          <w:ilvl w:val="0"/>
          <w:numId w:val="31"/>
        </w:numPr>
        <w:spacing w:after="120"/>
        <w:jc w:val="both"/>
        <w:rPr>
          <w:lang w:val="bs-Latn-BA"/>
        </w:rPr>
      </w:pPr>
      <w:r w:rsidRPr="00CF1FAA">
        <w:rPr>
          <w:lang w:val="bs-Latn-BA"/>
        </w:rPr>
        <w:t>unapređenja</w:t>
      </w:r>
    </w:p>
    <w:p w14:paraId="5CAE1B35" w14:textId="12C4BBB2" w:rsidR="0020787B" w:rsidRPr="00CF1FAA" w:rsidRDefault="0020787B" w:rsidP="0020787B">
      <w:pPr>
        <w:pStyle w:val="ListParagraph"/>
        <w:numPr>
          <w:ilvl w:val="0"/>
          <w:numId w:val="31"/>
        </w:numPr>
        <w:spacing w:after="120"/>
        <w:jc w:val="both"/>
        <w:rPr>
          <w:lang w:val="bs-Latn-BA"/>
        </w:rPr>
      </w:pPr>
      <w:r w:rsidRPr="00CF1FAA">
        <w:rPr>
          <w:lang w:val="bs-Latn-BA"/>
        </w:rPr>
        <w:t>premještaja</w:t>
      </w:r>
    </w:p>
    <w:p w14:paraId="1E569ED1" w14:textId="2061615A" w:rsidR="0020787B" w:rsidRPr="00CF1FAA" w:rsidRDefault="0020787B" w:rsidP="0020787B">
      <w:pPr>
        <w:pStyle w:val="ListParagraph"/>
        <w:numPr>
          <w:ilvl w:val="0"/>
          <w:numId w:val="31"/>
        </w:numPr>
        <w:spacing w:after="120"/>
        <w:jc w:val="both"/>
        <w:rPr>
          <w:lang w:val="bs-Latn-BA"/>
        </w:rPr>
      </w:pPr>
      <w:r w:rsidRPr="00CF1FAA">
        <w:rPr>
          <w:lang w:val="bs-Latn-BA"/>
        </w:rPr>
        <w:t>obuke i usavršavanja</w:t>
      </w:r>
    </w:p>
    <w:p w14:paraId="49E8996F" w14:textId="6409CF47" w:rsidR="0020787B" w:rsidRPr="00CF1FAA" w:rsidRDefault="0020787B" w:rsidP="002A38A9">
      <w:pPr>
        <w:pStyle w:val="ListParagraph"/>
        <w:numPr>
          <w:ilvl w:val="0"/>
          <w:numId w:val="31"/>
        </w:numPr>
        <w:spacing w:after="120"/>
        <w:jc w:val="both"/>
        <w:rPr>
          <w:lang w:val="bs-Latn-BA"/>
        </w:rPr>
      </w:pPr>
      <w:r w:rsidRPr="00CF1FAA">
        <w:rPr>
          <w:lang w:val="bs-Latn-BA"/>
        </w:rPr>
        <w:t>prestanka službe</w:t>
      </w:r>
      <w:r w:rsidR="002A38A9" w:rsidRPr="00CF1FAA">
        <w:rPr>
          <w:lang w:val="bs-Latn-BA"/>
        </w:rPr>
        <w:t>, itd.</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4D2AD409" w14:textId="77777777" w:rsidTr="00F73851">
        <w:trPr>
          <w:tblHeader/>
        </w:trPr>
        <w:tc>
          <w:tcPr>
            <w:tcW w:w="2576" w:type="dxa"/>
            <w:tcBorders>
              <w:bottom w:val="single" w:sz="12" w:space="0" w:color="auto"/>
            </w:tcBorders>
            <w:shd w:val="clear" w:color="auto" w:fill="2F5496" w:themeFill="accent1" w:themeFillShade="BF"/>
            <w:vAlign w:val="center"/>
          </w:tcPr>
          <w:bookmarkEnd w:id="26"/>
          <w:p w14:paraId="4E0A53F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12" w:space="0" w:color="auto"/>
            </w:tcBorders>
            <w:shd w:val="clear" w:color="auto" w:fill="2F5496" w:themeFill="accent1" w:themeFillShade="BF"/>
            <w:vAlign w:val="center"/>
          </w:tcPr>
          <w:p w14:paraId="7D438916"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12" w:space="0" w:color="auto"/>
            </w:tcBorders>
            <w:shd w:val="clear" w:color="auto" w:fill="2F5496" w:themeFill="accent1" w:themeFillShade="BF"/>
          </w:tcPr>
          <w:p w14:paraId="22EEFBD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12" w:space="0" w:color="auto"/>
            </w:tcBorders>
            <w:shd w:val="clear" w:color="auto" w:fill="2F5496" w:themeFill="accent1" w:themeFillShade="BF"/>
          </w:tcPr>
          <w:p w14:paraId="454041D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A00214" w:rsidRPr="00CF1FAA" w14:paraId="576A9968" w14:textId="77777777" w:rsidTr="00F73851">
        <w:trPr>
          <w:trHeight w:val="840"/>
        </w:trPr>
        <w:tc>
          <w:tcPr>
            <w:tcW w:w="2576" w:type="dxa"/>
            <w:tcBorders>
              <w:top w:val="single" w:sz="12" w:space="0" w:color="auto"/>
              <w:left w:val="single" w:sz="12" w:space="0" w:color="auto"/>
              <w:bottom w:val="single" w:sz="2" w:space="0" w:color="auto"/>
              <w:right w:val="single" w:sz="2" w:space="0" w:color="auto"/>
            </w:tcBorders>
            <w:vAlign w:val="center"/>
          </w:tcPr>
          <w:p w14:paraId="1FFD5A80" w14:textId="77777777" w:rsidR="00A00214" w:rsidRPr="00CF1FAA" w:rsidRDefault="00A00214" w:rsidP="00A00214">
            <w:pPr>
              <w:rPr>
                <w:lang w:val="bs-Latn-BA"/>
              </w:rPr>
            </w:pPr>
            <w:r w:rsidRPr="00CF1FAA">
              <w:rPr>
                <w:lang w:val="bs-Latn-BA"/>
              </w:rPr>
              <w:t xml:space="preserve">Primarna regulativa državne službe mora uređivati barem sljedeće </w:t>
            </w:r>
          </w:p>
          <w:p w14:paraId="5C65C974" w14:textId="643BCD35" w:rsidR="00A00214" w:rsidRPr="00CF1FAA" w:rsidRDefault="00A00214" w:rsidP="00A00214">
            <w:pPr>
              <w:pStyle w:val="ListParagraph"/>
              <w:numPr>
                <w:ilvl w:val="0"/>
                <w:numId w:val="1"/>
              </w:numPr>
              <w:ind w:left="342"/>
              <w:rPr>
                <w:lang w:val="bs-Latn-BA"/>
              </w:rPr>
            </w:pPr>
            <w:r w:rsidRPr="00CF1FAA">
              <w:rPr>
                <w:lang w:val="bs-Latn-BA"/>
              </w:rPr>
              <w:t>vertikalni opseg</w:t>
            </w:r>
          </w:p>
        </w:tc>
        <w:tc>
          <w:tcPr>
            <w:tcW w:w="1559" w:type="dxa"/>
            <w:tcBorders>
              <w:top w:val="single" w:sz="12" w:space="0" w:color="auto"/>
              <w:left w:val="single" w:sz="2" w:space="0" w:color="auto"/>
              <w:bottom w:val="single" w:sz="2" w:space="0" w:color="auto"/>
              <w:right w:val="single" w:sz="2" w:space="0" w:color="auto"/>
            </w:tcBorders>
            <w:shd w:val="clear" w:color="auto" w:fill="auto"/>
            <w:vAlign w:val="center"/>
          </w:tcPr>
          <w:p w14:paraId="47EE5EE0" w14:textId="72A788D7" w:rsidR="00A00214" w:rsidRPr="00CF1FAA" w:rsidRDefault="00A00214" w:rsidP="00A00214">
            <w:pPr>
              <w:rPr>
                <w:rFonts w:cstheme="minorHAnsi"/>
                <w:lang w:val="bs-Latn-BA"/>
              </w:rPr>
            </w:pPr>
            <w:r w:rsidRPr="00CF1FAA">
              <w:rPr>
                <w:rFonts w:cstheme="minorHAnsi"/>
                <w:lang w:val="bs-Latn-BA"/>
              </w:rPr>
              <w:t>ZDS, Član 6.1</w:t>
            </w:r>
          </w:p>
        </w:tc>
        <w:tc>
          <w:tcPr>
            <w:tcW w:w="8505" w:type="dxa"/>
            <w:tcBorders>
              <w:top w:val="single" w:sz="12" w:space="0" w:color="auto"/>
              <w:left w:val="single" w:sz="2" w:space="0" w:color="auto"/>
              <w:bottom w:val="single" w:sz="2" w:space="0" w:color="auto"/>
              <w:right w:val="single" w:sz="2" w:space="0" w:color="auto"/>
            </w:tcBorders>
            <w:vAlign w:val="center"/>
          </w:tcPr>
          <w:p w14:paraId="5DF2E69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Državni službenik se postavlja na jedno od sljedećih radnih mjesta:</w:t>
            </w:r>
          </w:p>
          <w:p w14:paraId="4A84B20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Rukovodeći državni službenici:</w:t>
            </w:r>
          </w:p>
          <w:p w14:paraId="5FAD9BF7"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1. rukovodilac samostalne uprave i samostalne ustanove;</w:t>
            </w:r>
          </w:p>
          <w:p w14:paraId="22453723"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2. sekretar organa državne službe;</w:t>
            </w:r>
          </w:p>
          <w:p w14:paraId="5460FC7A"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3. rukovodilac uprave i ustanove koje se nalaze u sastavu ministarstva;</w:t>
            </w:r>
          </w:p>
          <w:p w14:paraId="71B7570A"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4. pomoćnik rukovodioca organa državne službe;</w:t>
            </w:r>
          </w:p>
          <w:p w14:paraId="21930EEC"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5. glavni inspektori.</w:t>
            </w:r>
          </w:p>
          <w:p w14:paraId="21B049FB"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Ostali državni službenici:</w:t>
            </w:r>
          </w:p>
          <w:p w14:paraId="0312D849"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1) šef unutrašnje organizacione jedinice;</w:t>
            </w:r>
          </w:p>
          <w:p w14:paraId="0500218B"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2) inspektori;</w:t>
            </w:r>
          </w:p>
          <w:p w14:paraId="71138DBD"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3) stručni savjetnik;</w:t>
            </w:r>
          </w:p>
          <w:p w14:paraId="16317DFF" w14:textId="77777777" w:rsidR="00A00214" w:rsidRPr="00CF1FAA" w:rsidRDefault="00A00214" w:rsidP="00A00214">
            <w:pPr>
              <w:ind w:left="172"/>
              <w:rPr>
                <w:rFonts w:cstheme="minorHAnsi"/>
                <w:sz w:val="16"/>
                <w:szCs w:val="16"/>
                <w:lang w:val="bs-Latn-BA"/>
              </w:rPr>
            </w:pPr>
            <w:r w:rsidRPr="00CF1FAA">
              <w:rPr>
                <w:rFonts w:cstheme="minorHAnsi"/>
                <w:sz w:val="16"/>
                <w:szCs w:val="16"/>
                <w:lang w:val="bs-Latn-BA"/>
              </w:rPr>
              <w:t>4) viši stručni saradnik;</w:t>
            </w:r>
          </w:p>
          <w:p w14:paraId="1EBA9B42" w14:textId="03BB4B06" w:rsidR="00A00214" w:rsidRPr="00CF1FAA" w:rsidRDefault="00A00214" w:rsidP="00A00214">
            <w:pPr>
              <w:ind w:left="172"/>
              <w:rPr>
                <w:rFonts w:cstheme="minorHAnsi"/>
                <w:sz w:val="16"/>
                <w:szCs w:val="16"/>
                <w:lang w:val="bs-Latn-BA"/>
              </w:rPr>
            </w:pPr>
            <w:r w:rsidRPr="00CF1FAA">
              <w:rPr>
                <w:rFonts w:cstheme="minorHAnsi"/>
                <w:sz w:val="16"/>
                <w:szCs w:val="16"/>
                <w:lang w:val="bs-Latn-BA"/>
              </w:rPr>
              <w:t>5) stručni saradnik.</w:t>
            </w:r>
          </w:p>
        </w:tc>
        <w:tc>
          <w:tcPr>
            <w:tcW w:w="2551" w:type="dxa"/>
            <w:tcBorders>
              <w:top w:val="single" w:sz="12" w:space="0" w:color="auto"/>
              <w:left w:val="single" w:sz="2" w:space="0" w:color="auto"/>
              <w:bottom w:val="single" w:sz="2" w:space="0" w:color="auto"/>
              <w:right w:val="single" w:sz="12" w:space="0" w:color="auto"/>
            </w:tcBorders>
            <w:shd w:val="clear" w:color="auto" w:fill="auto"/>
            <w:vAlign w:val="center"/>
          </w:tcPr>
          <w:p w14:paraId="77E2EB52" w14:textId="0CF75BDB" w:rsidR="00A00214" w:rsidRPr="00CF1FAA" w:rsidRDefault="00A00214" w:rsidP="00A00214">
            <w:pPr>
              <w:rPr>
                <w:rFonts w:cstheme="minorHAnsi"/>
                <w:lang w:val="bs-Latn-BA"/>
              </w:rPr>
            </w:pPr>
          </w:p>
        </w:tc>
      </w:tr>
      <w:tr w:rsidR="00A00214" w:rsidRPr="00CF1FAA" w14:paraId="2D636AFC" w14:textId="77777777" w:rsidTr="00A00214">
        <w:trPr>
          <w:trHeight w:val="70"/>
        </w:trPr>
        <w:tc>
          <w:tcPr>
            <w:tcW w:w="2576" w:type="dxa"/>
            <w:tcBorders>
              <w:top w:val="single" w:sz="2" w:space="0" w:color="auto"/>
              <w:left w:val="single" w:sz="12" w:space="0" w:color="auto"/>
              <w:bottom w:val="single" w:sz="12" w:space="0" w:color="auto"/>
              <w:right w:val="single" w:sz="2" w:space="0" w:color="auto"/>
            </w:tcBorders>
            <w:vAlign w:val="center"/>
          </w:tcPr>
          <w:p w14:paraId="2F8C04EC" w14:textId="1A33A4BA" w:rsidR="00A00214" w:rsidRPr="00CF1FAA" w:rsidRDefault="00A00214" w:rsidP="00A00214">
            <w:pPr>
              <w:pStyle w:val="ListParagraph"/>
              <w:numPr>
                <w:ilvl w:val="0"/>
                <w:numId w:val="1"/>
              </w:numPr>
              <w:ind w:left="342"/>
              <w:rPr>
                <w:lang w:val="bs-Latn-BA"/>
              </w:rPr>
            </w:pPr>
            <w:r w:rsidRPr="00CF1FAA">
              <w:rPr>
                <w:lang w:val="bs-Latn-BA"/>
              </w:rPr>
              <w:t>horizontalni opseg</w:t>
            </w:r>
          </w:p>
        </w:tc>
        <w:tc>
          <w:tcPr>
            <w:tcW w:w="1559" w:type="dxa"/>
            <w:tcBorders>
              <w:top w:val="single" w:sz="2" w:space="0" w:color="auto"/>
              <w:left w:val="single" w:sz="2" w:space="0" w:color="auto"/>
              <w:bottom w:val="single" w:sz="12" w:space="0" w:color="auto"/>
              <w:right w:val="single" w:sz="2" w:space="0" w:color="auto"/>
            </w:tcBorders>
            <w:shd w:val="clear" w:color="auto" w:fill="auto"/>
            <w:vAlign w:val="center"/>
          </w:tcPr>
          <w:p w14:paraId="29A598EB" w14:textId="1E338B74" w:rsidR="00A00214" w:rsidRPr="00CF1FAA" w:rsidRDefault="00A00214" w:rsidP="00A00214">
            <w:pPr>
              <w:rPr>
                <w:rFonts w:cstheme="minorHAnsi"/>
                <w:lang w:val="bs-Latn-BA"/>
              </w:rPr>
            </w:pPr>
            <w:r w:rsidRPr="00CF1FAA">
              <w:rPr>
                <w:rFonts w:cstheme="minorHAnsi"/>
                <w:lang w:val="bs-Latn-BA"/>
              </w:rPr>
              <w:t>ZDS, Član 1.1</w:t>
            </w:r>
          </w:p>
        </w:tc>
        <w:tc>
          <w:tcPr>
            <w:tcW w:w="8505" w:type="dxa"/>
            <w:tcBorders>
              <w:top w:val="single" w:sz="2" w:space="0" w:color="auto"/>
              <w:left w:val="single" w:sz="2" w:space="0" w:color="auto"/>
              <w:bottom w:val="single" w:sz="12" w:space="0" w:color="auto"/>
              <w:right w:val="single" w:sz="2" w:space="0" w:color="auto"/>
            </w:tcBorders>
            <w:vAlign w:val="center"/>
          </w:tcPr>
          <w:p w14:paraId="50E83847" w14:textId="68F8F885" w:rsidR="00A00214" w:rsidRPr="00CF1FAA" w:rsidRDefault="00A00214" w:rsidP="00A00214">
            <w:pPr>
              <w:rPr>
                <w:rFonts w:cstheme="minorHAnsi"/>
                <w:sz w:val="16"/>
                <w:szCs w:val="16"/>
                <w:lang w:val="bs-Latn-BA"/>
              </w:rPr>
            </w:pPr>
            <w:r w:rsidRPr="00CF1FAA">
              <w:rPr>
                <w:rFonts w:cstheme="minorHAnsi"/>
                <w:sz w:val="16"/>
                <w:szCs w:val="16"/>
                <w:lang w:val="bs-Latn-BA"/>
              </w:rPr>
              <w:t xml:space="preserve">Ovim zakonom uređuje se radno-pravni status državnih službenika u </w:t>
            </w:r>
            <w:r w:rsidRPr="00CF1FAA">
              <w:rPr>
                <w:rFonts w:cstheme="minorHAnsi"/>
                <w:sz w:val="16"/>
                <w:szCs w:val="16"/>
                <w:highlight w:val="cyan"/>
                <w:lang w:val="bs-Latn-BA"/>
              </w:rPr>
              <w:t>organima državne uprave</w:t>
            </w:r>
            <w:r w:rsidRPr="00CF1FAA">
              <w:rPr>
                <w:rFonts w:cstheme="minorHAnsi"/>
                <w:sz w:val="16"/>
                <w:szCs w:val="16"/>
                <w:lang w:val="bs-Latn-BA"/>
              </w:rPr>
              <w:t xml:space="preserve"> u Federaciji Bosne i Hercegovine (u daljem tekstu: Federacija), (u daljem tekstu: organ državne službe).</w:t>
            </w:r>
          </w:p>
        </w:tc>
        <w:tc>
          <w:tcPr>
            <w:tcW w:w="2551" w:type="dxa"/>
            <w:tcBorders>
              <w:top w:val="single" w:sz="2" w:space="0" w:color="auto"/>
              <w:left w:val="single" w:sz="2" w:space="0" w:color="auto"/>
              <w:bottom w:val="single" w:sz="12" w:space="0" w:color="auto"/>
              <w:right w:val="single" w:sz="12" w:space="0" w:color="auto"/>
            </w:tcBorders>
            <w:shd w:val="clear" w:color="auto" w:fill="auto"/>
            <w:vAlign w:val="center"/>
          </w:tcPr>
          <w:p w14:paraId="77C3CB83" w14:textId="088B8C18" w:rsidR="00A00214" w:rsidRPr="00CF1FAA" w:rsidRDefault="00A00214" w:rsidP="00A00214">
            <w:pPr>
              <w:rPr>
                <w:rFonts w:cstheme="minorHAnsi"/>
                <w:highlight w:val="yellow"/>
                <w:lang w:val="bs-Latn-BA"/>
              </w:rPr>
            </w:pPr>
          </w:p>
        </w:tc>
      </w:tr>
      <w:tr w:rsidR="00A00214" w:rsidRPr="00CF1FAA" w14:paraId="672FDA88" w14:textId="77777777" w:rsidTr="00F73851">
        <w:trPr>
          <w:trHeight w:val="70"/>
        </w:trPr>
        <w:tc>
          <w:tcPr>
            <w:tcW w:w="2576" w:type="dxa"/>
            <w:tcBorders>
              <w:top w:val="single" w:sz="12" w:space="0" w:color="auto"/>
              <w:bottom w:val="single" w:sz="12" w:space="0" w:color="auto"/>
            </w:tcBorders>
            <w:vAlign w:val="center"/>
          </w:tcPr>
          <w:p w14:paraId="36946B6B" w14:textId="5C998B92" w:rsidR="00A00214" w:rsidRPr="00CF1FAA" w:rsidRDefault="00A00214" w:rsidP="00A00214">
            <w:pPr>
              <w:pStyle w:val="ListParagraph"/>
              <w:numPr>
                <w:ilvl w:val="0"/>
                <w:numId w:val="1"/>
              </w:numPr>
              <w:ind w:left="342"/>
              <w:rPr>
                <w:i/>
                <w:iCs/>
                <w:lang w:val="bs-Latn-BA"/>
              </w:rPr>
            </w:pPr>
            <w:r w:rsidRPr="00CF1FAA">
              <w:rPr>
                <w:i/>
                <w:iCs/>
                <w:lang w:val="bs-Latn-BA"/>
              </w:rPr>
              <w:t>principe državne službe</w:t>
            </w:r>
          </w:p>
        </w:tc>
        <w:tc>
          <w:tcPr>
            <w:tcW w:w="1559" w:type="dxa"/>
            <w:tcBorders>
              <w:top w:val="single" w:sz="12" w:space="0" w:color="auto"/>
              <w:bottom w:val="single" w:sz="12" w:space="0" w:color="auto"/>
            </w:tcBorders>
            <w:shd w:val="clear" w:color="auto" w:fill="auto"/>
            <w:vAlign w:val="center"/>
          </w:tcPr>
          <w:p w14:paraId="76E9CA06" w14:textId="19F5A566" w:rsidR="00A00214" w:rsidRPr="00CF1FAA" w:rsidRDefault="00A00214" w:rsidP="00A00214">
            <w:pPr>
              <w:rPr>
                <w:rFonts w:cstheme="minorHAnsi"/>
                <w:lang w:val="bs-Latn-BA"/>
              </w:rPr>
            </w:pPr>
            <w:r w:rsidRPr="00CF1FAA">
              <w:rPr>
                <w:rFonts w:cstheme="minorHAnsi"/>
                <w:lang w:val="bs-Latn-BA"/>
              </w:rPr>
              <w:t>ZDS, Član 4</w:t>
            </w:r>
          </w:p>
        </w:tc>
        <w:tc>
          <w:tcPr>
            <w:tcW w:w="8505" w:type="dxa"/>
            <w:tcBorders>
              <w:top w:val="single" w:sz="12" w:space="0" w:color="auto"/>
              <w:bottom w:val="single" w:sz="12" w:space="0" w:color="auto"/>
            </w:tcBorders>
            <w:vAlign w:val="center"/>
          </w:tcPr>
          <w:p w14:paraId="75DE8F7E"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Državna služba osigurava poštivanje i primjenu sljedećih principa:</w:t>
            </w:r>
          </w:p>
          <w:p w14:paraId="7633DE90"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a) zakonitost;</w:t>
            </w:r>
          </w:p>
          <w:p w14:paraId="3EEE3C04"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b) transparentnost i javnost;</w:t>
            </w:r>
          </w:p>
          <w:p w14:paraId="5481291D"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c) odgovornost;</w:t>
            </w:r>
          </w:p>
          <w:p w14:paraId="7A131832"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d) učinkovitost i ekonomičnost;</w:t>
            </w:r>
          </w:p>
          <w:p w14:paraId="49942E20"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e) profesionalna nepristrasnost;</w:t>
            </w:r>
          </w:p>
          <w:p w14:paraId="01F84670" w14:textId="54BA541F" w:rsidR="00A00214" w:rsidRPr="00CF1FAA" w:rsidRDefault="00A00214" w:rsidP="00A00214">
            <w:pPr>
              <w:rPr>
                <w:rFonts w:cstheme="minorHAnsi"/>
                <w:sz w:val="16"/>
                <w:szCs w:val="16"/>
                <w:lang w:val="bs-Latn-BA"/>
              </w:rPr>
            </w:pPr>
            <w:r w:rsidRPr="00CF1FAA">
              <w:rPr>
                <w:rFonts w:cstheme="minorHAnsi"/>
                <w:sz w:val="16"/>
                <w:szCs w:val="16"/>
                <w:lang w:val="bs-Latn-BA"/>
              </w:rPr>
              <w:t>f) politička nezavisnost.</w:t>
            </w:r>
          </w:p>
        </w:tc>
        <w:tc>
          <w:tcPr>
            <w:tcW w:w="2551" w:type="dxa"/>
            <w:tcBorders>
              <w:top w:val="single" w:sz="12" w:space="0" w:color="auto"/>
              <w:bottom w:val="single" w:sz="12" w:space="0" w:color="auto"/>
            </w:tcBorders>
            <w:shd w:val="clear" w:color="auto" w:fill="auto"/>
            <w:vAlign w:val="center"/>
          </w:tcPr>
          <w:p w14:paraId="2CB2ECB6" w14:textId="77777777" w:rsidR="00A00214" w:rsidRPr="00CF1FAA" w:rsidRDefault="00A00214" w:rsidP="00A00214">
            <w:pPr>
              <w:rPr>
                <w:rFonts w:cstheme="minorHAnsi"/>
                <w:lang w:val="bs-Latn-BA"/>
              </w:rPr>
            </w:pPr>
          </w:p>
        </w:tc>
      </w:tr>
      <w:tr w:rsidR="00A00214" w:rsidRPr="00CF1FAA" w14:paraId="4C35D298" w14:textId="77777777" w:rsidTr="00F73851">
        <w:trPr>
          <w:trHeight w:val="70"/>
        </w:trPr>
        <w:tc>
          <w:tcPr>
            <w:tcW w:w="2576" w:type="dxa"/>
            <w:tcBorders>
              <w:top w:val="single" w:sz="12" w:space="0" w:color="auto"/>
              <w:left w:val="single" w:sz="12" w:space="0" w:color="auto"/>
              <w:bottom w:val="single" w:sz="2" w:space="0" w:color="auto"/>
              <w:right w:val="single" w:sz="2" w:space="0" w:color="auto"/>
            </w:tcBorders>
            <w:vAlign w:val="center"/>
          </w:tcPr>
          <w:p w14:paraId="2575709F" w14:textId="0B6A4B78" w:rsidR="00A00214" w:rsidRPr="00CF1FAA" w:rsidRDefault="00A00214" w:rsidP="00A00214">
            <w:pPr>
              <w:pStyle w:val="ListParagraph"/>
              <w:numPr>
                <w:ilvl w:val="0"/>
                <w:numId w:val="1"/>
              </w:numPr>
              <w:ind w:left="342"/>
              <w:rPr>
                <w:lang w:val="bs-Latn-BA"/>
              </w:rPr>
            </w:pPr>
            <w:r w:rsidRPr="00CF1FAA">
              <w:rPr>
                <w:lang w:val="bs-Latn-BA"/>
              </w:rPr>
              <w:t>prava državnih službenika</w:t>
            </w:r>
          </w:p>
        </w:tc>
        <w:tc>
          <w:tcPr>
            <w:tcW w:w="1559" w:type="dxa"/>
            <w:tcBorders>
              <w:top w:val="single" w:sz="12" w:space="0" w:color="auto"/>
              <w:left w:val="single" w:sz="2" w:space="0" w:color="auto"/>
              <w:bottom w:val="single" w:sz="2" w:space="0" w:color="auto"/>
              <w:right w:val="single" w:sz="2" w:space="0" w:color="auto"/>
            </w:tcBorders>
            <w:shd w:val="clear" w:color="auto" w:fill="auto"/>
            <w:vAlign w:val="center"/>
          </w:tcPr>
          <w:p w14:paraId="256E4CF8" w14:textId="4B81AF06" w:rsidR="00A00214" w:rsidRPr="00CF1FAA" w:rsidRDefault="00A00214" w:rsidP="00A00214">
            <w:pPr>
              <w:rPr>
                <w:rFonts w:cstheme="minorHAnsi"/>
                <w:lang w:val="bs-Latn-BA"/>
              </w:rPr>
            </w:pPr>
            <w:r w:rsidRPr="00CF1FAA">
              <w:rPr>
                <w:rFonts w:cstheme="minorHAnsi"/>
                <w:lang w:val="bs-Latn-BA"/>
              </w:rPr>
              <w:t>ZDS, Član 18</w:t>
            </w:r>
          </w:p>
        </w:tc>
        <w:tc>
          <w:tcPr>
            <w:tcW w:w="8505" w:type="dxa"/>
            <w:tcBorders>
              <w:top w:val="single" w:sz="12" w:space="0" w:color="auto"/>
              <w:left w:val="single" w:sz="2" w:space="0" w:color="auto"/>
              <w:bottom w:val="single" w:sz="2" w:space="0" w:color="auto"/>
              <w:right w:val="single" w:sz="2" w:space="0" w:color="auto"/>
            </w:tcBorders>
            <w:vAlign w:val="center"/>
          </w:tcPr>
          <w:p w14:paraId="101369B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Državni službenik ima pravo:</w:t>
            </w:r>
          </w:p>
          <w:p w14:paraId="53CA6957"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na stalni radni odnos do sticanja uvjeta za penziju, osim ako ovim zakonom nije drugačije utvrđeno;</w:t>
            </w:r>
          </w:p>
          <w:p w14:paraId="173817BC"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na odsustvo utvrđeno zakonom, kao i na nastavak rada na istom ili sličnom radnom mjestu po isteku odsustva;</w:t>
            </w:r>
          </w:p>
          <w:p w14:paraId="5DF334B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lastRenderedPageBreak/>
              <w:t>c) da bude nagrađen na osnovu zadataka i rezultata rada kako je utvrđeno u V. poglavlju ovog zakona;</w:t>
            </w:r>
          </w:p>
          <w:p w14:paraId="5639BA13"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d) na plaću i naknadu na način utvrđen u V. poglavlju ovog zakona;</w:t>
            </w:r>
          </w:p>
          <w:p w14:paraId="7FA45F30"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e) na potporu i pomoć u stručnom obrazovanju i profesionalnom usavršavanju u cilju napredovanja u karijeri putem obuke i na druge načine;</w:t>
            </w:r>
          </w:p>
          <w:p w14:paraId="5FE4B10B"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f) na zaštitu svog fizičkog i moralnog integriteta od države tokom obavljanja službenih dužnosti;</w:t>
            </w:r>
          </w:p>
          <w:p w14:paraId="6368CF88"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g) da se nadređeni državni službenik prema njemu odnosi poštujući njegovo ljudsko dostojanstvo;</w:t>
            </w:r>
          </w:p>
          <w:p w14:paraId="46EE7AC2"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h) da osnuje ili se učlani u sindikat ili profesionalno udruženje u skladu sa zakonom;</w:t>
            </w:r>
          </w:p>
          <w:p w14:paraId="45E842F6"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i) da štrajkuje, u skladu sa zakonom.</w:t>
            </w:r>
          </w:p>
          <w:p w14:paraId="138B8B55" w14:textId="7A5DB314" w:rsidR="00A00214" w:rsidRPr="00CF1FAA" w:rsidRDefault="00A00214" w:rsidP="00A00214">
            <w:pPr>
              <w:rPr>
                <w:rFonts w:cstheme="minorHAnsi"/>
                <w:sz w:val="16"/>
                <w:szCs w:val="16"/>
                <w:lang w:val="bs-Latn-BA"/>
              </w:rPr>
            </w:pPr>
            <w:r w:rsidRPr="00CF1FAA">
              <w:rPr>
                <w:rFonts w:cstheme="minorHAnsi"/>
                <w:sz w:val="16"/>
                <w:szCs w:val="16"/>
                <w:lang w:val="bs-Latn-BA"/>
              </w:rPr>
              <w:t>2. Državni službenik ima pravo na: pošten i pravedan tretman u svim aspektima kadrovske politike, bez obzira na nacionalnost, socijalno porijeklo, entitetsko državljanstvo, prebivalište, religiju, politička i druga uvjerenja, spol, rasu, rođenje, bračni status, starosnu dob, imovinsko stanje, hendikepiranost ili drugi status.</w:t>
            </w:r>
          </w:p>
        </w:tc>
        <w:tc>
          <w:tcPr>
            <w:tcW w:w="2551" w:type="dxa"/>
            <w:tcBorders>
              <w:top w:val="single" w:sz="12" w:space="0" w:color="auto"/>
              <w:left w:val="single" w:sz="2" w:space="0" w:color="auto"/>
              <w:bottom w:val="single" w:sz="2" w:space="0" w:color="auto"/>
              <w:right w:val="single" w:sz="12" w:space="0" w:color="auto"/>
            </w:tcBorders>
            <w:shd w:val="clear" w:color="auto" w:fill="auto"/>
            <w:vAlign w:val="center"/>
          </w:tcPr>
          <w:p w14:paraId="6B6CE90F" w14:textId="62B746A6" w:rsidR="00A00214" w:rsidRPr="00CF1FAA" w:rsidRDefault="00A00214" w:rsidP="00A00214">
            <w:pPr>
              <w:rPr>
                <w:rFonts w:cstheme="minorHAnsi"/>
                <w:lang w:val="bs-Latn-BA"/>
              </w:rPr>
            </w:pPr>
          </w:p>
        </w:tc>
      </w:tr>
      <w:tr w:rsidR="00A00214" w:rsidRPr="00CF1FAA" w14:paraId="4F31DE03" w14:textId="77777777" w:rsidTr="00F73851">
        <w:trPr>
          <w:trHeight w:val="70"/>
        </w:trPr>
        <w:tc>
          <w:tcPr>
            <w:tcW w:w="2576" w:type="dxa"/>
            <w:tcBorders>
              <w:top w:val="single" w:sz="2" w:space="0" w:color="auto"/>
              <w:left w:val="single" w:sz="12" w:space="0" w:color="auto"/>
              <w:bottom w:val="single" w:sz="12" w:space="0" w:color="auto"/>
              <w:right w:val="single" w:sz="2" w:space="0" w:color="auto"/>
            </w:tcBorders>
            <w:vAlign w:val="center"/>
          </w:tcPr>
          <w:p w14:paraId="34AA0570" w14:textId="6975C987" w:rsidR="00A00214" w:rsidRPr="00CF1FAA" w:rsidRDefault="00A00214" w:rsidP="00A00214">
            <w:pPr>
              <w:pStyle w:val="ListParagraph"/>
              <w:numPr>
                <w:ilvl w:val="0"/>
                <w:numId w:val="1"/>
              </w:numPr>
              <w:ind w:left="342"/>
              <w:rPr>
                <w:lang w:val="bs-Latn-BA"/>
              </w:rPr>
            </w:pPr>
            <w:r w:rsidRPr="00CF1FAA">
              <w:rPr>
                <w:lang w:val="bs-Latn-BA"/>
              </w:rPr>
              <w:t>obaveze državnih službenika</w:t>
            </w:r>
          </w:p>
        </w:tc>
        <w:tc>
          <w:tcPr>
            <w:tcW w:w="1559" w:type="dxa"/>
            <w:tcBorders>
              <w:top w:val="single" w:sz="2" w:space="0" w:color="auto"/>
              <w:left w:val="single" w:sz="2" w:space="0" w:color="auto"/>
              <w:bottom w:val="single" w:sz="12" w:space="0" w:color="auto"/>
              <w:right w:val="single" w:sz="2" w:space="0" w:color="auto"/>
            </w:tcBorders>
            <w:shd w:val="clear" w:color="auto" w:fill="auto"/>
            <w:vAlign w:val="center"/>
          </w:tcPr>
          <w:p w14:paraId="799F5939" w14:textId="19A427D5" w:rsidR="00A00214" w:rsidRPr="00CF1FAA" w:rsidRDefault="00A00214" w:rsidP="00A00214">
            <w:pPr>
              <w:rPr>
                <w:rFonts w:cstheme="minorHAnsi"/>
                <w:lang w:val="bs-Latn-BA"/>
              </w:rPr>
            </w:pPr>
            <w:r w:rsidRPr="00CF1FAA">
              <w:rPr>
                <w:rFonts w:cstheme="minorHAnsi"/>
                <w:lang w:val="bs-Latn-BA"/>
              </w:rPr>
              <w:t>ZDS, Član 17</w:t>
            </w:r>
          </w:p>
        </w:tc>
        <w:tc>
          <w:tcPr>
            <w:tcW w:w="8505" w:type="dxa"/>
            <w:tcBorders>
              <w:top w:val="single" w:sz="2" w:space="0" w:color="auto"/>
              <w:left w:val="single" w:sz="2" w:space="0" w:color="auto"/>
              <w:bottom w:val="single" w:sz="12" w:space="0" w:color="auto"/>
              <w:right w:val="single" w:sz="2" w:space="0" w:color="auto"/>
            </w:tcBorders>
            <w:vAlign w:val="center"/>
          </w:tcPr>
          <w:p w14:paraId="063C9FF5"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Državni službenik izvršava zadatke predviđene opisom radnog mjesta i primjenjuje i osigurava poštivanje ustavno-pravnog poretka i zakona u državi Bosni i Hercegovini i Federaciji.</w:t>
            </w:r>
          </w:p>
          <w:p w14:paraId="5ED131D3"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Ukoliko državni službenik primi naredbu za koju se pretpostavlja da je nezakonita, postupa na sljedeći način:</w:t>
            </w:r>
          </w:p>
          <w:p w14:paraId="1A7151DB"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skreće pažnju izdavaocu naredbe na njenu nezakonitost;</w:t>
            </w:r>
          </w:p>
          <w:p w14:paraId="085E0F1C"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ako izdavaoc naredbe ponovi naredbu, državni službenik zatražit će pisanu potvrdu u kojoj se navodi identitet izdavaoca naredbe i precizan sadržaj naredbe;</w:t>
            </w:r>
          </w:p>
          <w:p w14:paraId="1B7662C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c) ako je naredba potvrđena, državni službenik izvještava o naredbi neposredno nadređenog izdavaoca naredbe i prinuđen je da je izvrši, osim ako naredba ne predstavlja krivično djelo. U tom slučaju državni službenik odbija da je izvrši i prijavljuje slučaj nadležnom tužilaštvu.</w:t>
            </w:r>
          </w:p>
          <w:p w14:paraId="27B7B885"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3. Državni službenik je nepristran, te naročito:</w:t>
            </w:r>
          </w:p>
          <w:p w14:paraId="4E2E8C73"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izbjegava djelatnosti ili propuste u vršenju svoje profesionalne dužnosti koje krše ili su nespojive sa dužnostima utvrđenim ovim zakonom i suzdržava se naročito od javnog ispoljavanja svojih političkih uvjerenja i ne zloupotrebljava vjerska uvjerenja;</w:t>
            </w:r>
          </w:p>
          <w:p w14:paraId="6ACEF237"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ne traži i ne prihvaća za sebe ili svoje srodnike bilo kakvu dobit, beneficiju, naknadu u novcu, uslugama i slično osim onih dozvoljenih ovim zakonom.</w:t>
            </w:r>
          </w:p>
          <w:p w14:paraId="202F0B0A"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4. Državni službenik se u vršenju svojih dužnosti rukovodi općim interesom, te naročito:</w:t>
            </w:r>
          </w:p>
          <w:p w14:paraId="47C7373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služi i pomaže javnosti;</w:t>
            </w:r>
          </w:p>
          <w:p w14:paraId="409DA50D"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pruža javnosti, zainteresiranim stranama i javnim organima informacije zatražene u skladu sa Zakonom o slobodi pristupa informacijama.</w:t>
            </w:r>
          </w:p>
          <w:p w14:paraId="7AD1B16C"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5. Državni službenik ne smije zauzimati nekretninu u vlasništvu izbjeglice ili prognanika niti zauzimati stan za koji je izbjeglica ili prognanik podnio zahtjev za povrat stanarskog prava, niti zauzimati stan koji bi trebao biti pod upravom općinskog organa uprave zaduženog za stambena pitanja i koji bi trebao biti korišten u svrhu alternativnog smještaja.</w:t>
            </w:r>
          </w:p>
          <w:p w14:paraId="599063EF"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6. Državni službenik ispunjava i druge dužnosti utvrđene ovim zakonom.</w:t>
            </w:r>
          </w:p>
          <w:p w14:paraId="712EE11B" w14:textId="1356B0A7" w:rsidR="00A00214" w:rsidRPr="00CF1FAA" w:rsidRDefault="00A00214" w:rsidP="00A00214">
            <w:pPr>
              <w:rPr>
                <w:rFonts w:cstheme="minorHAnsi"/>
                <w:sz w:val="16"/>
                <w:szCs w:val="16"/>
                <w:lang w:val="bs-Latn-BA"/>
              </w:rPr>
            </w:pPr>
            <w:r w:rsidRPr="00CF1FAA">
              <w:rPr>
                <w:rFonts w:cstheme="minorHAnsi"/>
                <w:sz w:val="16"/>
                <w:szCs w:val="16"/>
                <w:lang w:val="bs-Latn-BA"/>
              </w:rPr>
              <w:t>7. Državni službenik u vršenju svojih zadataka naročito se rukovodi principima utvrđenim u Etičkom kodeksu za državne službenike koji donosi Agencija za državnu službu (u daljem tekstu: Agencija). Kodeks se objavljuje u "Službenim novinama Federacije BiH".</w:t>
            </w:r>
          </w:p>
        </w:tc>
        <w:tc>
          <w:tcPr>
            <w:tcW w:w="2551" w:type="dxa"/>
            <w:tcBorders>
              <w:top w:val="single" w:sz="2" w:space="0" w:color="auto"/>
              <w:left w:val="single" w:sz="2" w:space="0" w:color="auto"/>
              <w:bottom w:val="single" w:sz="12" w:space="0" w:color="auto"/>
              <w:right w:val="single" w:sz="12" w:space="0" w:color="auto"/>
            </w:tcBorders>
            <w:shd w:val="clear" w:color="auto" w:fill="auto"/>
            <w:vAlign w:val="center"/>
          </w:tcPr>
          <w:p w14:paraId="2E7EBD53" w14:textId="22748388" w:rsidR="00A00214" w:rsidRPr="00CF1FAA" w:rsidRDefault="00A00214" w:rsidP="00A00214">
            <w:pPr>
              <w:rPr>
                <w:rFonts w:cstheme="minorHAnsi"/>
                <w:lang w:val="bs-Latn-BA"/>
              </w:rPr>
            </w:pPr>
          </w:p>
        </w:tc>
      </w:tr>
      <w:tr w:rsidR="00C04DCF" w:rsidRPr="00CF1FAA" w14:paraId="0D6BFCF5" w14:textId="77777777" w:rsidTr="00872541">
        <w:trPr>
          <w:trHeight w:val="897"/>
        </w:trPr>
        <w:tc>
          <w:tcPr>
            <w:tcW w:w="2576" w:type="dxa"/>
            <w:vMerge w:val="restart"/>
            <w:tcBorders>
              <w:top w:val="single" w:sz="12" w:space="0" w:color="auto"/>
            </w:tcBorders>
            <w:shd w:val="clear" w:color="auto" w:fill="auto"/>
            <w:vAlign w:val="center"/>
          </w:tcPr>
          <w:p w14:paraId="53D7446C" w14:textId="2F8D8905" w:rsidR="00C04DCF" w:rsidRPr="00CF1FAA" w:rsidRDefault="00C04DCF" w:rsidP="00A00214">
            <w:pPr>
              <w:pStyle w:val="ListParagraph"/>
              <w:numPr>
                <w:ilvl w:val="0"/>
                <w:numId w:val="1"/>
              </w:numPr>
              <w:ind w:left="342"/>
              <w:rPr>
                <w:lang w:val="bs-Latn-BA"/>
              </w:rPr>
            </w:pPr>
            <w:r w:rsidRPr="00CF1FAA">
              <w:rPr>
                <w:lang w:val="bs-Latn-BA"/>
              </w:rPr>
              <w:t>institucije koje su odgovorne za upravljanje državnom službom</w:t>
            </w:r>
          </w:p>
        </w:tc>
        <w:tc>
          <w:tcPr>
            <w:tcW w:w="1559" w:type="dxa"/>
            <w:tcBorders>
              <w:top w:val="single" w:sz="12" w:space="0" w:color="auto"/>
            </w:tcBorders>
            <w:shd w:val="clear" w:color="auto" w:fill="auto"/>
            <w:vAlign w:val="center"/>
          </w:tcPr>
          <w:p w14:paraId="0468D7AD" w14:textId="7B1BC3F4" w:rsidR="00C04DCF" w:rsidRPr="00CF1FAA" w:rsidRDefault="00C04DCF" w:rsidP="00A00214">
            <w:pPr>
              <w:rPr>
                <w:rFonts w:cstheme="minorHAnsi"/>
                <w:lang w:val="bs-Latn-BA"/>
              </w:rPr>
            </w:pPr>
            <w:r w:rsidRPr="00CF1FAA">
              <w:rPr>
                <w:rFonts w:cstheme="minorHAnsi"/>
                <w:lang w:val="bs-Latn-BA"/>
              </w:rPr>
              <w:t>ZDS, članovi 61-62</w:t>
            </w:r>
          </w:p>
        </w:tc>
        <w:tc>
          <w:tcPr>
            <w:tcW w:w="8505" w:type="dxa"/>
            <w:tcBorders>
              <w:top w:val="single" w:sz="12" w:space="0" w:color="auto"/>
              <w:bottom w:val="single" w:sz="12" w:space="0" w:color="auto"/>
            </w:tcBorders>
            <w:vAlign w:val="center"/>
          </w:tcPr>
          <w:p w14:paraId="7AF2EAFD" w14:textId="77777777" w:rsidR="00C04DCF" w:rsidRPr="00CF1FAA" w:rsidRDefault="00C04DCF" w:rsidP="00A00214">
            <w:pPr>
              <w:rPr>
                <w:rFonts w:cstheme="minorHAnsi"/>
                <w:b/>
                <w:bCs/>
                <w:sz w:val="16"/>
                <w:szCs w:val="16"/>
                <w:lang w:val="bs-Latn-BA"/>
              </w:rPr>
            </w:pPr>
            <w:r w:rsidRPr="00CF1FAA">
              <w:rPr>
                <w:rFonts w:cstheme="minorHAnsi"/>
                <w:b/>
                <w:bCs/>
                <w:sz w:val="16"/>
                <w:szCs w:val="16"/>
                <w:lang w:val="bs-Latn-BA"/>
              </w:rPr>
              <w:t>Član 61</w:t>
            </w:r>
          </w:p>
          <w:p w14:paraId="542DF6C0" w14:textId="77777777" w:rsidR="00C04DCF" w:rsidRPr="00CF1FAA" w:rsidRDefault="00C04DCF" w:rsidP="00A00214">
            <w:pPr>
              <w:rPr>
                <w:rFonts w:cstheme="minorHAnsi"/>
                <w:b/>
                <w:bCs/>
                <w:sz w:val="16"/>
                <w:szCs w:val="16"/>
                <w:lang w:val="bs-Latn-BA"/>
              </w:rPr>
            </w:pPr>
            <w:r w:rsidRPr="00CF1FAA">
              <w:rPr>
                <w:rFonts w:cstheme="minorHAnsi"/>
                <w:b/>
                <w:bCs/>
                <w:sz w:val="16"/>
                <w:szCs w:val="16"/>
                <w:lang w:val="bs-Latn-BA"/>
              </w:rPr>
              <w:t>Smjernice vođenja kadrovske politike</w:t>
            </w:r>
          </w:p>
          <w:p w14:paraId="160B66DB" w14:textId="2475CA3F" w:rsidR="00C04DCF" w:rsidRPr="00CF1FAA" w:rsidRDefault="00C04DCF" w:rsidP="00A00214">
            <w:pPr>
              <w:rPr>
                <w:rFonts w:cstheme="minorHAnsi"/>
                <w:sz w:val="16"/>
                <w:szCs w:val="16"/>
                <w:lang w:val="bs-Latn-BA"/>
              </w:rPr>
            </w:pPr>
            <w:r w:rsidRPr="00CF1FAA">
              <w:rPr>
                <w:rFonts w:cstheme="minorHAnsi"/>
                <w:sz w:val="16"/>
                <w:szCs w:val="16"/>
                <w:lang w:val="bs-Latn-BA"/>
              </w:rPr>
              <w:t>Vlada Federacije odnosno vlada kantona, općinsko i gradsko vijeće utvrđuju opće smjernice za vođenje kadrovske politike u organima državne službe i o tome mogu donositi odgovarajuće akte, u skladu s ovim zakonom.</w:t>
            </w:r>
          </w:p>
          <w:p w14:paraId="4E759AFA" w14:textId="77777777" w:rsidR="00C04DCF" w:rsidRPr="00CF1FAA" w:rsidRDefault="00C04DCF" w:rsidP="00A00214">
            <w:pPr>
              <w:rPr>
                <w:rFonts w:cstheme="minorHAnsi"/>
                <w:b/>
                <w:bCs/>
                <w:sz w:val="16"/>
                <w:szCs w:val="16"/>
                <w:lang w:val="bs-Latn-BA"/>
              </w:rPr>
            </w:pPr>
            <w:r w:rsidRPr="00CF1FAA">
              <w:rPr>
                <w:rFonts w:cstheme="minorHAnsi"/>
                <w:b/>
                <w:bCs/>
                <w:sz w:val="16"/>
                <w:szCs w:val="16"/>
                <w:lang w:val="bs-Latn-BA"/>
              </w:rPr>
              <w:t>Član 62</w:t>
            </w:r>
          </w:p>
          <w:p w14:paraId="10C7443C" w14:textId="77777777" w:rsidR="00C04DCF" w:rsidRPr="00CF1FAA" w:rsidRDefault="00C04DCF" w:rsidP="00A00214">
            <w:pPr>
              <w:rPr>
                <w:rFonts w:cstheme="minorHAnsi"/>
                <w:b/>
                <w:bCs/>
                <w:sz w:val="16"/>
                <w:szCs w:val="16"/>
                <w:lang w:val="bs-Latn-BA"/>
              </w:rPr>
            </w:pPr>
            <w:r w:rsidRPr="00CF1FAA">
              <w:rPr>
                <w:rFonts w:cstheme="minorHAnsi"/>
                <w:b/>
                <w:bCs/>
                <w:sz w:val="16"/>
                <w:szCs w:val="16"/>
                <w:lang w:val="bs-Latn-BA"/>
              </w:rPr>
              <w:t>Organi državne službe</w:t>
            </w:r>
          </w:p>
          <w:p w14:paraId="0BA5646C" w14:textId="7EEE3439" w:rsidR="00C04DCF" w:rsidRPr="00CF1FAA" w:rsidRDefault="00C04DCF" w:rsidP="00A00214">
            <w:pPr>
              <w:rPr>
                <w:rFonts w:cstheme="minorHAnsi"/>
                <w:sz w:val="16"/>
                <w:szCs w:val="16"/>
                <w:lang w:val="bs-Latn-BA"/>
              </w:rPr>
            </w:pPr>
            <w:r w:rsidRPr="00CF1FAA">
              <w:rPr>
                <w:rFonts w:cstheme="minorHAnsi"/>
                <w:sz w:val="16"/>
                <w:szCs w:val="16"/>
                <w:lang w:val="bs-Latn-BA"/>
              </w:rPr>
              <w:t>1. Rukovodilac organa državne službe zadužen je za provedbu odredaba ovog zakona i osigurava upravljanje osobljem organa državne službe i vodi lične administrativne dosjee za svakog državnog službenika i osigurava da svaki državni službenik koji obavlja dužnosti u organu državne službe ima nesmetan pristup svom administrativnom dosjeu.</w:t>
            </w:r>
          </w:p>
          <w:p w14:paraId="4526C5AA" w14:textId="562954D5" w:rsidR="00C04DCF" w:rsidRPr="00CF1FAA" w:rsidRDefault="00C04DCF" w:rsidP="00C04DCF">
            <w:pPr>
              <w:rPr>
                <w:rFonts w:cstheme="minorHAnsi"/>
                <w:sz w:val="16"/>
                <w:szCs w:val="16"/>
                <w:lang w:val="bs-Latn-BA"/>
              </w:rPr>
            </w:pPr>
            <w:r w:rsidRPr="00CF1FAA">
              <w:rPr>
                <w:rFonts w:cstheme="minorHAnsi"/>
                <w:sz w:val="16"/>
                <w:szCs w:val="16"/>
                <w:lang w:val="bs-Latn-BA"/>
              </w:rPr>
              <w:t>2. Rukovodilac organa državne službe u izvršavanju poslova iz stava 1. ovog člana usklađuje svoje aktivnosti i sarađuje sa Agencijom.</w:t>
            </w:r>
          </w:p>
        </w:tc>
        <w:tc>
          <w:tcPr>
            <w:tcW w:w="2551" w:type="dxa"/>
            <w:vMerge w:val="restart"/>
            <w:tcBorders>
              <w:top w:val="single" w:sz="12" w:space="0" w:color="auto"/>
            </w:tcBorders>
            <w:shd w:val="clear" w:color="auto" w:fill="auto"/>
            <w:vAlign w:val="center"/>
          </w:tcPr>
          <w:p w14:paraId="56EE2CF5" w14:textId="77777777" w:rsidR="00C04DCF" w:rsidRPr="00CF1FAA" w:rsidRDefault="00C04DCF" w:rsidP="00A00214">
            <w:pPr>
              <w:rPr>
                <w:rFonts w:cstheme="minorHAnsi"/>
                <w:lang w:val="bs-Latn-BA"/>
              </w:rPr>
            </w:pPr>
            <w:r w:rsidRPr="00CF1FAA">
              <w:rPr>
                <w:rFonts w:cstheme="minorHAnsi"/>
                <w:lang w:val="bs-Latn-BA"/>
              </w:rPr>
              <w:t xml:space="preserve">U AP SORJU, nalaže se uspostavljanje samostalne funkcije ULjP u pojedinačnim organima uprave (ciljna vrijednost 80%) koja će suštinski podržati unapređenje </w:t>
            </w:r>
            <w:r w:rsidRPr="00CF1FAA">
              <w:rPr>
                <w:rFonts w:cstheme="minorHAnsi"/>
                <w:lang w:val="bs-Latn-BA"/>
              </w:rPr>
              <w:lastRenderedPageBreak/>
              <w:t>procesa ULjP (Aktivnost 2.1.9).</w:t>
            </w:r>
          </w:p>
          <w:p w14:paraId="42E88DB1" w14:textId="77777777" w:rsidR="004163C0" w:rsidRPr="00CF1FAA" w:rsidRDefault="004163C0" w:rsidP="00A00214">
            <w:pPr>
              <w:rPr>
                <w:rFonts w:cstheme="minorHAnsi"/>
                <w:lang w:val="bs-Latn-BA"/>
              </w:rPr>
            </w:pPr>
          </w:p>
          <w:p w14:paraId="7B79DEF9" w14:textId="75A5F4F4" w:rsidR="004163C0" w:rsidRPr="00CF1FAA" w:rsidRDefault="004163C0" w:rsidP="00A00214">
            <w:pPr>
              <w:rPr>
                <w:rFonts w:cstheme="minorHAnsi"/>
                <w:lang w:val="bs-Latn-BA"/>
              </w:rPr>
            </w:pPr>
            <w:r w:rsidRPr="00CF1FAA">
              <w:rPr>
                <w:rFonts w:cstheme="minorHAnsi"/>
                <w:lang w:val="bs-Latn-BA"/>
              </w:rPr>
              <w:t>Prema Pravilniku o ocjenjivanju, član 14.2, čini se da je ta funkcija uspostavljena (Rukovodilac organa državne službe, u kojem nema formirane jedinice za upravljanje ljudskim resursima, određuje lice koje vrši poslove jedinice za upravljanje ljudskim resursima te prava i dužnosti koje, prema odredbama ovog pravilnika, ta jedinica ima.)</w:t>
            </w:r>
          </w:p>
        </w:tc>
      </w:tr>
      <w:tr w:rsidR="00C04DCF" w:rsidRPr="00CF1FAA" w14:paraId="6F45A715" w14:textId="77777777" w:rsidTr="00872541">
        <w:trPr>
          <w:trHeight w:val="896"/>
        </w:trPr>
        <w:tc>
          <w:tcPr>
            <w:tcW w:w="2576" w:type="dxa"/>
            <w:vMerge/>
            <w:shd w:val="clear" w:color="auto" w:fill="auto"/>
            <w:vAlign w:val="center"/>
          </w:tcPr>
          <w:p w14:paraId="10422C7F" w14:textId="77777777" w:rsidR="00C04DCF" w:rsidRPr="00CF1FAA" w:rsidRDefault="00C04DCF" w:rsidP="00C04DCF">
            <w:pPr>
              <w:pStyle w:val="ListParagraph"/>
              <w:numPr>
                <w:ilvl w:val="0"/>
                <w:numId w:val="1"/>
              </w:numPr>
              <w:ind w:left="342"/>
              <w:rPr>
                <w:lang w:val="bs-Latn-BA"/>
              </w:rPr>
            </w:pPr>
          </w:p>
        </w:tc>
        <w:tc>
          <w:tcPr>
            <w:tcW w:w="1559" w:type="dxa"/>
            <w:shd w:val="clear" w:color="auto" w:fill="auto"/>
            <w:vAlign w:val="center"/>
          </w:tcPr>
          <w:p w14:paraId="55B1C865" w14:textId="77637487" w:rsidR="00C04DCF" w:rsidRPr="00CF1FAA" w:rsidRDefault="00C04DCF" w:rsidP="00C04DCF">
            <w:pPr>
              <w:rPr>
                <w:rFonts w:cstheme="minorHAnsi"/>
                <w:lang w:val="bs-Latn-BA"/>
              </w:rPr>
            </w:pPr>
            <w:r w:rsidRPr="00CF1FAA">
              <w:rPr>
                <w:rFonts w:cstheme="minorHAnsi"/>
                <w:lang w:val="bs-Latn-BA"/>
              </w:rPr>
              <w:t>ZDS, Član 64.2</w:t>
            </w:r>
          </w:p>
        </w:tc>
        <w:tc>
          <w:tcPr>
            <w:tcW w:w="8505" w:type="dxa"/>
            <w:tcBorders>
              <w:top w:val="single" w:sz="12" w:space="0" w:color="auto"/>
            </w:tcBorders>
            <w:vAlign w:val="center"/>
          </w:tcPr>
          <w:p w14:paraId="3D7A53EE" w14:textId="77777777" w:rsidR="00C04DCF" w:rsidRPr="00CF1FAA" w:rsidRDefault="00C04DCF" w:rsidP="00C04DCF">
            <w:pPr>
              <w:rPr>
                <w:rFonts w:cstheme="minorHAnsi"/>
                <w:sz w:val="16"/>
                <w:szCs w:val="16"/>
                <w:lang w:val="bs-Latn-BA"/>
              </w:rPr>
            </w:pPr>
            <w:r w:rsidRPr="00CF1FAA">
              <w:rPr>
                <w:rFonts w:cstheme="minorHAnsi"/>
                <w:sz w:val="16"/>
                <w:szCs w:val="16"/>
                <w:lang w:val="bs-Latn-BA"/>
              </w:rPr>
              <w:t>Agencija vrši sljedeće poslove:</w:t>
            </w:r>
          </w:p>
          <w:p w14:paraId="18F2B917" w14:textId="77777777" w:rsidR="00C04DCF" w:rsidRPr="00CF1FAA" w:rsidRDefault="00C04DCF" w:rsidP="00C04DCF">
            <w:pPr>
              <w:rPr>
                <w:rFonts w:cstheme="minorHAnsi"/>
                <w:sz w:val="16"/>
                <w:szCs w:val="16"/>
                <w:lang w:val="bs-Latn-BA"/>
              </w:rPr>
            </w:pPr>
            <w:r w:rsidRPr="00CF1FAA">
              <w:rPr>
                <w:rFonts w:cstheme="minorHAnsi"/>
                <w:sz w:val="16"/>
                <w:szCs w:val="16"/>
                <w:lang w:val="bs-Latn-BA"/>
              </w:rPr>
              <w:t>a) utvrđuje jedinstvene kriterije, pravila i postupke selekcije, imenovanja i postavljanja državnih službenika u organima državne službe u Federaciji, u skladu s ovim zakonom;</w:t>
            </w:r>
          </w:p>
          <w:p w14:paraId="32B362DA" w14:textId="77777777" w:rsidR="00C04DCF" w:rsidRPr="00CF1FAA" w:rsidRDefault="00C04DCF" w:rsidP="00C04DCF">
            <w:pPr>
              <w:rPr>
                <w:rFonts w:cstheme="minorHAnsi"/>
                <w:sz w:val="16"/>
                <w:szCs w:val="16"/>
                <w:lang w:val="bs-Latn-BA"/>
              </w:rPr>
            </w:pPr>
            <w:r w:rsidRPr="00CF1FAA">
              <w:rPr>
                <w:rFonts w:cstheme="minorHAnsi"/>
                <w:sz w:val="16"/>
                <w:szCs w:val="16"/>
                <w:lang w:val="bs-Latn-BA"/>
              </w:rPr>
              <w:t>b) planira i realizira proces zapošljavanja državnih službenika na zahtjev i u skladu sa potražnjom organa državne službe;</w:t>
            </w:r>
          </w:p>
          <w:p w14:paraId="26E40137" w14:textId="77777777" w:rsidR="00C04DCF" w:rsidRPr="00CF1FAA" w:rsidRDefault="00C04DCF" w:rsidP="00C04DCF">
            <w:pPr>
              <w:rPr>
                <w:rFonts w:cstheme="minorHAnsi"/>
                <w:sz w:val="16"/>
                <w:szCs w:val="16"/>
                <w:lang w:val="bs-Latn-BA"/>
              </w:rPr>
            </w:pPr>
            <w:r w:rsidRPr="00CF1FAA">
              <w:rPr>
                <w:rFonts w:cstheme="minorHAnsi"/>
                <w:sz w:val="16"/>
                <w:szCs w:val="16"/>
                <w:lang w:val="bs-Latn-BA"/>
              </w:rPr>
              <w:t>c) organizira i realizira stručno obrazovanje i usavršavanje državnih službenika zaposlenih u organima državne službe, kao i razvoj državne službe;</w:t>
            </w:r>
          </w:p>
          <w:p w14:paraId="140F616B" w14:textId="77777777" w:rsidR="00C04DCF" w:rsidRPr="00CF1FAA" w:rsidRDefault="00C04DCF" w:rsidP="00C04DCF">
            <w:pPr>
              <w:rPr>
                <w:rFonts w:cstheme="minorHAnsi"/>
                <w:sz w:val="16"/>
                <w:szCs w:val="16"/>
                <w:lang w:val="bs-Latn-BA"/>
              </w:rPr>
            </w:pPr>
            <w:r w:rsidRPr="00CF1FAA">
              <w:rPr>
                <w:rFonts w:cstheme="minorHAnsi"/>
                <w:sz w:val="16"/>
                <w:szCs w:val="16"/>
                <w:lang w:val="bs-Latn-BA"/>
              </w:rPr>
              <w:t>d) organizira edukaciju kandidata za polaganje stručnog ispita za državnu službu koji predstavlja uvjet za rad u organu državne službe;</w:t>
            </w:r>
          </w:p>
          <w:p w14:paraId="2D18EF75" w14:textId="77777777" w:rsidR="00C04DCF" w:rsidRPr="00CF1FAA" w:rsidRDefault="00C04DCF" w:rsidP="00C04DCF">
            <w:pPr>
              <w:rPr>
                <w:rFonts w:cstheme="minorHAnsi"/>
                <w:sz w:val="16"/>
                <w:szCs w:val="16"/>
                <w:lang w:val="bs-Latn-BA"/>
              </w:rPr>
            </w:pPr>
            <w:r w:rsidRPr="00CF1FAA">
              <w:rPr>
                <w:rFonts w:cstheme="minorHAnsi"/>
                <w:sz w:val="16"/>
                <w:szCs w:val="16"/>
                <w:lang w:val="bs-Latn-BA"/>
              </w:rPr>
              <w:t>e) pruža stručnu pomoć organima državne službe u realiziranju njihove kadrovske politike, organizacijskih poboljšanja i razvoja, kao i uspostavljanje i vođenje registra državnih službenika;</w:t>
            </w:r>
          </w:p>
          <w:p w14:paraId="30A72E13" w14:textId="77777777" w:rsidR="00C04DCF" w:rsidRPr="00CF1FAA" w:rsidRDefault="00C04DCF" w:rsidP="00C04DCF">
            <w:pPr>
              <w:rPr>
                <w:rFonts w:cstheme="minorHAnsi"/>
                <w:sz w:val="16"/>
                <w:szCs w:val="16"/>
                <w:lang w:val="bs-Latn-BA"/>
              </w:rPr>
            </w:pPr>
            <w:r w:rsidRPr="00CF1FAA">
              <w:rPr>
                <w:rFonts w:cstheme="minorHAnsi"/>
                <w:sz w:val="16"/>
                <w:szCs w:val="16"/>
                <w:lang w:val="bs-Latn-BA"/>
              </w:rPr>
              <w:t>f) podnosi godišnji izvještaj o stanju kadrova u organima državne službe u Federaciji i podnosi svoj plan rada za narednu godinu Vladi Federacije na odobravanje;</w:t>
            </w:r>
          </w:p>
          <w:p w14:paraId="2061B6BE" w14:textId="189F6F30" w:rsidR="00C04DCF" w:rsidRPr="00CF1FAA" w:rsidRDefault="00C04DCF" w:rsidP="00C04DCF">
            <w:pPr>
              <w:rPr>
                <w:rFonts w:cstheme="minorHAnsi"/>
                <w:b/>
                <w:bCs/>
                <w:sz w:val="16"/>
                <w:szCs w:val="16"/>
                <w:lang w:val="bs-Latn-BA"/>
              </w:rPr>
            </w:pPr>
            <w:r w:rsidRPr="00CF1FAA">
              <w:rPr>
                <w:rFonts w:cstheme="minorHAnsi"/>
                <w:sz w:val="16"/>
                <w:szCs w:val="16"/>
                <w:lang w:val="bs-Latn-BA"/>
              </w:rPr>
              <w:t>g) obavlja ostale poslove i zadatke koji su joj ovim zakonom stavljeni u nadležnost.</w:t>
            </w:r>
          </w:p>
        </w:tc>
        <w:tc>
          <w:tcPr>
            <w:tcW w:w="2551" w:type="dxa"/>
            <w:vMerge/>
            <w:shd w:val="clear" w:color="auto" w:fill="auto"/>
            <w:vAlign w:val="center"/>
          </w:tcPr>
          <w:p w14:paraId="5FAC47A6" w14:textId="77777777" w:rsidR="00C04DCF" w:rsidRPr="00CF1FAA" w:rsidRDefault="00C04DCF" w:rsidP="00C04DCF">
            <w:pPr>
              <w:rPr>
                <w:rFonts w:cstheme="minorHAnsi"/>
                <w:lang w:val="bs-Latn-BA"/>
              </w:rPr>
            </w:pPr>
          </w:p>
        </w:tc>
      </w:tr>
      <w:tr w:rsidR="00C04DCF" w:rsidRPr="00CF1FAA" w14:paraId="72E61914" w14:textId="77777777" w:rsidTr="00872541">
        <w:trPr>
          <w:trHeight w:val="896"/>
        </w:trPr>
        <w:tc>
          <w:tcPr>
            <w:tcW w:w="2576" w:type="dxa"/>
            <w:vMerge/>
            <w:shd w:val="clear" w:color="auto" w:fill="auto"/>
            <w:vAlign w:val="center"/>
          </w:tcPr>
          <w:p w14:paraId="5E27D387" w14:textId="77777777" w:rsidR="00C04DCF" w:rsidRPr="00CF1FAA" w:rsidRDefault="00C04DCF" w:rsidP="00C04DCF">
            <w:pPr>
              <w:pStyle w:val="ListParagraph"/>
              <w:numPr>
                <w:ilvl w:val="0"/>
                <w:numId w:val="1"/>
              </w:numPr>
              <w:ind w:left="342"/>
              <w:rPr>
                <w:lang w:val="bs-Latn-BA"/>
              </w:rPr>
            </w:pPr>
          </w:p>
        </w:tc>
        <w:tc>
          <w:tcPr>
            <w:tcW w:w="1559" w:type="dxa"/>
            <w:shd w:val="clear" w:color="auto" w:fill="auto"/>
            <w:vAlign w:val="center"/>
          </w:tcPr>
          <w:p w14:paraId="38EAC878" w14:textId="3EA99330" w:rsidR="00C04DCF" w:rsidRPr="00CF1FAA" w:rsidRDefault="00C04DCF" w:rsidP="00C04DCF">
            <w:pPr>
              <w:rPr>
                <w:rFonts w:cstheme="minorHAnsi"/>
                <w:lang w:val="bs-Latn-BA"/>
              </w:rPr>
            </w:pPr>
            <w:r w:rsidRPr="00CF1FAA">
              <w:rPr>
                <w:rFonts w:cstheme="minorHAnsi"/>
                <w:lang w:val="bs-Latn-BA"/>
              </w:rPr>
              <w:t>Zakon o federalnim ministarstvima</w:t>
            </w:r>
            <w:r w:rsidRPr="00CF1FAA">
              <w:rPr>
                <w:rStyle w:val="FootnoteReference"/>
                <w:rFonts w:cstheme="minorHAnsi"/>
                <w:lang w:val="bs-Latn-BA"/>
              </w:rPr>
              <w:footnoteReference w:id="12"/>
            </w:r>
            <w:r w:rsidRPr="00CF1FAA">
              <w:rPr>
                <w:rFonts w:cstheme="minorHAnsi"/>
                <w:lang w:val="bs-Latn-BA"/>
              </w:rPr>
              <w:t>, Član 6</w:t>
            </w:r>
          </w:p>
        </w:tc>
        <w:tc>
          <w:tcPr>
            <w:tcW w:w="8505" w:type="dxa"/>
            <w:tcBorders>
              <w:top w:val="single" w:sz="4" w:space="0" w:color="auto"/>
            </w:tcBorders>
            <w:vAlign w:val="center"/>
          </w:tcPr>
          <w:p w14:paraId="2219890C" w14:textId="7A8D97E7" w:rsidR="00C04DCF" w:rsidRPr="00CF1FAA" w:rsidRDefault="00C04DCF" w:rsidP="00C04DCF">
            <w:pPr>
              <w:rPr>
                <w:rFonts w:cstheme="minorHAnsi"/>
                <w:b/>
                <w:bCs/>
                <w:sz w:val="16"/>
                <w:szCs w:val="16"/>
                <w:lang w:val="bs-Latn-BA"/>
              </w:rPr>
            </w:pPr>
            <w:r w:rsidRPr="00CF1FAA">
              <w:rPr>
                <w:rFonts w:cstheme="minorHAnsi"/>
                <w:sz w:val="16"/>
                <w:szCs w:val="16"/>
                <w:lang w:val="bs-Latn-BA"/>
              </w:rPr>
              <w:t>Federalno ministarstvo pravde vrši upravne, stručne i druge poslove utvrđene zakonom koji se odnose na: ostvarivanje nadležnosti Federacije u oblastima, a naročito pravosudnih institucija i uprave; upravnog nadzora nad radom pravosudne uprave i federalnih tijela uprave; pružanje pomoći u edukaciji sudija i tužilaca; udruživanje u političke organizacije i udruženja građana; oblast kancelarijskog poslovanja; upravni nadzor i izvršenje krivičnih sankcija. Federalno ministarstvo pravde vrši upravne poslove koji ne spadaju u djelokrug drugog organa uprave Federacije</w:t>
            </w:r>
          </w:p>
        </w:tc>
        <w:tc>
          <w:tcPr>
            <w:tcW w:w="2551" w:type="dxa"/>
            <w:vMerge/>
            <w:shd w:val="clear" w:color="auto" w:fill="auto"/>
            <w:vAlign w:val="center"/>
          </w:tcPr>
          <w:p w14:paraId="48AB68F3" w14:textId="77777777" w:rsidR="00C04DCF" w:rsidRPr="00CF1FAA" w:rsidRDefault="00C04DCF" w:rsidP="00C04DCF">
            <w:pPr>
              <w:rPr>
                <w:rFonts w:cstheme="minorHAnsi"/>
                <w:lang w:val="bs-Latn-BA"/>
              </w:rPr>
            </w:pPr>
          </w:p>
        </w:tc>
      </w:tr>
      <w:tr w:rsidR="00C04DCF" w:rsidRPr="00CF1FAA" w14:paraId="2CB4A0F8" w14:textId="77777777" w:rsidTr="00C04DCF">
        <w:trPr>
          <w:trHeight w:val="1883"/>
        </w:trPr>
        <w:tc>
          <w:tcPr>
            <w:tcW w:w="2576" w:type="dxa"/>
            <w:vMerge w:val="restart"/>
            <w:vAlign w:val="center"/>
          </w:tcPr>
          <w:p w14:paraId="6EF2AF44" w14:textId="0ED9234A" w:rsidR="00C04DCF" w:rsidRPr="00CF1FAA" w:rsidRDefault="00C04DCF" w:rsidP="00A00214">
            <w:pPr>
              <w:pStyle w:val="ListParagraph"/>
              <w:numPr>
                <w:ilvl w:val="0"/>
                <w:numId w:val="1"/>
              </w:numPr>
              <w:ind w:left="342"/>
              <w:rPr>
                <w:i/>
                <w:iCs/>
                <w:lang w:val="bs-Latn-BA"/>
              </w:rPr>
            </w:pPr>
            <w:r w:rsidRPr="00CF1FAA">
              <w:rPr>
                <w:i/>
                <w:iCs/>
                <w:lang w:val="bs-Latn-BA"/>
              </w:rPr>
              <w:t>centralnu koordinaciju državne službe</w:t>
            </w:r>
          </w:p>
        </w:tc>
        <w:tc>
          <w:tcPr>
            <w:tcW w:w="1559" w:type="dxa"/>
            <w:shd w:val="clear" w:color="auto" w:fill="auto"/>
            <w:vAlign w:val="center"/>
          </w:tcPr>
          <w:p w14:paraId="6F3ABB10" w14:textId="6B3FB4C9" w:rsidR="00C04DCF" w:rsidRPr="00CF1FAA" w:rsidRDefault="00C04DCF" w:rsidP="00A00214">
            <w:pPr>
              <w:rPr>
                <w:rFonts w:cstheme="minorHAnsi"/>
                <w:lang w:val="bs-Latn-BA"/>
              </w:rPr>
            </w:pPr>
            <w:r w:rsidRPr="00CF1FAA">
              <w:rPr>
                <w:rFonts w:cstheme="minorHAnsi"/>
                <w:lang w:val="bs-Latn-BA"/>
              </w:rPr>
              <w:t>ZDS, Član 64.2</w:t>
            </w:r>
          </w:p>
        </w:tc>
        <w:tc>
          <w:tcPr>
            <w:tcW w:w="8505" w:type="dxa"/>
            <w:vAlign w:val="center"/>
          </w:tcPr>
          <w:p w14:paraId="65AA1CD6" w14:textId="77777777" w:rsidR="00C04DCF" w:rsidRPr="00CF1FAA" w:rsidRDefault="00C04DCF" w:rsidP="00A00214">
            <w:pPr>
              <w:rPr>
                <w:rFonts w:cstheme="minorHAnsi"/>
                <w:sz w:val="16"/>
                <w:szCs w:val="16"/>
                <w:lang w:val="bs-Latn-BA"/>
              </w:rPr>
            </w:pPr>
            <w:r w:rsidRPr="00CF1FAA">
              <w:rPr>
                <w:rFonts w:cstheme="minorHAnsi"/>
                <w:sz w:val="16"/>
                <w:szCs w:val="16"/>
                <w:lang w:val="bs-Latn-BA"/>
              </w:rPr>
              <w:t>Agencija vrši sljedeće poslove:</w:t>
            </w:r>
          </w:p>
          <w:p w14:paraId="4A212C7C" w14:textId="77777777" w:rsidR="00C04DCF" w:rsidRPr="00CF1FAA" w:rsidRDefault="00C04DCF" w:rsidP="00A00214">
            <w:pPr>
              <w:rPr>
                <w:rFonts w:cstheme="minorHAnsi"/>
                <w:sz w:val="16"/>
                <w:szCs w:val="16"/>
                <w:lang w:val="bs-Latn-BA"/>
              </w:rPr>
            </w:pPr>
            <w:r w:rsidRPr="00CF1FAA">
              <w:rPr>
                <w:rFonts w:cstheme="minorHAnsi"/>
                <w:sz w:val="16"/>
                <w:szCs w:val="16"/>
                <w:lang w:val="bs-Latn-BA"/>
              </w:rPr>
              <w:t>a) utvrđuje jedinstvene kriterije, pravila i postupke selekcije, imenovanja i postavljanja državnih službenika u organima državne službe u Federaciji, u skladu s ovim zakonom;</w:t>
            </w:r>
          </w:p>
          <w:p w14:paraId="75B47CB7" w14:textId="77777777" w:rsidR="00C04DCF" w:rsidRPr="00CF1FAA" w:rsidRDefault="00C04DCF" w:rsidP="00A00214">
            <w:pPr>
              <w:rPr>
                <w:rFonts w:cstheme="minorHAnsi"/>
                <w:sz w:val="16"/>
                <w:szCs w:val="16"/>
                <w:lang w:val="bs-Latn-BA"/>
              </w:rPr>
            </w:pPr>
            <w:r w:rsidRPr="00CF1FAA">
              <w:rPr>
                <w:rFonts w:cstheme="minorHAnsi"/>
                <w:sz w:val="16"/>
                <w:szCs w:val="16"/>
                <w:lang w:val="bs-Latn-BA"/>
              </w:rPr>
              <w:t>b) planira i realizira proces zapošljavanja državnih službenika na zahtjev i u skladu sa potražnjom organa državne službe;</w:t>
            </w:r>
          </w:p>
          <w:p w14:paraId="2821795C" w14:textId="77777777" w:rsidR="00C04DCF" w:rsidRPr="00CF1FAA" w:rsidRDefault="00C04DCF" w:rsidP="00A00214">
            <w:pPr>
              <w:rPr>
                <w:rFonts w:cstheme="minorHAnsi"/>
                <w:sz w:val="16"/>
                <w:szCs w:val="16"/>
                <w:lang w:val="bs-Latn-BA"/>
              </w:rPr>
            </w:pPr>
            <w:r w:rsidRPr="00CF1FAA">
              <w:rPr>
                <w:rFonts w:cstheme="minorHAnsi"/>
                <w:sz w:val="16"/>
                <w:szCs w:val="16"/>
                <w:lang w:val="bs-Latn-BA"/>
              </w:rPr>
              <w:t>c) organizira i realizira stručno obrazovanje i usavršavanje državnih službenika zaposlenih u organima državne službe, kao i razvoj državne službe;</w:t>
            </w:r>
          </w:p>
          <w:p w14:paraId="27398215" w14:textId="77777777" w:rsidR="00C04DCF" w:rsidRPr="00CF1FAA" w:rsidRDefault="00C04DCF" w:rsidP="00A00214">
            <w:pPr>
              <w:rPr>
                <w:rFonts w:cstheme="minorHAnsi"/>
                <w:sz w:val="16"/>
                <w:szCs w:val="16"/>
                <w:lang w:val="bs-Latn-BA"/>
              </w:rPr>
            </w:pPr>
            <w:r w:rsidRPr="00CF1FAA">
              <w:rPr>
                <w:rFonts w:cstheme="minorHAnsi"/>
                <w:sz w:val="16"/>
                <w:szCs w:val="16"/>
                <w:lang w:val="bs-Latn-BA"/>
              </w:rPr>
              <w:t>d) organizira edukaciju kandidata za polaganje stručnog ispita za državnu službu koji predstavlja uvjet za rad u organu državne službe;</w:t>
            </w:r>
          </w:p>
          <w:p w14:paraId="64403A4A" w14:textId="77777777" w:rsidR="00C04DCF" w:rsidRPr="00CF1FAA" w:rsidRDefault="00C04DCF" w:rsidP="00A00214">
            <w:pPr>
              <w:rPr>
                <w:rFonts w:cstheme="minorHAnsi"/>
                <w:sz w:val="16"/>
                <w:szCs w:val="16"/>
                <w:lang w:val="bs-Latn-BA"/>
              </w:rPr>
            </w:pPr>
            <w:r w:rsidRPr="00CF1FAA">
              <w:rPr>
                <w:rFonts w:cstheme="minorHAnsi"/>
                <w:sz w:val="16"/>
                <w:szCs w:val="16"/>
                <w:lang w:val="bs-Latn-BA"/>
              </w:rPr>
              <w:t>e) pruža stručnu pomoć organima državne službe u realiziranju njihove kadrovske politike, organizacijskih poboljšanja i razvoja, kao i uspostavljanje i vođenje registra državnih službenika;</w:t>
            </w:r>
          </w:p>
          <w:p w14:paraId="0F0920D9" w14:textId="77777777" w:rsidR="00C04DCF" w:rsidRPr="00CF1FAA" w:rsidRDefault="00C04DCF" w:rsidP="00A00214">
            <w:pPr>
              <w:rPr>
                <w:rFonts w:cstheme="minorHAnsi"/>
                <w:sz w:val="16"/>
                <w:szCs w:val="16"/>
                <w:lang w:val="bs-Latn-BA"/>
              </w:rPr>
            </w:pPr>
            <w:r w:rsidRPr="00CF1FAA">
              <w:rPr>
                <w:rFonts w:cstheme="minorHAnsi"/>
                <w:sz w:val="16"/>
                <w:szCs w:val="16"/>
                <w:lang w:val="bs-Latn-BA"/>
              </w:rPr>
              <w:t>f) podnosi godišnji izvještaj o stanju kadrova u organima državne službe u Federaciji i podnosi svoj plan rada za narednu godinu Vladi Federacije na odobravanje;</w:t>
            </w:r>
          </w:p>
          <w:p w14:paraId="3B273C4A" w14:textId="6C3DD0E3" w:rsidR="00C04DCF" w:rsidRPr="00CF1FAA" w:rsidRDefault="00C04DCF" w:rsidP="00A00214">
            <w:pPr>
              <w:rPr>
                <w:rFonts w:cstheme="minorHAnsi"/>
                <w:sz w:val="16"/>
                <w:szCs w:val="16"/>
                <w:lang w:val="bs-Latn-BA"/>
              </w:rPr>
            </w:pPr>
            <w:r w:rsidRPr="00CF1FAA">
              <w:rPr>
                <w:rFonts w:cstheme="minorHAnsi"/>
                <w:sz w:val="16"/>
                <w:szCs w:val="16"/>
                <w:lang w:val="bs-Latn-BA"/>
              </w:rPr>
              <w:t>g) obavlja ostale poslove i zadatke koji su joj ovim zakonom stavljeni u nadležnost.</w:t>
            </w:r>
          </w:p>
        </w:tc>
        <w:tc>
          <w:tcPr>
            <w:tcW w:w="2551" w:type="dxa"/>
            <w:vMerge w:val="restart"/>
            <w:shd w:val="clear" w:color="auto" w:fill="FFFF00"/>
            <w:vAlign w:val="center"/>
          </w:tcPr>
          <w:p w14:paraId="6B40B6E0" w14:textId="3E1C2D53" w:rsidR="00C04DCF" w:rsidRPr="00CF1FAA" w:rsidRDefault="00C04DCF" w:rsidP="00A00214">
            <w:pPr>
              <w:rPr>
                <w:rFonts w:cstheme="minorHAnsi"/>
                <w:lang w:val="bs-Latn-BA"/>
              </w:rPr>
            </w:pPr>
            <w:r w:rsidRPr="00CF1FAA">
              <w:rPr>
                <w:rFonts w:cstheme="minorHAnsi"/>
                <w:lang w:val="bs-Latn-BA"/>
              </w:rPr>
              <w:t>Poslovi vezani za državnu službu su podijeljeni između Ministarstva pravde i ADS, Raspodjela poslova među njima je predmet AP SORJU-Aktivnost 2.1.5 što ukazuje da trenutno stanje nije optimalno</w:t>
            </w:r>
          </w:p>
        </w:tc>
      </w:tr>
      <w:tr w:rsidR="00C04DCF" w:rsidRPr="00CF1FAA" w14:paraId="31F64610" w14:textId="77777777" w:rsidTr="00C04DCF">
        <w:trPr>
          <w:trHeight w:val="885"/>
        </w:trPr>
        <w:tc>
          <w:tcPr>
            <w:tcW w:w="2576" w:type="dxa"/>
            <w:vMerge/>
            <w:vAlign w:val="center"/>
          </w:tcPr>
          <w:p w14:paraId="71C1D7CA" w14:textId="77777777" w:rsidR="00C04DCF" w:rsidRPr="00CF1FAA" w:rsidRDefault="00C04DCF" w:rsidP="00C04DCF">
            <w:pPr>
              <w:pStyle w:val="ListParagraph"/>
              <w:numPr>
                <w:ilvl w:val="0"/>
                <w:numId w:val="1"/>
              </w:numPr>
              <w:ind w:left="342"/>
              <w:rPr>
                <w:i/>
                <w:iCs/>
                <w:lang w:val="bs-Latn-BA"/>
              </w:rPr>
            </w:pPr>
          </w:p>
        </w:tc>
        <w:tc>
          <w:tcPr>
            <w:tcW w:w="1559" w:type="dxa"/>
            <w:shd w:val="clear" w:color="auto" w:fill="auto"/>
            <w:vAlign w:val="center"/>
          </w:tcPr>
          <w:p w14:paraId="348052F4" w14:textId="47A4654D" w:rsidR="00C04DCF" w:rsidRPr="00CF1FAA" w:rsidRDefault="00C04DCF" w:rsidP="00C04DCF">
            <w:pPr>
              <w:rPr>
                <w:rFonts w:cstheme="minorHAnsi"/>
                <w:lang w:val="bs-Latn-BA"/>
              </w:rPr>
            </w:pPr>
            <w:r w:rsidRPr="00CF1FAA">
              <w:rPr>
                <w:rFonts w:cstheme="minorHAnsi"/>
                <w:lang w:val="bs-Latn-BA"/>
              </w:rPr>
              <w:t>Zakon o federalnim ministarstvima</w:t>
            </w:r>
            <w:r w:rsidRPr="00CF1FAA">
              <w:rPr>
                <w:rStyle w:val="FootnoteReference"/>
                <w:rFonts w:cstheme="minorHAnsi"/>
                <w:lang w:val="bs-Latn-BA"/>
              </w:rPr>
              <w:footnoteReference w:id="13"/>
            </w:r>
            <w:r w:rsidRPr="00CF1FAA">
              <w:rPr>
                <w:rFonts w:cstheme="minorHAnsi"/>
                <w:lang w:val="bs-Latn-BA"/>
              </w:rPr>
              <w:t>, Član 6</w:t>
            </w:r>
          </w:p>
        </w:tc>
        <w:tc>
          <w:tcPr>
            <w:tcW w:w="8505" w:type="dxa"/>
            <w:vAlign w:val="center"/>
          </w:tcPr>
          <w:p w14:paraId="39FB1AB4" w14:textId="0CA032C1" w:rsidR="00C04DCF" w:rsidRPr="00CF1FAA" w:rsidRDefault="00C04DCF" w:rsidP="00C04DCF">
            <w:pPr>
              <w:rPr>
                <w:rFonts w:cstheme="minorHAnsi"/>
                <w:sz w:val="16"/>
                <w:szCs w:val="16"/>
                <w:lang w:val="bs-Latn-BA"/>
              </w:rPr>
            </w:pPr>
            <w:r w:rsidRPr="00CF1FAA">
              <w:rPr>
                <w:rFonts w:cstheme="minorHAnsi"/>
                <w:sz w:val="16"/>
                <w:szCs w:val="16"/>
                <w:lang w:val="bs-Latn-BA"/>
              </w:rPr>
              <w:t>Federalno ministarstvo pravde vrši upravne, stručne i druge poslove utvrđene zakonom koji se odnose na: ostvarivanje nadležnosti Federacije u oblastima, a naročito pravosudnih institucija i uprave; upravnog nadzora nad radom pravosudne uprave i federalnih tijela uprave; pružanje pomoći u edukaciji sudija i tužilaca; udruživanje u političke organizacije i udruženja građana; oblast kancelarijskog poslovanja; upravni nadzor i izvršenje krivičnih sankcija. Federalno ministarstvo pravde vrši upravne poslove koji ne spadaju u djelokrug drugog organa uprave Federacije</w:t>
            </w:r>
          </w:p>
        </w:tc>
        <w:tc>
          <w:tcPr>
            <w:tcW w:w="2551" w:type="dxa"/>
            <w:vMerge/>
            <w:shd w:val="clear" w:color="auto" w:fill="FFFF00"/>
            <w:vAlign w:val="center"/>
          </w:tcPr>
          <w:p w14:paraId="713C50D7" w14:textId="77777777" w:rsidR="00C04DCF" w:rsidRPr="00CF1FAA" w:rsidRDefault="00C04DCF" w:rsidP="00C04DCF">
            <w:pPr>
              <w:rPr>
                <w:rFonts w:cstheme="minorHAnsi"/>
                <w:lang w:val="bs-Latn-BA"/>
              </w:rPr>
            </w:pPr>
          </w:p>
        </w:tc>
      </w:tr>
      <w:tr w:rsidR="00A00214" w:rsidRPr="00CF1FAA" w14:paraId="1D0B5D7D" w14:textId="77777777" w:rsidTr="00C04DCF">
        <w:trPr>
          <w:trHeight w:val="70"/>
        </w:trPr>
        <w:tc>
          <w:tcPr>
            <w:tcW w:w="2576" w:type="dxa"/>
            <w:vAlign w:val="center"/>
          </w:tcPr>
          <w:p w14:paraId="36463A44" w14:textId="529DEE1C" w:rsidR="00A00214" w:rsidRPr="00CF1FAA" w:rsidRDefault="00A00214" w:rsidP="00A00214">
            <w:pPr>
              <w:pStyle w:val="ListParagraph"/>
              <w:numPr>
                <w:ilvl w:val="0"/>
                <w:numId w:val="1"/>
              </w:numPr>
              <w:ind w:left="342"/>
              <w:rPr>
                <w:lang w:val="bs-Latn-BA"/>
              </w:rPr>
            </w:pPr>
            <w:r w:rsidRPr="00CF1FAA">
              <w:rPr>
                <w:lang w:val="bs-Latn-BA"/>
              </w:rPr>
              <w:lastRenderedPageBreak/>
              <w:t>glavna mjerila klasifikacije radnih mjesta</w:t>
            </w:r>
          </w:p>
        </w:tc>
        <w:tc>
          <w:tcPr>
            <w:tcW w:w="1559" w:type="dxa"/>
            <w:shd w:val="clear" w:color="auto" w:fill="auto"/>
            <w:vAlign w:val="center"/>
          </w:tcPr>
          <w:p w14:paraId="3F362695" w14:textId="0EF902DC" w:rsidR="00A00214" w:rsidRPr="00CF1FAA" w:rsidRDefault="00C04DCF" w:rsidP="00A00214">
            <w:pPr>
              <w:rPr>
                <w:rFonts w:cstheme="minorHAnsi"/>
                <w:lang w:val="bs-Latn-BA"/>
              </w:rPr>
            </w:pPr>
            <w:r w:rsidRPr="00CF1FAA">
              <w:rPr>
                <w:rFonts w:cstheme="minorHAnsi"/>
                <w:lang w:val="bs-Latn-BA"/>
              </w:rPr>
              <w:t>Uredba o poslovima osnovne djelatnosti</w:t>
            </w:r>
            <w:r w:rsidRPr="00CF1FAA">
              <w:rPr>
                <w:rStyle w:val="FootnoteReference"/>
                <w:rFonts w:cstheme="minorHAnsi"/>
                <w:lang w:val="bs-Latn-BA"/>
              </w:rPr>
              <w:footnoteReference w:id="14"/>
            </w:r>
            <w:r w:rsidRPr="00CF1FAA">
              <w:rPr>
                <w:rFonts w:cstheme="minorHAnsi"/>
                <w:lang w:val="bs-Latn-BA"/>
              </w:rPr>
              <w:t>, članovi 21-24</w:t>
            </w:r>
          </w:p>
        </w:tc>
        <w:tc>
          <w:tcPr>
            <w:tcW w:w="8505" w:type="dxa"/>
            <w:vAlign w:val="center"/>
          </w:tcPr>
          <w:p w14:paraId="68CB880A" w14:textId="77777777" w:rsidR="00C04DCF" w:rsidRPr="00CF1FAA" w:rsidRDefault="00C04DCF" w:rsidP="00C04DCF">
            <w:pPr>
              <w:rPr>
                <w:rFonts w:cstheme="minorHAnsi"/>
                <w:b/>
                <w:bCs/>
                <w:sz w:val="16"/>
                <w:szCs w:val="16"/>
                <w:lang w:val="bs-Latn-BA"/>
              </w:rPr>
            </w:pPr>
            <w:r w:rsidRPr="00CF1FAA">
              <w:rPr>
                <w:rFonts w:cstheme="minorHAnsi"/>
                <w:b/>
                <w:bCs/>
                <w:sz w:val="16"/>
                <w:szCs w:val="16"/>
                <w:lang w:val="bs-Latn-BA"/>
              </w:rPr>
              <w:t>Član 21.</w:t>
            </w:r>
          </w:p>
          <w:p w14:paraId="3EF4D72B" w14:textId="56C56337" w:rsidR="00C04DCF" w:rsidRPr="00CF1FAA" w:rsidRDefault="00C04DCF" w:rsidP="00C04DCF">
            <w:pPr>
              <w:rPr>
                <w:rFonts w:cstheme="minorHAnsi"/>
                <w:sz w:val="16"/>
                <w:szCs w:val="16"/>
                <w:lang w:val="bs-Latn-BA"/>
              </w:rPr>
            </w:pPr>
            <w:r w:rsidRPr="00CF1FAA">
              <w:rPr>
                <w:rFonts w:cstheme="minorHAnsi"/>
                <w:sz w:val="16"/>
                <w:szCs w:val="16"/>
                <w:lang w:val="bs-Latn-BA"/>
              </w:rPr>
              <w:t>Poslovi koji po zakonu i drugim propisima spadaju u nadležnost organa državne službe, a odnose se na poslove osnovne djelatnosti iz čl. 6. do 12. ove uredbe i poslovi rukovodećih državnih službenika utvrđeni u čl. 14. do 20. ove uredbe, razvrstavaju se na radna mjesta rukovodećih i ostalih državnih službenika u pravilniku o unutrašnjoj organizaciji organa državne službe, u okviru sistematizacije radnih mjesta, na način predviđen u odredbama čl. 22. do 24. ove uredbe.</w:t>
            </w:r>
          </w:p>
          <w:p w14:paraId="51EF57EC" w14:textId="77777777" w:rsidR="00C04DCF" w:rsidRPr="00CF1FAA" w:rsidRDefault="00C04DCF" w:rsidP="00C04DCF">
            <w:pPr>
              <w:rPr>
                <w:rFonts w:cstheme="minorHAnsi"/>
                <w:b/>
                <w:bCs/>
                <w:sz w:val="16"/>
                <w:szCs w:val="16"/>
                <w:lang w:val="bs-Latn-BA"/>
              </w:rPr>
            </w:pPr>
            <w:r w:rsidRPr="00CF1FAA">
              <w:rPr>
                <w:rFonts w:cstheme="minorHAnsi"/>
                <w:b/>
                <w:bCs/>
                <w:sz w:val="16"/>
                <w:szCs w:val="16"/>
                <w:lang w:val="bs-Latn-BA"/>
              </w:rPr>
              <w:t>Član 22.</w:t>
            </w:r>
          </w:p>
          <w:p w14:paraId="181EDEBD" w14:textId="5A58F332" w:rsidR="00C04DCF" w:rsidRPr="00CF1FAA" w:rsidRDefault="00C04DCF" w:rsidP="00C04DCF">
            <w:pPr>
              <w:rPr>
                <w:rFonts w:cstheme="minorHAnsi"/>
                <w:sz w:val="16"/>
                <w:szCs w:val="16"/>
                <w:lang w:val="bs-Latn-BA"/>
              </w:rPr>
            </w:pPr>
            <w:r w:rsidRPr="00CF1FAA">
              <w:rPr>
                <w:rFonts w:cstheme="minorHAnsi"/>
                <w:sz w:val="16"/>
                <w:szCs w:val="16"/>
                <w:lang w:val="bs-Latn-BA"/>
              </w:rPr>
              <w:t>Razvrstavanje poslova osnovne djelatnosti iz nadležnosti organa državne službe na radna mjesta državnih službenika koji se odnose na pozicije stručnog savjetnika odnosno višeg stručnog saradnika i stručnog saradnika, vrši se na sljedeći način, i to:</w:t>
            </w:r>
          </w:p>
          <w:p w14:paraId="6ADD3972" w14:textId="707611A4" w:rsidR="00C04DCF" w:rsidRPr="00CF1FAA" w:rsidRDefault="00C04DCF" w:rsidP="00C04DCF">
            <w:pPr>
              <w:rPr>
                <w:rFonts w:cstheme="minorHAnsi"/>
                <w:sz w:val="16"/>
                <w:szCs w:val="16"/>
                <w:lang w:val="bs-Latn-BA"/>
              </w:rPr>
            </w:pPr>
            <w:r w:rsidRPr="00CF1FAA">
              <w:rPr>
                <w:rFonts w:cstheme="minorHAnsi"/>
                <w:sz w:val="16"/>
                <w:szCs w:val="16"/>
                <w:lang w:val="bs-Latn-BA"/>
              </w:rPr>
              <w:t>1) prvo se utvrđuje opis poslova za svako radno mjesto, a onda se u skladu sa kriterijima koji su utvrđeni u odredbama stava 1. odgovarajućeg čl. 6. do 12. ove uredbe određuje grupa osnovne djelatnosti u koju spadaju poslovi svakog radnog mjesta i</w:t>
            </w:r>
          </w:p>
          <w:p w14:paraId="209A3DC4" w14:textId="2497A8F8" w:rsidR="00C04DCF" w:rsidRPr="00CF1FAA" w:rsidRDefault="00C04DCF" w:rsidP="00C04DCF">
            <w:pPr>
              <w:rPr>
                <w:rFonts w:cstheme="minorHAnsi"/>
                <w:sz w:val="16"/>
                <w:szCs w:val="16"/>
                <w:lang w:val="bs-Latn-BA"/>
              </w:rPr>
            </w:pPr>
            <w:r w:rsidRPr="00CF1FAA">
              <w:rPr>
                <w:rFonts w:cstheme="minorHAnsi"/>
                <w:sz w:val="16"/>
                <w:szCs w:val="16"/>
                <w:lang w:val="bs-Latn-BA"/>
              </w:rPr>
              <w:t xml:space="preserve">2) kada se na način predviđen u odredbi tačke 1. stava 1. ovog člana, odredi grupa osnovne djelatnosti u koju spadaju poslovi radnog mjesta, onda se na osnovu kriterija utvrđenih u odredbi stava 2. odgovarajućeg čl. 6 do 12. ove uredbe, određuje pozicija radnog mjesta državnog službenika u koju to radno mjesto spada (stručni savjetnik ili viši stručni saradnik ili stručni saradnik). </w:t>
            </w:r>
          </w:p>
          <w:p w14:paraId="37C79FA3" w14:textId="684157AC" w:rsidR="00C04DCF" w:rsidRPr="00CF1FAA" w:rsidRDefault="00C04DCF" w:rsidP="00C04DCF">
            <w:pPr>
              <w:rPr>
                <w:rFonts w:cstheme="minorHAnsi"/>
                <w:sz w:val="16"/>
                <w:szCs w:val="16"/>
                <w:lang w:val="bs-Latn-BA"/>
              </w:rPr>
            </w:pPr>
            <w:r w:rsidRPr="00CF1FAA">
              <w:rPr>
                <w:rFonts w:cstheme="minorHAnsi"/>
                <w:sz w:val="16"/>
                <w:szCs w:val="16"/>
                <w:lang w:val="bs-Latn-BA"/>
              </w:rPr>
              <w:t>Pozicija radnog mjesta državnog službenika određuje se u nazivu radnog mjesta, a grupa osnovne djelatnosti u koju spadaju poslovi</w:t>
            </w:r>
            <w:r w:rsidR="000D2E11" w:rsidRPr="00CF1FAA">
              <w:rPr>
                <w:rFonts w:cstheme="minorHAnsi"/>
                <w:sz w:val="16"/>
                <w:szCs w:val="16"/>
                <w:lang w:val="bs-Latn-BA"/>
              </w:rPr>
              <w:t xml:space="preserve"> </w:t>
            </w:r>
            <w:r w:rsidRPr="00CF1FAA">
              <w:rPr>
                <w:rFonts w:cstheme="minorHAnsi"/>
                <w:sz w:val="16"/>
                <w:szCs w:val="16"/>
                <w:lang w:val="bs-Latn-BA"/>
              </w:rPr>
              <w:t>radnog mjesta i složenost poslova, određuje se iza opisa poslova radnog mjesta.</w:t>
            </w:r>
          </w:p>
          <w:p w14:paraId="175BEAD5" w14:textId="1E65ED25" w:rsidR="00C04DCF" w:rsidRPr="00CF1FAA" w:rsidRDefault="00C04DCF" w:rsidP="00C04DCF">
            <w:pPr>
              <w:rPr>
                <w:rFonts w:cstheme="minorHAnsi"/>
                <w:sz w:val="16"/>
                <w:szCs w:val="16"/>
                <w:lang w:val="bs-Latn-BA"/>
              </w:rPr>
            </w:pPr>
            <w:r w:rsidRPr="00CF1FAA">
              <w:rPr>
                <w:rFonts w:cstheme="minorHAnsi"/>
                <w:sz w:val="16"/>
                <w:szCs w:val="16"/>
                <w:lang w:val="bs-Latn-BA"/>
              </w:rPr>
              <w:t>Ako neki od poslova osnovne djelatnosti iz nadležnosti organa državne službe nije obuhvaćen odredbama čl. 6. do 12. ove uredbe,</w:t>
            </w:r>
            <w:r w:rsidR="000D2E11" w:rsidRPr="00CF1FAA">
              <w:rPr>
                <w:rFonts w:cstheme="minorHAnsi"/>
                <w:sz w:val="16"/>
                <w:szCs w:val="16"/>
                <w:lang w:val="bs-Latn-BA"/>
              </w:rPr>
              <w:t xml:space="preserve"> </w:t>
            </w:r>
            <w:r w:rsidRPr="00CF1FAA">
              <w:rPr>
                <w:rFonts w:cstheme="minorHAnsi"/>
                <w:sz w:val="16"/>
                <w:szCs w:val="16"/>
                <w:lang w:val="bs-Latn-BA"/>
              </w:rPr>
              <w:t>njihovo razvrstavanje u određenu grupu vrši se prema vrsti poslova u onu grupu, kojoj, prema kriterijima predviđenim u čl. 6. do 12. ove</w:t>
            </w:r>
            <w:r w:rsidR="000D2E11" w:rsidRPr="00CF1FAA">
              <w:rPr>
                <w:rFonts w:cstheme="minorHAnsi"/>
                <w:sz w:val="16"/>
                <w:szCs w:val="16"/>
                <w:lang w:val="bs-Latn-BA"/>
              </w:rPr>
              <w:t xml:space="preserve"> </w:t>
            </w:r>
            <w:r w:rsidRPr="00CF1FAA">
              <w:rPr>
                <w:rFonts w:cstheme="minorHAnsi"/>
                <w:sz w:val="16"/>
                <w:szCs w:val="16"/>
                <w:lang w:val="bs-Latn-BA"/>
              </w:rPr>
              <w:t>uredbe, najbliže ili u najvećem obimu pripadaju ti poslovi.</w:t>
            </w:r>
          </w:p>
          <w:p w14:paraId="5E1FEA1B" w14:textId="6A48B1F4" w:rsidR="00C04DCF" w:rsidRPr="00CF1FAA" w:rsidRDefault="00C04DCF" w:rsidP="00C04DCF">
            <w:pPr>
              <w:rPr>
                <w:rFonts w:cstheme="minorHAnsi"/>
                <w:sz w:val="16"/>
                <w:szCs w:val="16"/>
                <w:lang w:val="bs-Latn-BA"/>
              </w:rPr>
            </w:pPr>
            <w:r w:rsidRPr="00CF1FAA">
              <w:rPr>
                <w:rFonts w:cstheme="minorHAnsi"/>
                <w:sz w:val="16"/>
                <w:szCs w:val="16"/>
                <w:lang w:val="bs-Latn-BA"/>
              </w:rPr>
              <w:t>Ako su u opisu poslova nekog radnog mjesta predviđeni poslovi iz dvije ili više grupa iz člana 5. ove uredbe, u tom slučaju iza opisa</w:t>
            </w:r>
            <w:r w:rsidR="000D2E11" w:rsidRPr="00CF1FAA">
              <w:rPr>
                <w:rFonts w:cstheme="minorHAnsi"/>
                <w:sz w:val="16"/>
                <w:szCs w:val="16"/>
                <w:lang w:val="bs-Latn-BA"/>
              </w:rPr>
              <w:t xml:space="preserve"> </w:t>
            </w:r>
            <w:r w:rsidRPr="00CF1FAA">
              <w:rPr>
                <w:rFonts w:cstheme="minorHAnsi"/>
                <w:sz w:val="16"/>
                <w:szCs w:val="16"/>
                <w:lang w:val="bs-Latn-BA"/>
              </w:rPr>
              <w:t>poslova tog radnog mjesta treba navesti svaku grupu u koju spadaju opisani poslovi i za svaku grupu odrediti onaj stepen složenosti</w:t>
            </w:r>
            <w:r w:rsidR="000D2E11" w:rsidRPr="00CF1FAA">
              <w:rPr>
                <w:rFonts w:cstheme="minorHAnsi"/>
                <w:sz w:val="16"/>
                <w:szCs w:val="16"/>
                <w:lang w:val="bs-Latn-BA"/>
              </w:rPr>
              <w:t xml:space="preserve"> </w:t>
            </w:r>
            <w:r w:rsidRPr="00CF1FAA">
              <w:rPr>
                <w:rFonts w:cstheme="minorHAnsi"/>
                <w:sz w:val="16"/>
                <w:szCs w:val="16"/>
                <w:lang w:val="bs-Latn-BA"/>
              </w:rPr>
              <w:t>poslova koji odgovara kriterijima utvrđenim odredbama stava 2. odgovarajućeg čl. 6. do 12. ove uredbe, a pozicija tog radnog mjesta</w:t>
            </w:r>
            <w:r w:rsidR="000D2E11" w:rsidRPr="00CF1FAA">
              <w:rPr>
                <w:rFonts w:cstheme="minorHAnsi"/>
                <w:sz w:val="16"/>
                <w:szCs w:val="16"/>
                <w:lang w:val="bs-Latn-BA"/>
              </w:rPr>
              <w:t xml:space="preserve"> </w:t>
            </w:r>
            <w:r w:rsidRPr="00CF1FAA">
              <w:rPr>
                <w:rFonts w:cstheme="minorHAnsi"/>
                <w:sz w:val="16"/>
                <w:szCs w:val="16"/>
                <w:lang w:val="bs-Latn-BA"/>
              </w:rPr>
              <w:t>treba biti određena samo prema najvišem stepenu složenosti poslova koji su određeni za svaku od navedenih grupa poslova.</w:t>
            </w:r>
          </w:p>
          <w:p w14:paraId="0964FF8E" w14:textId="77777777" w:rsidR="00C04DCF" w:rsidRPr="00CF1FAA" w:rsidRDefault="00C04DCF" w:rsidP="00C04DCF">
            <w:pPr>
              <w:rPr>
                <w:rFonts w:cstheme="minorHAnsi"/>
                <w:b/>
                <w:bCs/>
                <w:sz w:val="16"/>
                <w:szCs w:val="16"/>
                <w:lang w:val="bs-Latn-BA"/>
              </w:rPr>
            </w:pPr>
            <w:r w:rsidRPr="00CF1FAA">
              <w:rPr>
                <w:rFonts w:cstheme="minorHAnsi"/>
                <w:b/>
                <w:bCs/>
                <w:sz w:val="16"/>
                <w:szCs w:val="16"/>
                <w:lang w:val="bs-Latn-BA"/>
              </w:rPr>
              <w:t>Član 23.</w:t>
            </w:r>
          </w:p>
          <w:p w14:paraId="2C096287" w14:textId="60029216" w:rsidR="00C04DCF" w:rsidRPr="00CF1FAA" w:rsidRDefault="00C04DCF" w:rsidP="00C04DCF">
            <w:pPr>
              <w:rPr>
                <w:rFonts w:cstheme="minorHAnsi"/>
                <w:sz w:val="16"/>
                <w:szCs w:val="16"/>
                <w:lang w:val="bs-Latn-BA"/>
              </w:rPr>
            </w:pPr>
            <w:r w:rsidRPr="00CF1FAA">
              <w:rPr>
                <w:rFonts w:cstheme="minorHAnsi"/>
                <w:sz w:val="16"/>
                <w:szCs w:val="16"/>
                <w:lang w:val="bs-Latn-BA"/>
              </w:rPr>
              <w:t>Prilikom raspoređivanja poslova osnovne djelatnosti iz nadležnosti organa državne službe na državne službenike na poziciji stručni</w:t>
            </w:r>
            <w:r w:rsidR="000D2E11" w:rsidRPr="00CF1FAA">
              <w:rPr>
                <w:rFonts w:cstheme="minorHAnsi"/>
                <w:sz w:val="16"/>
                <w:szCs w:val="16"/>
                <w:lang w:val="bs-Latn-BA"/>
              </w:rPr>
              <w:t xml:space="preserve"> </w:t>
            </w:r>
            <w:r w:rsidRPr="00CF1FAA">
              <w:rPr>
                <w:rFonts w:cstheme="minorHAnsi"/>
                <w:sz w:val="16"/>
                <w:szCs w:val="16"/>
                <w:lang w:val="bs-Latn-BA"/>
              </w:rPr>
              <w:t>savjetnik, odnosno viši stručni saradnik i stručni saradnik, pored kriterija utvrđenih u odredbama čl. 6. do 12. ove uredbe, polazi se i od</w:t>
            </w:r>
            <w:r w:rsidR="000D2E11" w:rsidRPr="00CF1FAA">
              <w:rPr>
                <w:rFonts w:cstheme="minorHAnsi"/>
                <w:sz w:val="16"/>
                <w:szCs w:val="16"/>
                <w:lang w:val="bs-Latn-BA"/>
              </w:rPr>
              <w:t xml:space="preserve"> </w:t>
            </w:r>
            <w:r w:rsidRPr="00CF1FAA">
              <w:rPr>
                <w:rFonts w:cstheme="minorHAnsi"/>
                <w:sz w:val="16"/>
                <w:szCs w:val="16"/>
                <w:lang w:val="bs-Latn-BA"/>
              </w:rPr>
              <w:t>kriterija utvrđenih u odredbama čl. 14. do 16. Zakona o državnoj službi, i to na sljedeći način:</w:t>
            </w:r>
          </w:p>
          <w:p w14:paraId="516EF529" w14:textId="21B6A26D" w:rsidR="00C04DCF" w:rsidRPr="00CF1FAA" w:rsidRDefault="00C04DCF" w:rsidP="00C04DCF">
            <w:pPr>
              <w:rPr>
                <w:rFonts w:cstheme="minorHAnsi"/>
                <w:sz w:val="16"/>
                <w:szCs w:val="16"/>
                <w:lang w:val="bs-Latn-BA"/>
              </w:rPr>
            </w:pPr>
            <w:r w:rsidRPr="00CF1FAA">
              <w:rPr>
                <w:rFonts w:cstheme="minorHAnsi"/>
                <w:sz w:val="16"/>
                <w:szCs w:val="16"/>
                <w:lang w:val="bs-Latn-BA"/>
              </w:rPr>
              <w:t>1) da se za stručnog savjetnika određuju najsloženiji poslovi iz nadležnosti organizacione jedinice u kojoj se nalazi to radno mjesto i za</w:t>
            </w:r>
            <w:r w:rsidR="000D2E11" w:rsidRPr="00CF1FAA">
              <w:rPr>
                <w:rFonts w:cstheme="minorHAnsi"/>
                <w:sz w:val="16"/>
                <w:szCs w:val="16"/>
                <w:lang w:val="bs-Latn-BA"/>
              </w:rPr>
              <w:t xml:space="preserve"> </w:t>
            </w:r>
            <w:r w:rsidRPr="00CF1FAA">
              <w:rPr>
                <w:rFonts w:cstheme="minorHAnsi"/>
                <w:sz w:val="16"/>
                <w:szCs w:val="16"/>
                <w:lang w:val="bs-Latn-BA"/>
              </w:rPr>
              <w:t>čije je vršenje potreban visok stepen stručnosti i nezavisnosti, odnosno samostalnosti u vršenju poslova i puna lična odgovornost tog</w:t>
            </w:r>
            <w:r w:rsidR="000D2E11" w:rsidRPr="00CF1FAA">
              <w:rPr>
                <w:rFonts w:cstheme="minorHAnsi"/>
                <w:sz w:val="16"/>
                <w:szCs w:val="16"/>
                <w:lang w:val="bs-Latn-BA"/>
              </w:rPr>
              <w:t xml:space="preserve"> </w:t>
            </w:r>
            <w:r w:rsidRPr="00CF1FAA">
              <w:rPr>
                <w:rFonts w:cstheme="minorHAnsi"/>
                <w:sz w:val="16"/>
                <w:szCs w:val="16"/>
                <w:lang w:val="bs-Latn-BA"/>
              </w:rPr>
              <w:t>državnog službenika;</w:t>
            </w:r>
          </w:p>
          <w:p w14:paraId="6B52037B" w14:textId="061CBF1B" w:rsidR="00C04DCF" w:rsidRPr="00CF1FAA" w:rsidRDefault="00C04DCF" w:rsidP="00C04DCF">
            <w:pPr>
              <w:rPr>
                <w:rFonts w:cstheme="minorHAnsi"/>
                <w:sz w:val="16"/>
                <w:szCs w:val="16"/>
                <w:lang w:val="bs-Latn-BA"/>
              </w:rPr>
            </w:pPr>
            <w:r w:rsidRPr="00CF1FAA">
              <w:rPr>
                <w:rFonts w:cstheme="minorHAnsi"/>
                <w:sz w:val="16"/>
                <w:szCs w:val="16"/>
                <w:lang w:val="bs-Latn-BA"/>
              </w:rPr>
              <w:t>2) da se za višeg stručnog saradnika određuju složeniji poslovi iz jedne ili više povezanih oblasti za čije je vršenje potreban veći stepen</w:t>
            </w:r>
            <w:r w:rsidR="000D2E11" w:rsidRPr="00CF1FAA">
              <w:rPr>
                <w:rFonts w:cstheme="minorHAnsi"/>
                <w:sz w:val="16"/>
                <w:szCs w:val="16"/>
                <w:lang w:val="bs-Latn-BA"/>
              </w:rPr>
              <w:t xml:space="preserve"> </w:t>
            </w:r>
            <w:r w:rsidRPr="00CF1FAA">
              <w:rPr>
                <w:rFonts w:cstheme="minorHAnsi"/>
                <w:sz w:val="16"/>
                <w:szCs w:val="16"/>
                <w:lang w:val="bs-Latn-BA"/>
              </w:rPr>
              <w:t>stručne osposobljenosti, i</w:t>
            </w:r>
          </w:p>
          <w:p w14:paraId="29A38894" w14:textId="60982D6C" w:rsidR="00C04DCF" w:rsidRPr="00CF1FAA" w:rsidRDefault="00C04DCF" w:rsidP="00C04DCF">
            <w:pPr>
              <w:rPr>
                <w:rFonts w:cstheme="minorHAnsi"/>
                <w:sz w:val="16"/>
                <w:szCs w:val="16"/>
                <w:lang w:val="bs-Latn-BA"/>
              </w:rPr>
            </w:pPr>
            <w:r w:rsidRPr="00CF1FAA">
              <w:rPr>
                <w:rFonts w:cstheme="minorHAnsi"/>
                <w:sz w:val="16"/>
                <w:szCs w:val="16"/>
                <w:lang w:val="bs-Latn-BA"/>
              </w:rPr>
              <w:t>3) da se za stručnog saradnika određuju oni poslovi koji ne spadaju u poslove predviđene u tač. 1. i 2. stava 1. ovog člana, i za čije</w:t>
            </w:r>
            <w:r w:rsidR="000D2E11" w:rsidRPr="00CF1FAA">
              <w:rPr>
                <w:rFonts w:cstheme="minorHAnsi"/>
                <w:sz w:val="16"/>
                <w:szCs w:val="16"/>
                <w:lang w:val="bs-Latn-BA"/>
              </w:rPr>
              <w:t xml:space="preserve"> </w:t>
            </w:r>
            <w:r w:rsidRPr="00CF1FAA">
              <w:rPr>
                <w:rFonts w:cstheme="minorHAnsi"/>
                <w:sz w:val="16"/>
                <w:szCs w:val="16"/>
                <w:lang w:val="bs-Latn-BA"/>
              </w:rPr>
              <w:t>vršenje nije potrebna dodatna stručna osposobljenost.</w:t>
            </w:r>
          </w:p>
          <w:p w14:paraId="01BB6B30" w14:textId="77777777" w:rsidR="00C04DCF" w:rsidRPr="00CF1FAA" w:rsidRDefault="00C04DCF" w:rsidP="00C04DCF">
            <w:pPr>
              <w:rPr>
                <w:rFonts w:cstheme="minorHAnsi"/>
                <w:b/>
                <w:bCs/>
                <w:sz w:val="16"/>
                <w:szCs w:val="16"/>
                <w:lang w:val="bs-Latn-BA"/>
              </w:rPr>
            </w:pPr>
            <w:r w:rsidRPr="00CF1FAA">
              <w:rPr>
                <w:rFonts w:cstheme="minorHAnsi"/>
                <w:b/>
                <w:bCs/>
                <w:sz w:val="16"/>
                <w:szCs w:val="16"/>
                <w:lang w:val="bs-Latn-BA"/>
              </w:rPr>
              <w:t>Član 24.</w:t>
            </w:r>
          </w:p>
          <w:p w14:paraId="6311AC74" w14:textId="631C8D85" w:rsidR="00C04DCF" w:rsidRPr="00CF1FAA" w:rsidRDefault="00C04DCF" w:rsidP="00C04DCF">
            <w:pPr>
              <w:rPr>
                <w:rFonts w:cstheme="minorHAnsi"/>
                <w:sz w:val="16"/>
                <w:szCs w:val="16"/>
                <w:lang w:val="bs-Latn-BA"/>
              </w:rPr>
            </w:pPr>
            <w:r w:rsidRPr="00CF1FAA">
              <w:rPr>
                <w:rFonts w:cstheme="minorHAnsi"/>
                <w:sz w:val="16"/>
                <w:szCs w:val="16"/>
                <w:lang w:val="bs-Latn-BA"/>
              </w:rPr>
              <w:t>Za radna mjesta rukovodećih državnih službenika i šefove unutrašnjih organizacionih jedinica, u pravilniku, o unutrašnjoj organizaciji, u</w:t>
            </w:r>
            <w:r w:rsidR="000D2E11" w:rsidRPr="00CF1FAA">
              <w:rPr>
                <w:rFonts w:cstheme="minorHAnsi"/>
                <w:sz w:val="16"/>
                <w:szCs w:val="16"/>
                <w:lang w:val="bs-Latn-BA"/>
              </w:rPr>
              <w:t xml:space="preserve"> </w:t>
            </w:r>
            <w:r w:rsidRPr="00CF1FAA">
              <w:rPr>
                <w:rFonts w:cstheme="minorHAnsi"/>
                <w:sz w:val="16"/>
                <w:szCs w:val="16"/>
                <w:lang w:val="bs-Latn-BA"/>
              </w:rPr>
              <w:t>okviru sistematizacije radnih mjesta, osim radnog mjesta sekretara organa državne službe, utvrđuje se bliži opis poslova koje će</w:t>
            </w:r>
            <w:r w:rsidR="000D2E11" w:rsidRPr="00CF1FAA">
              <w:rPr>
                <w:rFonts w:cstheme="minorHAnsi"/>
                <w:sz w:val="16"/>
                <w:szCs w:val="16"/>
                <w:lang w:val="bs-Latn-BA"/>
              </w:rPr>
              <w:t xml:space="preserve"> </w:t>
            </w:r>
            <w:r w:rsidRPr="00CF1FAA">
              <w:rPr>
                <w:rFonts w:cstheme="minorHAnsi"/>
                <w:sz w:val="16"/>
                <w:szCs w:val="16"/>
                <w:lang w:val="bs-Latn-BA"/>
              </w:rPr>
              <w:t>rukovodeći službenik, odnosno šef organiza- cione, jedinice lično obavljati, iz nadležnosti organizacione jedinice kojom rukovodi, a u</w:t>
            </w:r>
            <w:r w:rsidR="000D2E11" w:rsidRPr="00CF1FAA">
              <w:rPr>
                <w:rFonts w:cstheme="minorHAnsi"/>
                <w:sz w:val="16"/>
                <w:szCs w:val="16"/>
                <w:lang w:val="bs-Latn-BA"/>
              </w:rPr>
              <w:t xml:space="preserve"> </w:t>
            </w:r>
            <w:r w:rsidRPr="00CF1FAA">
              <w:rPr>
                <w:rFonts w:cstheme="minorHAnsi"/>
                <w:sz w:val="16"/>
                <w:szCs w:val="16"/>
                <w:lang w:val="bs-Latn-BA"/>
              </w:rPr>
              <w:t>poglavlju pravilnika koji se odnosi na rukovođenje organizacionim jedinicama, utvrđuju se ovlaštenja tih službenika koja će oni imati u</w:t>
            </w:r>
            <w:r w:rsidR="000D2E11" w:rsidRPr="00CF1FAA">
              <w:rPr>
                <w:rFonts w:cstheme="minorHAnsi"/>
                <w:sz w:val="16"/>
                <w:szCs w:val="16"/>
                <w:lang w:val="bs-Latn-BA"/>
              </w:rPr>
              <w:t xml:space="preserve"> </w:t>
            </w:r>
            <w:r w:rsidRPr="00CF1FAA">
              <w:rPr>
                <w:rFonts w:cstheme="minorHAnsi"/>
                <w:sz w:val="16"/>
                <w:szCs w:val="16"/>
                <w:lang w:val="bs-Latn-BA"/>
              </w:rPr>
              <w:t>rukovođenju organizacionom jedinicom. Ova ovlaštenja utvrđuju se u skladu sa odredbama čl. 13. do 20. ove uredbe.</w:t>
            </w:r>
          </w:p>
          <w:p w14:paraId="1B7300D7" w14:textId="49666931" w:rsidR="00A00214" w:rsidRPr="00CF1FAA" w:rsidRDefault="00C04DCF" w:rsidP="000D2E11">
            <w:pPr>
              <w:rPr>
                <w:rFonts w:cstheme="minorHAnsi"/>
                <w:sz w:val="16"/>
                <w:szCs w:val="16"/>
                <w:lang w:val="bs-Latn-BA"/>
              </w:rPr>
            </w:pPr>
            <w:r w:rsidRPr="00CF1FAA">
              <w:rPr>
                <w:rFonts w:cstheme="minorHAnsi"/>
                <w:sz w:val="16"/>
                <w:szCs w:val="16"/>
                <w:lang w:val="bs-Latn-BA"/>
              </w:rPr>
              <w:t>Radno mjesto sekretara organa državne službe utvrđuje se u poglavlju pravilnika o unutrašnjoj organizaciji koji se odnosi na</w:t>
            </w:r>
            <w:r w:rsidR="000D2E11" w:rsidRPr="00CF1FAA">
              <w:rPr>
                <w:rFonts w:cstheme="minorHAnsi"/>
                <w:sz w:val="16"/>
                <w:szCs w:val="16"/>
                <w:lang w:val="bs-Latn-BA"/>
              </w:rPr>
              <w:t xml:space="preserve"> </w:t>
            </w:r>
            <w:r w:rsidRPr="00CF1FAA">
              <w:rPr>
                <w:rFonts w:cstheme="minorHAnsi"/>
                <w:sz w:val="16"/>
                <w:szCs w:val="16"/>
                <w:lang w:val="bs-Latn-BA"/>
              </w:rPr>
              <w:t>rukovođenje organom državne službe, iza radnog mjesta rukovodioca organa državne službe. Ovlaštenja sekretara u rukovođenju</w:t>
            </w:r>
            <w:r w:rsidR="000D2E11" w:rsidRPr="00CF1FAA">
              <w:rPr>
                <w:rFonts w:cstheme="minorHAnsi"/>
                <w:sz w:val="16"/>
                <w:szCs w:val="16"/>
                <w:lang w:val="bs-Latn-BA"/>
              </w:rPr>
              <w:t xml:space="preserve"> </w:t>
            </w:r>
            <w:r w:rsidRPr="00CF1FAA">
              <w:rPr>
                <w:rFonts w:cstheme="minorHAnsi"/>
                <w:sz w:val="16"/>
                <w:szCs w:val="16"/>
                <w:lang w:val="bs-Latn-BA"/>
              </w:rPr>
              <w:t>utvrđuju se u skladu sa odredbama čl. 15. i 20. ove uredbe.</w:t>
            </w:r>
          </w:p>
        </w:tc>
        <w:tc>
          <w:tcPr>
            <w:tcW w:w="2551" w:type="dxa"/>
            <w:shd w:val="clear" w:color="auto" w:fill="auto"/>
            <w:vAlign w:val="center"/>
          </w:tcPr>
          <w:p w14:paraId="25F4025C" w14:textId="3817BDD1" w:rsidR="00A00214" w:rsidRPr="00CF1FAA" w:rsidRDefault="00A00214" w:rsidP="00A00214">
            <w:pPr>
              <w:rPr>
                <w:rFonts w:cstheme="minorHAnsi"/>
                <w:lang w:val="bs-Latn-BA"/>
              </w:rPr>
            </w:pPr>
          </w:p>
        </w:tc>
      </w:tr>
      <w:tr w:rsidR="00A00214" w:rsidRPr="00CF1FAA" w14:paraId="66BF0BF7" w14:textId="77777777" w:rsidTr="00F73851">
        <w:trPr>
          <w:trHeight w:val="70"/>
        </w:trPr>
        <w:tc>
          <w:tcPr>
            <w:tcW w:w="2576" w:type="dxa"/>
            <w:tcBorders>
              <w:bottom w:val="single" w:sz="12" w:space="0" w:color="auto"/>
            </w:tcBorders>
            <w:vAlign w:val="center"/>
          </w:tcPr>
          <w:p w14:paraId="591B48C0" w14:textId="040F587C" w:rsidR="00A00214" w:rsidRPr="00CF1FAA" w:rsidRDefault="00A00214" w:rsidP="00A00214">
            <w:pPr>
              <w:pStyle w:val="ListParagraph"/>
              <w:numPr>
                <w:ilvl w:val="0"/>
                <w:numId w:val="1"/>
              </w:numPr>
              <w:ind w:left="342"/>
              <w:rPr>
                <w:lang w:val="bs-Latn-BA"/>
              </w:rPr>
            </w:pPr>
            <w:r w:rsidRPr="00CF1FAA">
              <w:rPr>
                <w:lang w:val="bs-Latn-BA"/>
              </w:rPr>
              <w:lastRenderedPageBreak/>
              <w:t>uslove za prijem u državnu službi</w:t>
            </w:r>
          </w:p>
        </w:tc>
        <w:tc>
          <w:tcPr>
            <w:tcW w:w="1559" w:type="dxa"/>
            <w:tcBorders>
              <w:bottom w:val="single" w:sz="12" w:space="0" w:color="auto"/>
            </w:tcBorders>
            <w:shd w:val="clear" w:color="auto" w:fill="auto"/>
            <w:vAlign w:val="center"/>
          </w:tcPr>
          <w:p w14:paraId="06C2D441" w14:textId="6DB510A6" w:rsidR="00A00214" w:rsidRPr="00CF1FAA" w:rsidRDefault="00A00214" w:rsidP="00A00214">
            <w:pPr>
              <w:rPr>
                <w:rFonts w:cstheme="minorHAnsi"/>
                <w:lang w:val="bs-Latn-BA"/>
              </w:rPr>
            </w:pPr>
            <w:r w:rsidRPr="00CF1FAA">
              <w:rPr>
                <w:rFonts w:cstheme="minorHAnsi"/>
                <w:lang w:val="bs-Latn-BA"/>
              </w:rPr>
              <w:t>ZDS, Član 25</w:t>
            </w:r>
          </w:p>
        </w:tc>
        <w:tc>
          <w:tcPr>
            <w:tcW w:w="8505" w:type="dxa"/>
            <w:tcBorders>
              <w:bottom w:val="single" w:sz="12" w:space="0" w:color="auto"/>
            </w:tcBorders>
            <w:vAlign w:val="center"/>
          </w:tcPr>
          <w:p w14:paraId="523CB51A"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Da bi bilo postavljeno na radno mjesto državnog službenika lice mora ispunjavati sljedeće opće uvjete:</w:t>
            </w:r>
          </w:p>
          <w:p w14:paraId="7DFC7843"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da je državljanin Bosne i Hercegovine;</w:t>
            </w:r>
          </w:p>
          <w:p w14:paraId="599EB007"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da je starije od 18 godina;</w:t>
            </w:r>
          </w:p>
          <w:p w14:paraId="37D3E8F7"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c) da ima univerzitetsku diplomu ili druge obrazovne ili akademske kvalifikacije najmanje VII stepena stručne spreme odnosno visoko obrazovanje prvog, drugog ili trećeg ciklusa Bolonjskog sistema studiranja, što se utvrđuje propisom kojim se uređuju poslovi osnovnih djelatnosti i pomoćno tehnički poslovi i uvjet za njihovo obavljanje u organima državne službe u Federaciji Bosne i Hercegovine;</w:t>
            </w:r>
          </w:p>
          <w:p w14:paraId="579D1F33"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d) da je zdravstveno sposobno za vršenje određenih poslova predviđenih za to radno mjesto;</w:t>
            </w:r>
          </w:p>
          <w:p w14:paraId="41C2CEB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e) da u posljednje tri godine od dana objavljivanja upražnjenog radnog mjesta lice nije otpušteno iz državne službe kao rezultat disciplinske mjere na bilo kojem nivou vlasti u Bosni i Hercegovini;</w:t>
            </w:r>
          </w:p>
          <w:p w14:paraId="6980ADCC"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f) da nije obuhvaćeno odredbom člana IX.1. Ustava Bosne i Hercegovine.</w:t>
            </w:r>
          </w:p>
          <w:p w14:paraId="7B5587AB" w14:textId="08986638" w:rsidR="00A00214" w:rsidRPr="00CF1FAA" w:rsidRDefault="00A00214" w:rsidP="00A00214">
            <w:pPr>
              <w:rPr>
                <w:rFonts w:cstheme="minorHAnsi"/>
                <w:sz w:val="16"/>
                <w:szCs w:val="16"/>
                <w:lang w:val="bs-Latn-BA"/>
              </w:rPr>
            </w:pPr>
            <w:r w:rsidRPr="00CF1FAA">
              <w:rPr>
                <w:rFonts w:cstheme="minorHAnsi"/>
                <w:sz w:val="16"/>
                <w:szCs w:val="16"/>
                <w:lang w:val="bs-Latn-BA"/>
              </w:rPr>
              <w:t>2. Izuzetno od uvjeta utvrđenih u stavu 1. ovog člana, lica sa završenom višom stručnom spremom (VI stepen) koje su ranije postavljene kao državni službenici na radna mjesta u državnoj službi mogu ostati na tom radnom mjestu u periodu ne dužem od tri godine od stupanja na snagu ovog zakona.</w:t>
            </w:r>
          </w:p>
        </w:tc>
        <w:tc>
          <w:tcPr>
            <w:tcW w:w="2551" w:type="dxa"/>
            <w:tcBorders>
              <w:bottom w:val="single" w:sz="12" w:space="0" w:color="auto"/>
            </w:tcBorders>
            <w:shd w:val="clear" w:color="auto" w:fill="auto"/>
            <w:vAlign w:val="center"/>
          </w:tcPr>
          <w:p w14:paraId="1B42A4F5" w14:textId="77777777" w:rsidR="00A00214" w:rsidRPr="00CF1FAA" w:rsidRDefault="00A00214" w:rsidP="00A00214">
            <w:pPr>
              <w:rPr>
                <w:rFonts w:cstheme="minorHAnsi"/>
                <w:lang w:val="bs-Latn-BA"/>
              </w:rPr>
            </w:pPr>
          </w:p>
        </w:tc>
      </w:tr>
      <w:tr w:rsidR="00A00214" w:rsidRPr="00CF1FAA" w14:paraId="258E6463" w14:textId="77777777" w:rsidTr="00F73851">
        <w:trPr>
          <w:trHeight w:val="70"/>
        </w:trPr>
        <w:tc>
          <w:tcPr>
            <w:tcW w:w="2576" w:type="dxa"/>
            <w:tcBorders>
              <w:top w:val="single" w:sz="12" w:space="0" w:color="auto"/>
              <w:left w:val="single" w:sz="12" w:space="0" w:color="auto"/>
            </w:tcBorders>
            <w:shd w:val="clear" w:color="auto" w:fill="auto"/>
            <w:vAlign w:val="center"/>
          </w:tcPr>
          <w:p w14:paraId="5990EC09" w14:textId="1E8CB833" w:rsidR="00A00214" w:rsidRPr="00CF1FAA" w:rsidRDefault="00A00214" w:rsidP="00A00214">
            <w:pPr>
              <w:pStyle w:val="ListParagraph"/>
              <w:numPr>
                <w:ilvl w:val="0"/>
                <w:numId w:val="1"/>
              </w:numPr>
              <w:ind w:left="342"/>
              <w:rPr>
                <w:lang w:val="bs-Latn-BA"/>
              </w:rPr>
            </w:pPr>
            <w:r w:rsidRPr="00CF1FAA">
              <w:rPr>
                <w:lang w:val="bs-Latn-BA"/>
              </w:rPr>
              <w:t>zapošljavanje državnih službenika po principu meritornosti</w:t>
            </w:r>
          </w:p>
        </w:tc>
        <w:tc>
          <w:tcPr>
            <w:tcW w:w="1559" w:type="dxa"/>
            <w:tcBorders>
              <w:top w:val="single" w:sz="12" w:space="0" w:color="auto"/>
            </w:tcBorders>
            <w:shd w:val="clear" w:color="auto" w:fill="auto"/>
            <w:vAlign w:val="center"/>
          </w:tcPr>
          <w:p w14:paraId="27BBEE10" w14:textId="72B6BE1E" w:rsidR="00A00214" w:rsidRPr="00CF1FAA" w:rsidRDefault="00A00214" w:rsidP="00A00214">
            <w:pPr>
              <w:rPr>
                <w:rFonts w:cstheme="minorHAnsi"/>
                <w:lang w:val="bs-Latn-BA"/>
              </w:rPr>
            </w:pPr>
            <w:r w:rsidRPr="00CF1FAA">
              <w:rPr>
                <w:rFonts w:cstheme="minorHAnsi"/>
                <w:lang w:val="bs-Latn-BA"/>
              </w:rPr>
              <w:t>ZDS, Član 3</w:t>
            </w:r>
          </w:p>
        </w:tc>
        <w:tc>
          <w:tcPr>
            <w:tcW w:w="8505" w:type="dxa"/>
            <w:tcBorders>
              <w:top w:val="single" w:sz="12" w:space="0" w:color="auto"/>
            </w:tcBorders>
            <w:vAlign w:val="center"/>
          </w:tcPr>
          <w:p w14:paraId="4737E5EB"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Zapošljavanje i unapređenje profesionalne karijere državnog službenika temelji se na javnom konkursu i profesionalnoj sposobnosti.</w:t>
            </w:r>
          </w:p>
          <w:p w14:paraId="6FA898A7" w14:textId="467C486E" w:rsidR="00A00214" w:rsidRPr="00CF1FAA" w:rsidRDefault="00A00214" w:rsidP="00A00214">
            <w:pPr>
              <w:rPr>
                <w:rFonts w:cstheme="minorHAnsi"/>
                <w:sz w:val="16"/>
                <w:szCs w:val="16"/>
                <w:lang w:val="bs-Latn-BA"/>
              </w:rPr>
            </w:pPr>
            <w:r w:rsidRPr="00CF1FAA">
              <w:rPr>
                <w:rFonts w:cstheme="minorHAnsi"/>
                <w:sz w:val="16"/>
                <w:szCs w:val="16"/>
                <w:lang w:val="bs-Latn-BA"/>
              </w:rPr>
              <w:t>2. Zapošljavanje u organima državne službe vrši se samo na osnovu javnog konkursa i ispunjavanja uvjeta i kriterija propisanih ovim zakonom i posebnim zakonom, te u skladu s kriterijima propisanim podzakonskim propisom donesenim na osnovu ovog zakona.</w:t>
            </w:r>
          </w:p>
        </w:tc>
        <w:tc>
          <w:tcPr>
            <w:tcW w:w="2551" w:type="dxa"/>
            <w:tcBorders>
              <w:top w:val="single" w:sz="12" w:space="0" w:color="auto"/>
              <w:right w:val="single" w:sz="12" w:space="0" w:color="auto"/>
            </w:tcBorders>
            <w:shd w:val="clear" w:color="auto" w:fill="auto"/>
            <w:vAlign w:val="center"/>
          </w:tcPr>
          <w:p w14:paraId="31F52B64" w14:textId="68D5815C" w:rsidR="00A00214" w:rsidRPr="00CF1FAA" w:rsidRDefault="00A00214" w:rsidP="00A00214">
            <w:pPr>
              <w:rPr>
                <w:rFonts w:cstheme="minorHAnsi"/>
                <w:lang w:val="bs-Latn-BA"/>
              </w:rPr>
            </w:pPr>
          </w:p>
        </w:tc>
      </w:tr>
      <w:tr w:rsidR="00A00214" w:rsidRPr="00CF1FAA" w14:paraId="244B9213" w14:textId="77777777" w:rsidTr="00A00214">
        <w:trPr>
          <w:trHeight w:val="70"/>
        </w:trPr>
        <w:tc>
          <w:tcPr>
            <w:tcW w:w="2576" w:type="dxa"/>
            <w:tcBorders>
              <w:left w:val="single" w:sz="12" w:space="0" w:color="auto"/>
              <w:bottom w:val="single" w:sz="12" w:space="0" w:color="auto"/>
            </w:tcBorders>
            <w:shd w:val="clear" w:color="auto" w:fill="auto"/>
            <w:vAlign w:val="center"/>
          </w:tcPr>
          <w:p w14:paraId="750976C5" w14:textId="687721D0" w:rsidR="00A00214" w:rsidRPr="00CF1FAA" w:rsidRDefault="00A00214" w:rsidP="00A00214">
            <w:pPr>
              <w:pStyle w:val="ListParagraph"/>
              <w:numPr>
                <w:ilvl w:val="0"/>
                <w:numId w:val="1"/>
              </w:numPr>
              <w:ind w:left="342"/>
              <w:rPr>
                <w:lang w:val="bs-Latn-BA"/>
              </w:rPr>
            </w:pPr>
            <w:r w:rsidRPr="00CF1FAA">
              <w:rPr>
                <w:lang w:val="bs-Latn-BA"/>
              </w:rPr>
              <w:t>zapošljavanje i selekciju rukovodećih državnih službenika po principu meritornosti</w:t>
            </w:r>
          </w:p>
        </w:tc>
        <w:tc>
          <w:tcPr>
            <w:tcW w:w="1559" w:type="dxa"/>
            <w:tcBorders>
              <w:bottom w:val="single" w:sz="12" w:space="0" w:color="auto"/>
            </w:tcBorders>
            <w:shd w:val="clear" w:color="auto" w:fill="auto"/>
            <w:vAlign w:val="center"/>
          </w:tcPr>
          <w:p w14:paraId="071E46DA" w14:textId="1F64BC33" w:rsidR="00A00214" w:rsidRPr="00CF1FAA" w:rsidRDefault="00A00214" w:rsidP="00A00214">
            <w:pPr>
              <w:rPr>
                <w:rFonts w:cstheme="minorHAnsi"/>
                <w:lang w:val="bs-Latn-BA"/>
              </w:rPr>
            </w:pPr>
            <w:r w:rsidRPr="00CF1FAA">
              <w:rPr>
                <w:rFonts w:cstheme="minorHAnsi"/>
                <w:lang w:val="bs-Latn-BA"/>
              </w:rPr>
              <w:t>ZDS, Član 3</w:t>
            </w:r>
          </w:p>
        </w:tc>
        <w:tc>
          <w:tcPr>
            <w:tcW w:w="8505" w:type="dxa"/>
            <w:tcBorders>
              <w:bottom w:val="single" w:sz="12" w:space="0" w:color="auto"/>
            </w:tcBorders>
            <w:vAlign w:val="center"/>
          </w:tcPr>
          <w:p w14:paraId="424FEA69"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Zapošljavanje i unapređenje profesionalne karijere državnog službenika temelji se na javnom konkursu i profesionalnoj sposobnosti.</w:t>
            </w:r>
          </w:p>
          <w:p w14:paraId="2F90C03C" w14:textId="0EE09A62" w:rsidR="00A00214" w:rsidRPr="00CF1FAA" w:rsidRDefault="00A00214" w:rsidP="00A00214">
            <w:pPr>
              <w:rPr>
                <w:rFonts w:cstheme="minorHAnsi"/>
                <w:sz w:val="16"/>
                <w:szCs w:val="16"/>
                <w:lang w:val="bs-Latn-BA"/>
              </w:rPr>
            </w:pPr>
            <w:r w:rsidRPr="00CF1FAA">
              <w:rPr>
                <w:rFonts w:cstheme="minorHAnsi"/>
                <w:sz w:val="16"/>
                <w:szCs w:val="16"/>
                <w:lang w:val="bs-Latn-BA"/>
              </w:rPr>
              <w:t>2. Zapošljavanje u organima državne službe vrši se samo na osnovu javnog konkursa i ispunjavanja uvjeta i kriterija propisanih ovim zakonom i posebnim zakonom, te u skladu s kriterijima propisanim podzakonskim propisom donesenim na osnovu ovog zakona.</w:t>
            </w:r>
          </w:p>
        </w:tc>
        <w:tc>
          <w:tcPr>
            <w:tcW w:w="2551" w:type="dxa"/>
            <w:tcBorders>
              <w:bottom w:val="single" w:sz="12" w:space="0" w:color="auto"/>
              <w:right w:val="single" w:sz="12" w:space="0" w:color="auto"/>
            </w:tcBorders>
            <w:shd w:val="clear" w:color="auto" w:fill="auto"/>
            <w:vAlign w:val="center"/>
          </w:tcPr>
          <w:p w14:paraId="5F2B899F" w14:textId="5BC41437" w:rsidR="00A00214" w:rsidRPr="00CF1FAA" w:rsidRDefault="00A00214" w:rsidP="00A00214">
            <w:pPr>
              <w:rPr>
                <w:rFonts w:cstheme="minorHAnsi"/>
                <w:lang w:val="bs-Latn-BA"/>
              </w:rPr>
            </w:pPr>
          </w:p>
        </w:tc>
      </w:tr>
      <w:tr w:rsidR="00A00214" w:rsidRPr="00CF1FAA" w14:paraId="4CC2B0BA" w14:textId="77777777" w:rsidTr="00F73851">
        <w:trPr>
          <w:trHeight w:val="70"/>
        </w:trPr>
        <w:tc>
          <w:tcPr>
            <w:tcW w:w="2576" w:type="dxa"/>
            <w:tcBorders>
              <w:top w:val="single" w:sz="12" w:space="0" w:color="auto"/>
            </w:tcBorders>
            <w:vAlign w:val="center"/>
          </w:tcPr>
          <w:p w14:paraId="29454273" w14:textId="1CB22497" w:rsidR="00A00214" w:rsidRPr="00CF1FAA" w:rsidRDefault="00A00214" w:rsidP="00A00214">
            <w:pPr>
              <w:pStyle w:val="ListParagraph"/>
              <w:numPr>
                <w:ilvl w:val="0"/>
                <w:numId w:val="1"/>
              </w:numPr>
              <w:ind w:left="342"/>
              <w:rPr>
                <w:lang w:val="bs-Latn-BA"/>
              </w:rPr>
            </w:pPr>
            <w:r w:rsidRPr="00CF1FAA">
              <w:rPr>
                <w:lang w:val="bs-Latn-BA"/>
              </w:rPr>
              <w:t>stručno usavršavanje</w:t>
            </w:r>
          </w:p>
        </w:tc>
        <w:tc>
          <w:tcPr>
            <w:tcW w:w="1559" w:type="dxa"/>
            <w:tcBorders>
              <w:top w:val="single" w:sz="12" w:space="0" w:color="auto"/>
            </w:tcBorders>
            <w:shd w:val="clear" w:color="auto" w:fill="auto"/>
            <w:vAlign w:val="center"/>
          </w:tcPr>
          <w:p w14:paraId="6113007B" w14:textId="3A9C4261" w:rsidR="00A00214" w:rsidRPr="00CF1FAA" w:rsidRDefault="00A00214" w:rsidP="00A00214">
            <w:pPr>
              <w:rPr>
                <w:rFonts w:cstheme="minorHAnsi"/>
                <w:lang w:val="bs-Latn-BA"/>
              </w:rPr>
            </w:pPr>
            <w:r w:rsidRPr="00CF1FAA">
              <w:rPr>
                <w:rFonts w:cstheme="minorHAnsi"/>
                <w:lang w:val="bs-Latn-BA"/>
              </w:rPr>
              <w:t>ZDS, Član 50</w:t>
            </w:r>
          </w:p>
        </w:tc>
        <w:tc>
          <w:tcPr>
            <w:tcW w:w="8505" w:type="dxa"/>
            <w:tcBorders>
              <w:top w:val="single" w:sz="12" w:space="0" w:color="auto"/>
            </w:tcBorders>
            <w:vAlign w:val="center"/>
          </w:tcPr>
          <w:p w14:paraId="246676B5"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Državni službenici obavezni su da neprestano rade na svom stručnom obrazovanju i usavršavanju.</w:t>
            </w:r>
          </w:p>
          <w:p w14:paraId="09E4BCD9"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Državni službenik ima pravo i obavezu učestvovati na savjetovanjima i drugim oblicima obrazovnih aktivnosti.</w:t>
            </w:r>
          </w:p>
          <w:p w14:paraId="31064C32" w14:textId="272D8210" w:rsidR="00A00214" w:rsidRPr="00CF1FAA" w:rsidRDefault="00A00214" w:rsidP="00A00214">
            <w:pPr>
              <w:rPr>
                <w:rFonts w:cstheme="minorHAnsi"/>
                <w:sz w:val="16"/>
                <w:szCs w:val="16"/>
                <w:lang w:val="bs-Latn-BA"/>
              </w:rPr>
            </w:pPr>
            <w:r w:rsidRPr="00CF1FAA">
              <w:rPr>
                <w:rFonts w:cstheme="minorHAnsi"/>
                <w:sz w:val="16"/>
                <w:szCs w:val="16"/>
                <w:lang w:val="bs-Latn-BA"/>
              </w:rPr>
              <w:t>3. O učestvovanju državnih službenika na savjetovanjima i drugim oblicima obrazovnih aktivnosti odlučuje rukovodilac organa državne službe vodeći pri tome računa o podjednakom učestvovanju svih državnih službenika.</w:t>
            </w:r>
          </w:p>
        </w:tc>
        <w:tc>
          <w:tcPr>
            <w:tcW w:w="2551" w:type="dxa"/>
            <w:tcBorders>
              <w:top w:val="single" w:sz="12" w:space="0" w:color="auto"/>
            </w:tcBorders>
            <w:shd w:val="clear" w:color="auto" w:fill="auto"/>
            <w:vAlign w:val="center"/>
          </w:tcPr>
          <w:p w14:paraId="59A5E803" w14:textId="77777777" w:rsidR="00A00214" w:rsidRPr="00CF1FAA" w:rsidRDefault="00A00214" w:rsidP="00A00214">
            <w:pPr>
              <w:rPr>
                <w:rFonts w:cstheme="minorHAnsi"/>
                <w:lang w:val="bs-Latn-BA"/>
              </w:rPr>
            </w:pPr>
          </w:p>
        </w:tc>
      </w:tr>
      <w:tr w:rsidR="00A00214" w:rsidRPr="00CF1FAA" w14:paraId="3FD1B144" w14:textId="77777777" w:rsidTr="003F279E">
        <w:trPr>
          <w:trHeight w:val="70"/>
        </w:trPr>
        <w:tc>
          <w:tcPr>
            <w:tcW w:w="2576" w:type="dxa"/>
            <w:vAlign w:val="center"/>
          </w:tcPr>
          <w:p w14:paraId="66D593A1" w14:textId="1F8E42E5" w:rsidR="00A00214" w:rsidRPr="00CF1FAA" w:rsidRDefault="00A00214" w:rsidP="00A00214">
            <w:pPr>
              <w:pStyle w:val="ListParagraph"/>
              <w:numPr>
                <w:ilvl w:val="0"/>
                <w:numId w:val="1"/>
              </w:numPr>
              <w:ind w:left="342"/>
              <w:rPr>
                <w:i/>
                <w:iCs/>
                <w:lang w:val="bs-Latn-BA"/>
              </w:rPr>
            </w:pPr>
            <w:r w:rsidRPr="00CF1FAA">
              <w:rPr>
                <w:i/>
                <w:iCs/>
                <w:lang w:val="bs-Latn-BA"/>
              </w:rPr>
              <w:t>ocjenjivanje rada</w:t>
            </w:r>
          </w:p>
        </w:tc>
        <w:tc>
          <w:tcPr>
            <w:tcW w:w="1559" w:type="dxa"/>
            <w:shd w:val="clear" w:color="auto" w:fill="auto"/>
            <w:vAlign w:val="center"/>
          </w:tcPr>
          <w:p w14:paraId="2A8D6CCB" w14:textId="08F0592F" w:rsidR="00A00214" w:rsidRPr="00CF1FAA" w:rsidRDefault="00A00214" w:rsidP="00A00214">
            <w:pPr>
              <w:rPr>
                <w:rFonts w:cstheme="minorHAnsi"/>
                <w:lang w:val="bs-Latn-BA"/>
              </w:rPr>
            </w:pPr>
            <w:r w:rsidRPr="00CF1FAA">
              <w:rPr>
                <w:rFonts w:cstheme="minorHAnsi"/>
                <w:lang w:val="bs-Latn-BA"/>
              </w:rPr>
              <w:t>ZDS, Član 33</w:t>
            </w:r>
          </w:p>
        </w:tc>
        <w:tc>
          <w:tcPr>
            <w:tcW w:w="8505" w:type="dxa"/>
            <w:vAlign w:val="center"/>
          </w:tcPr>
          <w:p w14:paraId="3F3FDF20"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Ocjena rada državnog službenika podrazumijeva nadzor i ocjenu njegovog vršenja dužnosti utvrđenih radnim mjestom za vrijeme trajanja službe. Državni službenik ravnopravno sarađuje tokom datog perioda sa njemu neposredno nadređenim državnim službenikom.</w:t>
            </w:r>
          </w:p>
          <w:p w14:paraId="105F9EF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Ocjenu rada rukovodećih i drugih državnih službenika utvrđuje rukovodilac organa državne službe.</w:t>
            </w:r>
          </w:p>
          <w:p w14:paraId="3F619F5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3. Rukovodilac organa državne službe ocjenjuje rad svih državnih službenika, na prijedlog neposredno nadređenog službenika najmanje svakih 12 mjeseci.</w:t>
            </w:r>
          </w:p>
          <w:p w14:paraId="1F2A2532"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4. Ocjena rada zasniva se na rezultatima postignutim u realiziranju poslova predviđenih opisom radnog mjesta i ciljevima koje za dati vremenski period utvrdi neposredno nadređeni službenik.</w:t>
            </w:r>
          </w:p>
          <w:p w14:paraId="2EE1B42D"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5. Rezultati ostvareni u obavljanju poslova u toku perioda koji se ocjenjuje označavaju se sljedećim ocjenama: nezadovoljavajuće, zadovoljavajuće, uspješno i izuzetno uspješno, što se bliže određuje propisima koje donosi Agencija.</w:t>
            </w:r>
          </w:p>
          <w:p w14:paraId="23C9E0FD"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6. Rezultati ocjene rada uzimaju se u obzir prilikom unapređenja i internih premještaja. Svi državni službenici:</w:t>
            </w:r>
          </w:p>
          <w:p w14:paraId="12C91E0F"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imaju nesmetan pristup ocjenama svog rada koje se nalaze u ličnom dosjeu, u skladu sa članom 62. stav 1. ovog zakona;</w:t>
            </w:r>
          </w:p>
          <w:p w14:paraId="4892D840"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imaju mogućnost da u odgovarajućem vremenskom roku prilože pisane informacije uz ocjenu svoga rada i imaju pravo izjaviti žalbu Odboru za žalbe radi preispitivanja ocjene o radu.</w:t>
            </w:r>
          </w:p>
          <w:p w14:paraId="447EEEEF"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7. Ukoliko je ocjena rada negativna, državni službenik u cilju poboljšanja situacije, prolazi kroz poseban program koji uz konsultacije sa njim odredi njegov direktno nadređeni državni službenik.</w:t>
            </w:r>
          </w:p>
          <w:p w14:paraId="0E937167" w14:textId="54A11EF0" w:rsidR="00A00214" w:rsidRPr="00CF1FAA" w:rsidRDefault="00A00214" w:rsidP="00A00214">
            <w:pPr>
              <w:rPr>
                <w:rFonts w:cstheme="minorHAnsi"/>
                <w:sz w:val="16"/>
                <w:szCs w:val="16"/>
                <w:lang w:val="bs-Latn-BA"/>
              </w:rPr>
            </w:pPr>
            <w:r w:rsidRPr="00CF1FAA">
              <w:rPr>
                <w:rFonts w:cstheme="minorHAnsi"/>
                <w:sz w:val="16"/>
                <w:szCs w:val="16"/>
                <w:lang w:val="bs-Latn-BA"/>
              </w:rPr>
              <w:t>8. Ukoliko su dvije uzastopne ocjene rada negativne rukovodilac organa državne službe, po prethodno pribavljenom mišljenju Agencije, razrješava dužnosti državnog službenika. Državni službenik može izjaviti žalbu Odboru za žalbe radi preispitivanja razrješenja u skladu sa članom 65. ovog zakona.</w:t>
            </w:r>
          </w:p>
        </w:tc>
        <w:tc>
          <w:tcPr>
            <w:tcW w:w="2551" w:type="dxa"/>
            <w:shd w:val="clear" w:color="auto" w:fill="auto"/>
            <w:vAlign w:val="center"/>
          </w:tcPr>
          <w:p w14:paraId="49724519" w14:textId="77777777" w:rsidR="00A00214" w:rsidRPr="00CF1FAA" w:rsidRDefault="00A00214" w:rsidP="00A00214">
            <w:pPr>
              <w:rPr>
                <w:rFonts w:cstheme="minorHAnsi"/>
                <w:lang w:val="bs-Latn-BA"/>
              </w:rPr>
            </w:pPr>
          </w:p>
        </w:tc>
      </w:tr>
      <w:tr w:rsidR="00A00214" w:rsidRPr="00CF1FAA" w14:paraId="58AAB380" w14:textId="77777777" w:rsidTr="003F279E">
        <w:trPr>
          <w:trHeight w:val="70"/>
        </w:trPr>
        <w:tc>
          <w:tcPr>
            <w:tcW w:w="2576" w:type="dxa"/>
            <w:vAlign w:val="center"/>
          </w:tcPr>
          <w:p w14:paraId="0CCD3153" w14:textId="54A63165" w:rsidR="00A00214" w:rsidRPr="00CF1FAA" w:rsidRDefault="00A00214" w:rsidP="00A00214">
            <w:pPr>
              <w:pStyle w:val="ListParagraph"/>
              <w:numPr>
                <w:ilvl w:val="0"/>
                <w:numId w:val="1"/>
              </w:numPr>
              <w:ind w:left="342"/>
              <w:rPr>
                <w:lang w:val="bs-Latn-BA"/>
              </w:rPr>
            </w:pPr>
            <w:r w:rsidRPr="00CF1FAA">
              <w:rPr>
                <w:lang w:val="bs-Latn-BA"/>
              </w:rPr>
              <w:lastRenderedPageBreak/>
              <w:t>napredovanje po principu meritornosti</w:t>
            </w:r>
          </w:p>
        </w:tc>
        <w:tc>
          <w:tcPr>
            <w:tcW w:w="1559" w:type="dxa"/>
            <w:shd w:val="clear" w:color="auto" w:fill="auto"/>
            <w:vAlign w:val="center"/>
          </w:tcPr>
          <w:p w14:paraId="36E9EF6E" w14:textId="05F730DE" w:rsidR="00A00214" w:rsidRPr="00CF1FAA" w:rsidRDefault="00A00214" w:rsidP="00A00214">
            <w:pPr>
              <w:rPr>
                <w:rFonts w:cstheme="minorHAnsi"/>
                <w:lang w:val="bs-Latn-BA"/>
              </w:rPr>
            </w:pPr>
            <w:r w:rsidRPr="00CF1FAA">
              <w:rPr>
                <w:rFonts w:cstheme="minorHAnsi"/>
                <w:lang w:val="bs-Latn-BA"/>
              </w:rPr>
              <w:t>ZDS, Član 35</w:t>
            </w:r>
          </w:p>
        </w:tc>
        <w:tc>
          <w:tcPr>
            <w:tcW w:w="8505" w:type="dxa"/>
            <w:vAlign w:val="center"/>
          </w:tcPr>
          <w:p w14:paraId="4DD10600"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Rukovodilac organa državne službe može vršiti unapređenje državnog službenika iz organa kojim rukovodi na neposredno više radno mjesto. Unapređenje se vrši u okviru radnih mjesta iz člana 6. stav 1. tačka b) ovog Zakona, a vrši se onda kada postoji upražnjeno radno mjesto.</w:t>
            </w:r>
          </w:p>
          <w:p w14:paraId="66E0078A"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Unapređenje se vrši putem internog oglasa koji traje najmanje sedam dana od dana objavljivanja a objavljuje se na oglasnoj tabli organa državne službe u kojem se vrši unapređenje. Oglas sadrži naziv radnog mjesta, opis poslova i uvjete za obavljanje poslova utvrđenih u pravilniku o unutrašnjoj organizaciji organa državne službe.</w:t>
            </w:r>
          </w:p>
          <w:p w14:paraId="4793243B" w14:textId="3B8E154C" w:rsidR="00A00214" w:rsidRPr="00CF1FAA" w:rsidRDefault="00A00214" w:rsidP="00A00214">
            <w:pPr>
              <w:rPr>
                <w:rFonts w:cstheme="minorHAnsi"/>
                <w:sz w:val="16"/>
                <w:szCs w:val="16"/>
                <w:lang w:val="bs-Latn-BA"/>
              </w:rPr>
            </w:pPr>
            <w:r w:rsidRPr="00CF1FAA">
              <w:rPr>
                <w:rFonts w:cstheme="minorHAnsi"/>
                <w:sz w:val="16"/>
                <w:szCs w:val="16"/>
                <w:lang w:val="bs-Latn-BA"/>
              </w:rPr>
              <w:t>3. Rukovodilac organa državne službe imenuje komisiju od tri člana koja će predložiti za unapređenje onog državnog službenika koji bude imao najbolje stručne i druge kvalitete koji se zasnivaju na ocjeni rada i pokazanim drugim stručnim i profesionalnim sposobnostima državnih službenika koji se prijave na interni oglas što se procjenjuje putem intervjua. Rješenje o unapređenju donosi rukovodilac organa državne službe. Primjerak rješenja dostavlja se Agenciji.</w:t>
            </w:r>
          </w:p>
        </w:tc>
        <w:tc>
          <w:tcPr>
            <w:tcW w:w="2551" w:type="dxa"/>
            <w:shd w:val="clear" w:color="auto" w:fill="auto"/>
            <w:vAlign w:val="center"/>
          </w:tcPr>
          <w:p w14:paraId="72E1BA08" w14:textId="4B40A11B" w:rsidR="00A00214" w:rsidRPr="00CF1FAA" w:rsidRDefault="00A00214" w:rsidP="00A00214">
            <w:pPr>
              <w:rPr>
                <w:rFonts w:cstheme="minorHAnsi"/>
                <w:lang w:val="bs-Latn-BA"/>
              </w:rPr>
            </w:pPr>
          </w:p>
        </w:tc>
      </w:tr>
      <w:tr w:rsidR="00A00214" w:rsidRPr="00CF1FAA" w14:paraId="0BC965DF" w14:textId="77777777" w:rsidTr="003F279E">
        <w:trPr>
          <w:trHeight w:val="70"/>
        </w:trPr>
        <w:tc>
          <w:tcPr>
            <w:tcW w:w="2576" w:type="dxa"/>
            <w:vAlign w:val="center"/>
          </w:tcPr>
          <w:p w14:paraId="22F55F52" w14:textId="52324587" w:rsidR="00A00214" w:rsidRPr="00CF1FAA" w:rsidRDefault="00A00214" w:rsidP="00A00214">
            <w:pPr>
              <w:pStyle w:val="ListParagraph"/>
              <w:numPr>
                <w:ilvl w:val="0"/>
                <w:numId w:val="1"/>
              </w:numPr>
              <w:ind w:left="342"/>
              <w:rPr>
                <w:i/>
                <w:iCs/>
                <w:lang w:val="bs-Latn-BA"/>
              </w:rPr>
            </w:pPr>
            <w:r w:rsidRPr="00CF1FAA">
              <w:rPr>
                <w:i/>
                <w:iCs/>
                <w:lang w:val="bs-Latn-BA"/>
              </w:rPr>
              <w:t>premještaje na niže radno mjesto (degradiranje)</w:t>
            </w:r>
          </w:p>
        </w:tc>
        <w:tc>
          <w:tcPr>
            <w:tcW w:w="1559" w:type="dxa"/>
            <w:shd w:val="clear" w:color="auto" w:fill="auto"/>
            <w:vAlign w:val="center"/>
          </w:tcPr>
          <w:p w14:paraId="3A56897B" w14:textId="7306E15D" w:rsidR="00A00214" w:rsidRPr="00CF1FAA" w:rsidRDefault="00A00214" w:rsidP="00A00214">
            <w:pPr>
              <w:rPr>
                <w:rFonts w:cstheme="minorHAnsi"/>
                <w:lang w:val="bs-Latn-BA"/>
              </w:rPr>
            </w:pPr>
            <w:r w:rsidRPr="00CF1FAA">
              <w:rPr>
                <w:rFonts w:cstheme="minorHAnsi"/>
                <w:lang w:val="bs-Latn-BA"/>
              </w:rPr>
              <w:t>ZDS, Član 57.d</w:t>
            </w:r>
          </w:p>
        </w:tc>
        <w:tc>
          <w:tcPr>
            <w:tcW w:w="8505" w:type="dxa"/>
            <w:vAlign w:val="center"/>
          </w:tcPr>
          <w:p w14:paraId="36949C1C"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U slučaju da državni službenik učini povredu službene dužnosti iz člana 55. ovog zakona, mogu se izreći sljedeće disciplinske mjere:</w:t>
            </w:r>
          </w:p>
          <w:p w14:paraId="24E51278" w14:textId="7E35AE57" w:rsidR="00A00214" w:rsidRPr="00CF1FAA" w:rsidRDefault="00A00214" w:rsidP="00A00214">
            <w:pPr>
              <w:rPr>
                <w:rFonts w:cstheme="minorHAnsi"/>
                <w:sz w:val="16"/>
                <w:szCs w:val="16"/>
                <w:lang w:val="bs-Latn-BA"/>
              </w:rPr>
            </w:pPr>
            <w:r w:rsidRPr="00CF1FAA">
              <w:rPr>
                <w:rFonts w:cstheme="minorHAnsi"/>
                <w:sz w:val="16"/>
                <w:szCs w:val="16"/>
                <w:lang w:val="bs-Latn-BA"/>
              </w:rPr>
              <w:t>d) vraćanje na nižu kategoriju u okviru radnih mjesta iz člana 6. ovog zakona;</w:t>
            </w:r>
          </w:p>
        </w:tc>
        <w:tc>
          <w:tcPr>
            <w:tcW w:w="2551" w:type="dxa"/>
            <w:shd w:val="clear" w:color="auto" w:fill="auto"/>
            <w:vAlign w:val="center"/>
          </w:tcPr>
          <w:p w14:paraId="030256D2" w14:textId="6C6E4D71" w:rsidR="00A00214" w:rsidRPr="00CF1FAA" w:rsidRDefault="00A00214" w:rsidP="00A00214">
            <w:pPr>
              <w:rPr>
                <w:rFonts w:cstheme="minorHAnsi"/>
                <w:lang w:val="bs-Latn-BA"/>
              </w:rPr>
            </w:pPr>
            <w:r w:rsidRPr="00CF1FAA">
              <w:rPr>
                <w:rFonts w:cstheme="minorHAnsi"/>
                <w:lang w:val="bs-Latn-BA"/>
              </w:rPr>
              <w:t>Samo kao disciplinska mjera</w:t>
            </w:r>
          </w:p>
        </w:tc>
      </w:tr>
      <w:tr w:rsidR="00A00214" w:rsidRPr="00CF1FAA" w14:paraId="20C74637" w14:textId="77777777" w:rsidTr="003F279E">
        <w:trPr>
          <w:trHeight w:val="70"/>
        </w:trPr>
        <w:tc>
          <w:tcPr>
            <w:tcW w:w="2576" w:type="dxa"/>
            <w:vAlign w:val="center"/>
          </w:tcPr>
          <w:p w14:paraId="0171CFBF" w14:textId="017FD62C" w:rsidR="00A00214" w:rsidRPr="00CF1FAA" w:rsidRDefault="00A00214" w:rsidP="00A00214">
            <w:pPr>
              <w:pStyle w:val="ListParagraph"/>
              <w:numPr>
                <w:ilvl w:val="0"/>
                <w:numId w:val="1"/>
              </w:numPr>
              <w:ind w:left="342"/>
              <w:rPr>
                <w:i/>
                <w:iCs/>
                <w:lang w:val="bs-Latn-BA"/>
              </w:rPr>
            </w:pPr>
            <w:r w:rsidRPr="00CF1FAA">
              <w:rPr>
                <w:i/>
                <w:iCs/>
                <w:lang w:val="bs-Latn-BA"/>
              </w:rPr>
              <w:t>prekobrojnost</w:t>
            </w:r>
          </w:p>
        </w:tc>
        <w:tc>
          <w:tcPr>
            <w:tcW w:w="1559" w:type="dxa"/>
            <w:shd w:val="clear" w:color="auto" w:fill="auto"/>
            <w:vAlign w:val="center"/>
          </w:tcPr>
          <w:p w14:paraId="063B8E68" w14:textId="6A03A172" w:rsidR="00A00214" w:rsidRPr="00CF1FAA" w:rsidRDefault="00A00214" w:rsidP="00A00214">
            <w:pPr>
              <w:rPr>
                <w:rFonts w:cstheme="minorHAnsi"/>
                <w:lang w:val="bs-Latn-BA"/>
              </w:rPr>
            </w:pPr>
            <w:r w:rsidRPr="00CF1FAA">
              <w:rPr>
                <w:rFonts w:cstheme="minorHAnsi"/>
                <w:lang w:val="bs-Latn-BA"/>
              </w:rPr>
              <w:t>ZDS, Član 36</w:t>
            </w:r>
          </w:p>
        </w:tc>
        <w:tc>
          <w:tcPr>
            <w:tcW w:w="8505" w:type="dxa"/>
            <w:vAlign w:val="center"/>
          </w:tcPr>
          <w:p w14:paraId="734E86F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Prekobrojnost nastaje isključivo kao posljedica reorganizacije, smanjenja obima poslova organa državne službe ili njegovog ukidanja.</w:t>
            </w:r>
          </w:p>
          <w:p w14:paraId="269BC430"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Agencija proglašava državnog službenika prekobrojnim na prijedlog organa državne službe.</w:t>
            </w:r>
          </w:p>
          <w:p w14:paraId="40C229FF"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3. Državni službenik koji je proglašen prekobrojnim, u skladu sa članom 22. ovog zakona, može se:</w:t>
            </w:r>
          </w:p>
          <w:p w14:paraId="73D1FD3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rasporediti na slično upražnjeno radno mjesto državnog službenika u drugom organu državne službe;</w:t>
            </w:r>
          </w:p>
          <w:p w14:paraId="59EB2DAC"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ukoliko je ovo raspoređivanje nemoguće, državnom službeniku se nudi prijevremeno penzionisanje, u skladu sa zakonom (posebnim zakonom);</w:t>
            </w:r>
          </w:p>
          <w:p w14:paraId="2E43F67A"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c) ukoliko je prijevremeno penzionisanje nemoguće, rukovodilac organa državne službe razrješava dužnosti prekobrojnog državnog službenika koji može izjaviti žalbu Odboru za žalbe i zatražiti preispitivanje svog razrješenja, u skladu s ovim zakonom;</w:t>
            </w:r>
          </w:p>
          <w:p w14:paraId="00537BBE"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d) državni službenik koji je proglašen prekobrojnim, a nije dalje raspoređen, ima pravo na otpremninu u skladu sa članom 45. ovog zakona, te na naknadu za slučaj nezaposlenosti u skladu sa zakonom.</w:t>
            </w:r>
          </w:p>
          <w:p w14:paraId="35D2F237" w14:textId="1DBEDE33" w:rsidR="00A00214" w:rsidRPr="00CF1FAA" w:rsidRDefault="00A00214" w:rsidP="00A00214">
            <w:pPr>
              <w:rPr>
                <w:rFonts w:cstheme="minorHAnsi"/>
                <w:sz w:val="16"/>
                <w:szCs w:val="16"/>
                <w:lang w:val="bs-Latn-BA"/>
              </w:rPr>
            </w:pPr>
            <w:r w:rsidRPr="00CF1FAA">
              <w:rPr>
                <w:rFonts w:cstheme="minorHAnsi"/>
                <w:sz w:val="16"/>
                <w:szCs w:val="16"/>
                <w:lang w:val="bs-Latn-BA"/>
              </w:rPr>
              <w:t>4. Ukoliko se u organu državne službe oglasi upražnjeno slično radno mjesto u roku od godinu dana od dana razrješenja sa dužnosti, prekobrojni državni službenik ima prednost prilikom ponovnog zaposlenja u organ državne službe.</w:t>
            </w:r>
          </w:p>
        </w:tc>
        <w:tc>
          <w:tcPr>
            <w:tcW w:w="2551" w:type="dxa"/>
            <w:shd w:val="clear" w:color="auto" w:fill="auto"/>
            <w:vAlign w:val="center"/>
          </w:tcPr>
          <w:p w14:paraId="78A3036C" w14:textId="77777777" w:rsidR="00A00214" w:rsidRPr="00CF1FAA" w:rsidRDefault="00A00214" w:rsidP="00A00214">
            <w:pPr>
              <w:rPr>
                <w:rFonts w:cstheme="minorHAnsi"/>
                <w:lang w:val="bs-Latn-BA"/>
              </w:rPr>
            </w:pPr>
          </w:p>
        </w:tc>
      </w:tr>
      <w:tr w:rsidR="00A00214" w:rsidRPr="00CF1FAA" w14:paraId="726DF631" w14:textId="77777777" w:rsidTr="00A00214">
        <w:tblPrEx>
          <w:tblLook w:val="04A0" w:firstRow="1" w:lastRow="0" w:firstColumn="1" w:lastColumn="0" w:noHBand="0" w:noVBand="1"/>
        </w:tblPrEx>
        <w:trPr>
          <w:trHeight w:val="467"/>
        </w:trPr>
        <w:tc>
          <w:tcPr>
            <w:tcW w:w="2576" w:type="dxa"/>
            <w:vMerge w:val="restart"/>
            <w:vAlign w:val="center"/>
          </w:tcPr>
          <w:p w14:paraId="51F8FEFE" w14:textId="07A839A5" w:rsidR="00A00214" w:rsidRPr="00CF1FAA" w:rsidRDefault="00A00214" w:rsidP="00A00214">
            <w:pPr>
              <w:pStyle w:val="ListParagraph"/>
              <w:numPr>
                <w:ilvl w:val="0"/>
                <w:numId w:val="1"/>
              </w:numPr>
              <w:ind w:left="342"/>
              <w:rPr>
                <w:i/>
                <w:iCs/>
                <w:lang w:val="bs-Latn-BA"/>
              </w:rPr>
            </w:pPr>
            <w:r w:rsidRPr="00CF1FAA">
              <w:rPr>
                <w:i/>
                <w:iCs/>
                <w:lang w:val="bs-Latn-BA"/>
              </w:rPr>
              <w:t>upućivanje i premještaje (mobilnost)</w:t>
            </w:r>
            <w:r w:rsidRPr="00CF1FAA">
              <w:rPr>
                <w:i/>
                <w:iCs/>
                <w:vertAlign w:val="superscript"/>
                <w:lang w:val="bs-Latn-BA"/>
              </w:rPr>
              <w:footnoteReference w:id="15"/>
            </w:r>
          </w:p>
        </w:tc>
        <w:tc>
          <w:tcPr>
            <w:tcW w:w="1559" w:type="dxa"/>
            <w:vAlign w:val="center"/>
          </w:tcPr>
          <w:p w14:paraId="585B30DC" w14:textId="37F09A9E" w:rsidR="00A00214" w:rsidRPr="00CF1FAA" w:rsidRDefault="00A00214" w:rsidP="00A00214">
            <w:pPr>
              <w:rPr>
                <w:rFonts w:cstheme="minorHAnsi"/>
                <w:lang w:val="bs-Latn-BA"/>
              </w:rPr>
            </w:pPr>
            <w:r w:rsidRPr="00CF1FAA">
              <w:rPr>
                <w:rFonts w:cstheme="minorHAnsi"/>
                <w:lang w:val="bs-Latn-BA"/>
              </w:rPr>
              <w:t>ZDS, Član 22a</w:t>
            </w:r>
          </w:p>
        </w:tc>
        <w:tc>
          <w:tcPr>
            <w:tcW w:w="8505" w:type="dxa"/>
          </w:tcPr>
          <w:p w14:paraId="576D25EB"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Ukoliko u organu državne službe postoji upražnjeno radno mjesto državnog službenika u tom slučaju rukovodilac organa državne službe prvo razmatra da li može na to radno mjesto premjestiti državnog službenika koji se nalazi na sličnom radnom mjestu u istom organu državne službe. Premještaj može biti dobrovoljan, uz saglasnost državnog službenika koji se premješta, a izuzetno i nametnut, ako postoje objektivno utvrđene i neodložne potrebe službe. Nametnuti premještaj može biti i zamjena službenika sa jednog na drugo radno mjesto. Rješenje o premještaju donosi rukovodilac organa državne službe. Primjerak rješenja dostavlja se Agenciji.</w:t>
            </w:r>
          </w:p>
          <w:p w14:paraId="11547E9E"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Kod odlučivanja o premještaju u obzir se uzimaju ocjene rezultata rada koje je ostvario državni službenik koji se premješta, kao i njegova ukupna stručna sposobnost za obavljanje poslova na radnom mjestu na koje se premješta.</w:t>
            </w:r>
          </w:p>
          <w:p w14:paraId="3D6E58EA" w14:textId="718A297E" w:rsidR="00A00214" w:rsidRPr="00CF1FAA" w:rsidRDefault="00A00214" w:rsidP="00A00214">
            <w:pPr>
              <w:rPr>
                <w:rFonts w:cstheme="minorHAnsi"/>
                <w:sz w:val="16"/>
                <w:szCs w:val="16"/>
                <w:lang w:val="bs-Latn-BA"/>
              </w:rPr>
            </w:pPr>
            <w:r w:rsidRPr="00CF1FAA">
              <w:rPr>
                <w:rFonts w:cstheme="minorHAnsi"/>
                <w:sz w:val="16"/>
                <w:szCs w:val="16"/>
                <w:lang w:val="bs-Latn-BA"/>
              </w:rPr>
              <w:t>3. Ukoliko premještaj podrazumijeva i promjenu prebivališta državni službenik ima pravo na odgovarajuću naknadu, što se utvrđuje pravilnikom iz stava 2. Član 46. ovog Zakona.</w:t>
            </w:r>
          </w:p>
        </w:tc>
        <w:tc>
          <w:tcPr>
            <w:tcW w:w="2551" w:type="dxa"/>
            <w:vMerge w:val="restart"/>
            <w:shd w:val="clear" w:color="auto" w:fill="FFFF00"/>
            <w:vAlign w:val="center"/>
          </w:tcPr>
          <w:p w14:paraId="4C8AD8EE" w14:textId="77777777" w:rsidR="00A00214" w:rsidRPr="00CF1FAA" w:rsidRDefault="00A00214" w:rsidP="00A00214">
            <w:pPr>
              <w:rPr>
                <w:rFonts w:cstheme="minorHAnsi"/>
                <w:lang w:val="bs-Latn-BA"/>
              </w:rPr>
            </w:pPr>
            <w:r w:rsidRPr="00CF1FAA">
              <w:rPr>
                <w:rFonts w:cstheme="minorHAnsi"/>
                <w:lang w:val="bs-Latn-BA"/>
              </w:rPr>
              <w:t>Praznina u pogledu preuzimanja sa drugih upravnih nivoa. Preuzimanja na nivo BiH uređena propisom BiH</w:t>
            </w:r>
          </w:p>
          <w:p w14:paraId="05B0F350" w14:textId="77777777" w:rsidR="00A00214" w:rsidRPr="00CF1FAA" w:rsidRDefault="00A00214" w:rsidP="00A00214">
            <w:pPr>
              <w:rPr>
                <w:rFonts w:cstheme="minorHAnsi"/>
                <w:lang w:val="bs-Latn-BA"/>
              </w:rPr>
            </w:pPr>
          </w:p>
          <w:p w14:paraId="4D55DF8D" w14:textId="7FFD5C75" w:rsidR="00A00214" w:rsidRPr="00CF1FAA" w:rsidRDefault="000D2E11" w:rsidP="00A00214">
            <w:pPr>
              <w:rPr>
                <w:rFonts w:cstheme="minorHAnsi"/>
                <w:lang w:val="bs-Latn-BA"/>
              </w:rPr>
            </w:pPr>
            <w:r w:rsidRPr="00CF1FAA">
              <w:rPr>
                <w:rFonts w:cstheme="minorHAnsi"/>
                <w:lang w:val="bs-Latn-BA"/>
              </w:rPr>
              <w:t>U praksi, ima dosta preuzimanja od strane kantonalnog i nižih nivoa, a ne i obratno</w:t>
            </w:r>
          </w:p>
        </w:tc>
      </w:tr>
      <w:tr w:rsidR="00A00214" w:rsidRPr="00CF1FAA" w14:paraId="40A2CE6D" w14:textId="77777777" w:rsidTr="00A00214">
        <w:tblPrEx>
          <w:tblLook w:val="04A0" w:firstRow="1" w:lastRow="0" w:firstColumn="1" w:lastColumn="0" w:noHBand="0" w:noVBand="1"/>
        </w:tblPrEx>
        <w:trPr>
          <w:trHeight w:val="465"/>
        </w:trPr>
        <w:tc>
          <w:tcPr>
            <w:tcW w:w="2576" w:type="dxa"/>
            <w:vMerge/>
            <w:vAlign w:val="center"/>
          </w:tcPr>
          <w:p w14:paraId="031A77B9" w14:textId="77777777" w:rsidR="00A00214" w:rsidRPr="00CF1FAA" w:rsidRDefault="00A00214" w:rsidP="00A00214">
            <w:pPr>
              <w:pStyle w:val="ListParagraph"/>
              <w:numPr>
                <w:ilvl w:val="0"/>
                <w:numId w:val="1"/>
              </w:numPr>
              <w:ind w:left="342"/>
              <w:rPr>
                <w:i/>
                <w:iCs/>
                <w:lang w:val="bs-Latn-BA"/>
              </w:rPr>
            </w:pPr>
          </w:p>
        </w:tc>
        <w:tc>
          <w:tcPr>
            <w:tcW w:w="1559" w:type="dxa"/>
            <w:vAlign w:val="center"/>
          </w:tcPr>
          <w:p w14:paraId="296F9567" w14:textId="5C66CC85" w:rsidR="00A00214" w:rsidRPr="00CF1FAA" w:rsidRDefault="00A00214" w:rsidP="00A00214">
            <w:pPr>
              <w:rPr>
                <w:rFonts w:cstheme="minorHAnsi"/>
                <w:lang w:val="bs-Latn-BA"/>
              </w:rPr>
            </w:pPr>
            <w:r w:rsidRPr="00CF1FAA">
              <w:rPr>
                <w:rFonts w:cstheme="minorHAnsi"/>
                <w:lang w:val="bs-Latn-BA"/>
              </w:rPr>
              <w:t>ZDS, Član 22b</w:t>
            </w:r>
          </w:p>
        </w:tc>
        <w:tc>
          <w:tcPr>
            <w:tcW w:w="8505" w:type="dxa"/>
          </w:tcPr>
          <w:p w14:paraId="38C3614D" w14:textId="6EC0ECFF" w:rsidR="00A00214" w:rsidRPr="00CF1FAA" w:rsidRDefault="00A00214" w:rsidP="00A00214">
            <w:pPr>
              <w:rPr>
                <w:rFonts w:cstheme="minorHAnsi"/>
                <w:sz w:val="16"/>
                <w:szCs w:val="16"/>
                <w:lang w:val="bs-Latn-BA"/>
              </w:rPr>
            </w:pPr>
            <w:r w:rsidRPr="00CF1FAA">
              <w:rPr>
                <w:rFonts w:cstheme="minorHAnsi"/>
                <w:sz w:val="16"/>
                <w:szCs w:val="16"/>
                <w:lang w:val="bs-Latn-BA"/>
              </w:rPr>
              <w:t>Organ državne službe može sporazumno sa drugim organom državne službe istog nivoa vlasti i uz saglasnost ili pisani zahtjev državnog službenika preuzeti državnog službenika sa iste ili slične pozicije, a kod rukovodećih državnih službenika iz člana 6. stav 1. tačka a) ovog Zakona može preuzimati samo one rukovodeće državne službenike iz tač. 2., 4. i 5. koji se nalaze na poziciji radnog mjesta koja je istovjetna poziciji radnog mjesta na koje se vrši preuzimanje. Preuzimanje se vrši pisanim sporazumom organa državne službe od čega se primjerak sporazuma i rješenje o postavljenju dostavljaju Agenciji.</w:t>
            </w:r>
          </w:p>
        </w:tc>
        <w:tc>
          <w:tcPr>
            <w:tcW w:w="2551" w:type="dxa"/>
            <w:vMerge/>
            <w:shd w:val="clear" w:color="auto" w:fill="FFFF00"/>
            <w:vAlign w:val="center"/>
          </w:tcPr>
          <w:p w14:paraId="3A78A01A" w14:textId="77777777" w:rsidR="00A00214" w:rsidRPr="00CF1FAA" w:rsidRDefault="00A00214" w:rsidP="00A00214">
            <w:pPr>
              <w:rPr>
                <w:rFonts w:cstheme="minorHAnsi"/>
                <w:lang w:val="bs-Latn-BA"/>
              </w:rPr>
            </w:pPr>
          </w:p>
        </w:tc>
      </w:tr>
      <w:tr w:rsidR="00A00214" w:rsidRPr="00CF1FAA" w14:paraId="7ADE5981" w14:textId="77777777" w:rsidTr="00A00214">
        <w:tblPrEx>
          <w:tblLook w:val="04A0" w:firstRow="1" w:lastRow="0" w:firstColumn="1" w:lastColumn="0" w:noHBand="0" w:noVBand="1"/>
        </w:tblPrEx>
        <w:trPr>
          <w:trHeight w:val="465"/>
        </w:trPr>
        <w:tc>
          <w:tcPr>
            <w:tcW w:w="2576" w:type="dxa"/>
            <w:vMerge/>
            <w:vAlign w:val="center"/>
          </w:tcPr>
          <w:p w14:paraId="40D6024A" w14:textId="77777777" w:rsidR="00A00214" w:rsidRPr="00CF1FAA" w:rsidRDefault="00A00214" w:rsidP="00A00214">
            <w:pPr>
              <w:pStyle w:val="ListParagraph"/>
              <w:numPr>
                <w:ilvl w:val="0"/>
                <w:numId w:val="1"/>
              </w:numPr>
              <w:ind w:left="342"/>
              <w:rPr>
                <w:i/>
                <w:iCs/>
                <w:lang w:val="bs-Latn-BA"/>
              </w:rPr>
            </w:pPr>
          </w:p>
        </w:tc>
        <w:tc>
          <w:tcPr>
            <w:tcW w:w="1559" w:type="dxa"/>
            <w:vAlign w:val="center"/>
          </w:tcPr>
          <w:p w14:paraId="6D22B0CA" w14:textId="7A50D4F0" w:rsidR="00A00214" w:rsidRPr="00CF1FAA" w:rsidRDefault="00A00214" w:rsidP="00A00214">
            <w:pPr>
              <w:rPr>
                <w:rFonts w:cstheme="minorHAnsi"/>
                <w:lang w:val="bs-Latn-BA"/>
              </w:rPr>
            </w:pPr>
            <w:r w:rsidRPr="00CF1FAA">
              <w:rPr>
                <w:rFonts w:cstheme="minorHAnsi"/>
                <w:lang w:val="bs-Latn-BA"/>
              </w:rPr>
              <w:t>ZDS, Član 35a</w:t>
            </w:r>
          </w:p>
        </w:tc>
        <w:tc>
          <w:tcPr>
            <w:tcW w:w="8505" w:type="dxa"/>
          </w:tcPr>
          <w:p w14:paraId="0A060762"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Eksterni premještaj i raspoređivanje državnog službenika iz organa državne službe u instituciju Bosne i Hercegovine može se vršiti u slučaju kada je obrazovana nova institucija Bosne i Hercegovine po osnovu prijenosa nadležnosti sa Federacije Bosne i Hercegovine na Bosnu i Hercegovinu ili kada Bosna i Hercegovina, u skladu sa Ustavom, preuzme nadležnosti koje je do tada obavljala Federacija Bosne i Hercegovine.</w:t>
            </w:r>
          </w:p>
          <w:p w14:paraId="2455E863"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Postupak prijema u radni odnos putem eksternog premještaja iz stava 1. ovog člana može se urediti zakonom Bosne i Hercegovine. Kada se postupkom prijema u radni odnos, provedenim na osnovu zakona Bosne i Hercegovine, ne osigura dovoljan broj kandidata za premještaj iz Federacije Bosne i Hercegovine u instituciju Bosne i Hercegovine, organ državne službe predlaže rukovodiocu institucije Bosne i Hercegovine da organ državne službe rasporedi državnog službenika odnosno službenike u tu instituciju. Ukoliko državni službenik ne prihvati radno mjesto na koje se raspoređuje proglašava se prekobrojnim i ostvaruje prava vezana za taj status propisana zakonom.</w:t>
            </w:r>
          </w:p>
          <w:p w14:paraId="66E52267" w14:textId="0EC0D0C5" w:rsidR="00A00214" w:rsidRPr="00CF1FAA" w:rsidRDefault="00A00214" w:rsidP="00A00214">
            <w:pPr>
              <w:rPr>
                <w:rFonts w:cstheme="minorHAnsi"/>
                <w:sz w:val="16"/>
                <w:szCs w:val="16"/>
                <w:lang w:val="bs-Latn-BA"/>
              </w:rPr>
            </w:pPr>
            <w:r w:rsidRPr="00CF1FAA">
              <w:rPr>
                <w:rFonts w:cstheme="minorHAnsi"/>
                <w:sz w:val="16"/>
                <w:szCs w:val="16"/>
                <w:lang w:val="bs-Latn-BA"/>
              </w:rPr>
              <w:t>3. Državni službenici izabrani za premještaj i raspoređivanje na osnovu ovog člana ne ostvaruju prava vezana za prestanak radnog odnosa propisana zakonom.</w:t>
            </w:r>
          </w:p>
        </w:tc>
        <w:tc>
          <w:tcPr>
            <w:tcW w:w="2551" w:type="dxa"/>
            <w:vMerge/>
            <w:shd w:val="clear" w:color="auto" w:fill="FFFF00"/>
            <w:vAlign w:val="center"/>
          </w:tcPr>
          <w:p w14:paraId="7F65AE58" w14:textId="77777777" w:rsidR="00A00214" w:rsidRPr="00CF1FAA" w:rsidRDefault="00A00214" w:rsidP="00A00214">
            <w:pPr>
              <w:rPr>
                <w:rFonts w:cstheme="minorHAnsi"/>
                <w:lang w:val="bs-Latn-BA"/>
              </w:rPr>
            </w:pPr>
          </w:p>
        </w:tc>
      </w:tr>
      <w:tr w:rsidR="00A00214" w:rsidRPr="00CF1FAA" w14:paraId="4CC6C07A" w14:textId="77777777" w:rsidTr="003F279E">
        <w:tblPrEx>
          <w:tblLook w:val="04A0" w:firstRow="1" w:lastRow="0" w:firstColumn="1" w:lastColumn="0" w:noHBand="0" w:noVBand="1"/>
        </w:tblPrEx>
        <w:trPr>
          <w:trHeight w:val="70"/>
        </w:trPr>
        <w:tc>
          <w:tcPr>
            <w:tcW w:w="2576" w:type="dxa"/>
            <w:vAlign w:val="center"/>
          </w:tcPr>
          <w:p w14:paraId="03B82F2A" w14:textId="4653A032" w:rsidR="00A00214" w:rsidRPr="00CF1FAA" w:rsidRDefault="00A00214" w:rsidP="00A00214">
            <w:pPr>
              <w:pStyle w:val="ListParagraph"/>
              <w:numPr>
                <w:ilvl w:val="0"/>
                <w:numId w:val="1"/>
              </w:numPr>
              <w:ind w:left="342"/>
              <w:rPr>
                <w:lang w:val="bs-Latn-BA"/>
              </w:rPr>
            </w:pPr>
            <w:r w:rsidRPr="00CF1FAA">
              <w:rPr>
                <w:lang w:val="bs-Latn-BA"/>
              </w:rPr>
              <w:t>disciplinski režim</w:t>
            </w:r>
          </w:p>
        </w:tc>
        <w:tc>
          <w:tcPr>
            <w:tcW w:w="1559" w:type="dxa"/>
            <w:vAlign w:val="center"/>
          </w:tcPr>
          <w:p w14:paraId="4BF62211" w14:textId="0ABA333A" w:rsidR="00A00214" w:rsidRPr="00CF1FAA" w:rsidRDefault="00A00214" w:rsidP="00A00214">
            <w:pPr>
              <w:rPr>
                <w:rFonts w:cstheme="minorHAnsi"/>
                <w:lang w:val="bs-Latn-BA"/>
              </w:rPr>
            </w:pPr>
            <w:r w:rsidRPr="00CF1FAA">
              <w:rPr>
                <w:rFonts w:cstheme="minorHAnsi"/>
                <w:lang w:val="bs-Latn-BA"/>
              </w:rPr>
              <w:t>ZDS, Poglavlje VIII</w:t>
            </w:r>
          </w:p>
        </w:tc>
        <w:tc>
          <w:tcPr>
            <w:tcW w:w="8505" w:type="dxa"/>
          </w:tcPr>
          <w:p w14:paraId="3C85CEC7" w14:textId="77777777" w:rsidR="00A00214" w:rsidRPr="00CF1FAA" w:rsidRDefault="00A00214" w:rsidP="00A00214">
            <w:pPr>
              <w:rPr>
                <w:rFonts w:cstheme="minorHAnsi"/>
                <w:sz w:val="16"/>
                <w:szCs w:val="16"/>
                <w:lang w:val="bs-Latn-BA"/>
              </w:rPr>
            </w:pPr>
          </w:p>
        </w:tc>
        <w:tc>
          <w:tcPr>
            <w:tcW w:w="2551" w:type="dxa"/>
            <w:shd w:val="clear" w:color="auto" w:fill="auto"/>
          </w:tcPr>
          <w:p w14:paraId="745A71A5" w14:textId="77777777" w:rsidR="00A00214" w:rsidRPr="00CF1FAA" w:rsidRDefault="00A00214" w:rsidP="00A00214">
            <w:pPr>
              <w:rPr>
                <w:rFonts w:cstheme="minorHAnsi"/>
                <w:lang w:val="bs-Latn-BA"/>
              </w:rPr>
            </w:pPr>
          </w:p>
        </w:tc>
      </w:tr>
      <w:tr w:rsidR="00A00214" w:rsidRPr="00CF1FAA" w14:paraId="6A9FC923" w14:textId="77777777" w:rsidTr="00417F29">
        <w:tblPrEx>
          <w:tblLook w:val="04A0" w:firstRow="1" w:lastRow="0" w:firstColumn="1" w:lastColumn="0" w:noHBand="0" w:noVBand="1"/>
        </w:tblPrEx>
        <w:trPr>
          <w:trHeight w:val="70"/>
        </w:trPr>
        <w:tc>
          <w:tcPr>
            <w:tcW w:w="2576" w:type="dxa"/>
            <w:vAlign w:val="center"/>
          </w:tcPr>
          <w:p w14:paraId="3CC8F1E4" w14:textId="4A15FDDF" w:rsidR="00A00214" w:rsidRPr="00CF1FAA" w:rsidRDefault="00A00214" w:rsidP="00A00214">
            <w:pPr>
              <w:pStyle w:val="ListParagraph"/>
              <w:numPr>
                <w:ilvl w:val="0"/>
                <w:numId w:val="1"/>
              </w:numPr>
              <w:ind w:left="342"/>
              <w:rPr>
                <w:i/>
                <w:iCs/>
                <w:lang w:val="bs-Latn-BA"/>
              </w:rPr>
            </w:pPr>
            <w:r w:rsidRPr="00CF1FAA">
              <w:rPr>
                <w:i/>
                <w:iCs/>
                <w:lang w:val="bs-Latn-BA"/>
              </w:rPr>
              <w:t xml:space="preserve">suspenzije </w:t>
            </w:r>
          </w:p>
        </w:tc>
        <w:tc>
          <w:tcPr>
            <w:tcW w:w="1559" w:type="dxa"/>
            <w:vAlign w:val="center"/>
          </w:tcPr>
          <w:p w14:paraId="03F49C76" w14:textId="0DACA1A6" w:rsidR="00A00214" w:rsidRPr="00CF1FAA" w:rsidRDefault="00A00214" w:rsidP="00A00214">
            <w:pPr>
              <w:rPr>
                <w:rFonts w:cstheme="minorHAnsi"/>
                <w:lang w:val="bs-Latn-BA"/>
              </w:rPr>
            </w:pPr>
            <w:r w:rsidRPr="00CF1FAA">
              <w:rPr>
                <w:rFonts w:cstheme="minorHAnsi"/>
                <w:lang w:val="bs-Latn-BA"/>
              </w:rPr>
              <w:t>ZDS, Član 59</w:t>
            </w:r>
          </w:p>
        </w:tc>
        <w:tc>
          <w:tcPr>
            <w:tcW w:w="8505" w:type="dxa"/>
            <w:vAlign w:val="center"/>
          </w:tcPr>
          <w:p w14:paraId="5C18A2A9"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Ako se pokrene postupak u skladu sa članom 58. ovog zakona, rukovodilac organa državne službe dužan je državnog službenika odmah da suspendira u slučajevima:</w:t>
            </w:r>
          </w:p>
          <w:p w14:paraId="382513E6"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 xml:space="preserve">a) ako se protiv državnog službenika pokrene krivični postupak za krivično djelo počinjeno u vršenju službene dužnosti i/ili; </w:t>
            </w:r>
          </w:p>
          <w:p w14:paraId="0179249E"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ako se državni službenik nalazi u pritvoru.</w:t>
            </w:r>
          </w:p>
          <w:p w14:paraId="1F7E6E82"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Ako se pokrene postupak u skladu sa članom 58. ovog zakona rukovodilac organa državne službe može suspendirati državnog službenika u slučajevima:</w:t>
            </w:r>
          </w:p>
          <w:p w14:paraId="5062320A"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ako je protiv državnog službenika pokrenut krivični postupak za krivično djelo za koje se može izreći kazna zatvora u trajanju od najmanje pet godina;</w:t>
            </w:r>
          </w:p>
          <w:p w14:paraId="6226938B"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ako je državni službenik zatečen u izvršenju krivičnog djela za koje se može izreći kazna zatvora u trajanju od najmanje pet godina i c) ako postoje ozbiljni razlozi koji ukazuju na izvršenje krivičnog djela.</w:t>
            </w:r>
          </w:p>
          <w:p w14:paraId="7CF71ED9"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3. U slučaju preventivne suspenzije:</w:t>
            </w:r>
          </w:p>
          <w:p w14:paraId="2F67657E"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državni službenik koji je suspendiran prima puni iznos plaće;</w:t>
            </w:r>
          </w:p>
          <w:p w14:paraId="5A230C2B" w14:textId="2CAD5397" w:rsidR="00A00214" w:rsidRPr="00CF1FAA" w:rsidRDefault="00A00214" w:rsidP="00A00214">
            <w:pPr>
              <w:rPr>
                <w:rFonts w:cstheme="minorHAnsi"/>
                <w:sz w:val="16"/>
                <w:szCs w:val="16"/>
                <w:lang w:val="bs-Latn-BA"/>
              </w:rPr>
            </w:pPr>
            <w:r w:rsidRPr="00CF1FAA">
              <w:rPr>
                <w:rFonts w:cstheme="minorHAnsi"/>
                <w:sz w:val="16"/>
                <w:szCs w:val="16"/>
                <w:lang w:val="bs-Latn-BA"/>
              </w:rPr>
              <w:t>b) disciplinski postupak se suspendira sve dok se ne donese pravomoćna presuda nadležnog suda.</w:t>
            </w:r>
          </w:p>
        </w:tc>
        <w:tc>
          <w:tcPr>
            <w:tcW w:w="2551" w:type="dxa"/>
            <w:shd w:val="clear" w:color="auto" w:fill="auto"/>
          </w:tcPr>
          <w:p w14:paraId="0D96BB65" w14:textId="77777777" w:rsidR="00A00214" w:rsidRPr="00CF1FAA" w:rsidRDefault="00A00214" w:rsidP="00A00214">
            <w:pPr>
              <w:rPr>
                <w:rFonts w:cstheme="minorHAnsi"/>
                <w:lang w:val="bs-Latn-BA"/>
              </w:rPr>
            </w:pPr>
          </w:p>
        </w:tc>
      </w:tr>
      <w:tr w:rsidR="00A00214" w:rsidRPr="00CF1FAA" w14:paraId="15037549" w14:textId="77777777" w:rsidTr="003F279E">
        <w:trPr>
          <w:trHeight w:val="70"/>
        </w:trPr>
        <w:tc>
          <w:tcPr>
            <w:tcW w:w="2576" w:type="dxa"/>
            <w:vAlign w:val="center"/>
          </w:tcPr>
          <w:p w14:paraId="2F75A8B9" w14:textId="05E6D5ED" w:rsidR="00A00214" w:rsidRPr="00CF1FAA" w:rsidRDefault="00A00214" w:rsidP="00A00214">
            <w:pPr>
              <w:pStyle w:val="ListParagraph"/>
              <w:numPr>
                <w:ilvl w:val="0"/>
                <w:numId w:val="1"/>
              </w:numPr>
              <w:ind w:left="342"/>
              <w:rPr>
                <w:lang w:val="bs-Latn-BA"/>
              </w:rPr>
            </w:pPr>
            <w:r w:rsidRPr="00CF1FAA">
              <w:rPr>
                <w:lang w:val="bs-Latn-BA"/>
              </w:rPr>
              <w:t>prestanak radnog odnosa</w:t>
            </w:r>
          </w:p>
        </w:tc>
        <w:tc>
          <w:tcPr>
            <w:tcW w:w="1559" w:type="dxa"/>
            <w:shd w:val="clear" w:color="auto" w:fill="auto"/>
            <w:vAlign w:val="center"/>
          </w:tcPr>
          <w:p w14:paraId="4FD694D1" w14:textId="2D7395AA" w:rsidR="00A00214" w:rsidRPr="00CF1FAA" w:rsidRDefault="00A00214" w:rsidP="00A00214">
            <w:pPr>
              <w:rPr>
                <w:rFonts w:cstheme="minorHAnsi"/>
                <w:lang w:val="bs-Latn-BA"/>
              </w:rPr>
            </w:pPr>
            <w:r w:rsidRPr="00CF1FAA">
              <w:rPr>
                <w:rFonts w:cstheme="minorHAnsi"/>
                <w:lang w:val="bs-Latn-BA"/>
              </w:rPr>
              <w:t>ZDS, Član 51</w:t>
            </w:r>
          </w:p>
        </w:tc>
        <w:tc>
          <w:tcPr>
            <w:tcW w:w="8505" w:type="dxa"/>
            <w:vAlign w:val="center"/>
          </w:tcPr>
          <w:p w14:paraId="46415EF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54E428A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dobrovoljnim istupanjem iz državne službe;</w:t>
            </w:r>
          </w:p>
          <w:p w14:paraId="4FF7839A"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b) ispunjavanjem zakonskih godina života, odnosno navršenjem 40 godina penzijskog staža;</w:t>
            </w:r>
          </w:p>
          <w:p w14:paraId="65807FFD"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c) gubitkom državljanstva Bosne i Hercegovine;</w:t>
            </w:r>
          </w:p>
          <w:p w14:paraId="0DBAECF9"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d) sticanjem državljanstva druge države suprotno Ustavu Bosne i Hercegovine i njenim zakonima;</w:t>
            </w:r>
          </w:p>
          <w:p w14:paraId="5721BAB0"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e) prekobrojnošću;</w:t>
            </w:r>
          </w:p>
          <w:p w14:paraId="4403CE8D"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f) odbijanjem polaganja zakletve vjernosti i/ili potpisivanja teksta zakletve vjernosti;</w:t>
            </w:r>
          </w:p>
          <w:p w14:paraId="6117BE2E"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g) nezadovoljavajući probni period;</w:t>
            </w:r>
          </w:p>
          <w:p w14:paraId="66E7C513"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h) dvije uzastopno negativne ocjene rada;</w:t>
            </w:r>
          </w:p>
          <w:p w14:paraId="648045FD"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i) ako je osuđen za krivično djelo i zbog izdržavanja kazne zatvora mora biti odsutan sa rada u državnoj službi duže od šest mjeseci;</w:t>
            </w:r>
          </w:p>
          <w:p w14:paraId="2809DDD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j) na osnovu izrečene disciplinske mjere prestanka radnog odnosa u državnoj službi.</w:t>
            </w:r>
          </w:p>
          <w:p w14:paraId="7617FBCA" w14:textId="1D8F6BC7" w:rsidR="00A00214" w:rsidRPr="00CF1FAA" w:rsidRDefault="00A00214" w:rsidP="00A00214">
            <w:pPr>
              <w:rPr>
                <w:rFonts w:cstheme="minorHAnsi"/>
                <w:sz w:val="16"/>
                <w:szCs w:val="16"/>
                <w:lang w:val="bs-Latn-BA"/>
              </w:rPr>
            </w:pPr>
            <w:r w:rsidRPr="00CF1FAA">
              <w:rPr>
                <w:rFonts w:cstheme="minorHAnsi"/>
                <w:sz w:val="16"/>
                <w:szCs w:val="16"/>
                <w:lang w:val="bs-Latn-BA"/>
              </w:rPr>
              <w:t>k) predajom dokumenta ili izjava tokom postupka podnošenja prijava za prijem u državnu službu za koje se kasnije pokaže da su lažni.</w:t>
            </w:r>
          </w:p>
        </w:tc>
        <w:tc>
          <w:tcPr>
            <w:tcW w:w="2551" w:type="dxa"/>
            <w:shd w:val="clear" w:color="auto" w:fill="auto"/>
            <w:vAlign w:val="center"/>
          </w:tcPr>
          <w:p w14:paraId="11235F15" w14:textId="77777777" w:rsidR="00A00214" w:rsidRPr="00CF1FAA" w:rsidRDefault="00A00214" w:rsidP="00A00214">
            <w:pPr>
              <w:rPr>
                <w:rFonts w:cstheme="minorHAnsi"/>
                <w:lang w:val="bs-Latn-BA"/>
              </w:rPr>
            </w:pPr>
          </w:p>
        </w:tc>
      </w:tr>
      <w:tr w:rsidR="00A00214" w:rsidRPr="00CF1FAA" w14:paraId="329B97B0" w14:textId="77777777" w:rsidTr="000D2E11">
        <w:trPr>
          <w:trHeight w:val="70"/>
        </w:trPr>
        <w:tc>
          <w:tcPr>
            <w:tcW w:w="2576" w:type="dxa"/>
            <w:tcBorders>
              <w:bottom w:val="single" w:sz="12" w:space="0" w:color="auto"/>
            </w:tcBorders>
            <w:vAlign w:val="center"/>
          </w:tcPr>
          <w:p w14:paraId="456015B9" w14:textId="1EECD2F2" w:rsidR="00A00214" w:rsidRPr="00CF1FAA" w:rsidRDefault="00A00214" w:rsidP="00A00214">
            <w:pPr>
              <w:pStyle w:val="ListParagraph"/>
              <w:numPr>
                <w:ilvl w:val="0"/>
                <w:numId w:val="1"/>
              </w:numPr>
              <w:ind w:left="342"/>
              <w:rPr>
                <w:lang w:val="bs-Latn-BA"/>
              </w:rPr>
            </w:pPr>
            <w:r w:rsidRPr="00CF1FAA">
              <w:rPr>
                <w:lang w:val="bs-Latn-BA"/>
              </w:rPr>
              <w:t>mjere za zaštitu i jačanje integriteta državnih službenika</w:t>
            </w:r>
          </w:p>
        </w:tc>
        <w:tc>
          <w:tcPr>
            <w:tcW w:w="1559" w:type="dxa"/>
            <w:tcBorders>
              <w:bottom w:val="single" w:sz="12" w:space="0" w:color="auto"/>
            </w:tcBorders>
            <w:shd w:val="clear" w:color="auto" w:fill="auto"/>
            <w:vAlign w:val="center"/>
          </w:tcPr>
          <w:p w14:paraId="122E2537" w14:textId="36AA7BC2" w:rsidR="00A00214" w:rsidRPr="00CF1FAA" w:rsidRDefault="00A00214" w:rsidP="00A00214">
            <w:pPr>
              <w:rPr>
                <w:rFonts w:cstheme="minorHAnsi"/>
                <w:lang w:val="bs-Latn-BA"/>
              </w:rPr>
            </w:pPr>
            <w:r w:rsidRPr="00CF1FAA">
              <w:rPr>
                <w:rFonts w:cstheme="minorHAnsi"/>
                <w:lang w:val="bs-Latn-BA"/>
              </w:rPr>
              <w:t>ZDS, Član 19.1</w:t>
            </w:r>
          </w:p>
        </w:tc>
        <w:tc>
          <w:tcPr>
            <w:tcW w:w="8505" w:type="dxa"/>
            <w:tcBorders>
              <w:bottom w:val="single" w:sz="12" w:space="0" w:color="auto"/>
            </w:tcBorders>
            <w:vAlign w:val="center"/>
          </w:tcPr>
          <w:p w14:paraId="3DD1DD72"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Državni službenik ne smije obavljati dužnost, djelatnost ili biti na položaju koji dovodi do sukoba interesa sa njegovim službenim dužnostima, a naročito:</w:t>
            </w:r>
          </w:p>
          <w:p w14:paraId="372939E7"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a) državni službenik ne smije obavljati dodatnu djelatnost za koju se plaća naknada, osim u slučaju kada je to odobrio rukovodilac organa državne službe. Vlada Federacije donosi podzakonski akt kojim se propisuju slučajevi u kojima se može dati ovakvo odobrenje;</w:t>
            </w:r>
          </w:p>
          <w:p w14:paraId="439F247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 xml:space="preserve">b) državni službenik koji je razriješen dužnosti u roku od dvije godine od dana razrješenja s dužnosti ne može se zaposliti kod poslodavca kojem je bio redovni pretpostavljeni, odnosno ne može se zaposliti u firmi nad čijim radom je provodio redovit </w:t>
            </w:r>
            <w:r w:rsidRPr="00CF1FAA">
              <w:rPr>
                <w:rFonts w:cstheme="minorHAnsi"/>
                <w:sz w:val="16"/>
                <w:szCs w:val="16"/>
                <w:lang w:val="bs-Latn-BA"/>
              </w:rPr>
              <w:lastRenderedPageBreak/>
              <w:t>nadzor. On također ne smije primati bilo kakvu naknadu od tog poslodavca ili firme u roku od dvije godine od dana razrješenja s dužnosti;</w:t>
            </w:r>
          </w:p>
          <w:p w14:paraId="4B45CE8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c) s izuzetkom rukovodećih državnih službenika, smatrat će se da je državni službenik na odsustvu iz državne službe od trenutka kada je potvrđena njegova kandidatura za javnu funkciju na koju se bira direktno ili indirektno, ili od trenutka kada je imenovan na položaj u bilo kojem zakonodavnom ili izvršnom organu na bilo kojem nivou vlasti u Federaciji i u Bosni i Hercegovini. U tom slučaju rukovodeći državni službenik podnosi ostavku na mjesto u državnoj službi;</w:t>
            </w:r>
          </w:p>
          <w:p w14:paraId="50100154"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 xml:space="preserve">d) državni službenik iz stava 1. tačke c) ovog člana, s izuzetkom rukovodećih državnih službenika, može se vratiti na isto ili slično radno mjesto u istom ili drugom organu državne službe najkasnije u roku od mjesec dana od nastupanja sljedećih slučajeva: neuspjeha na izborima, završetka mandata i prestanka funkcije u zakonodavnom ili izvršnom organu na bilo kojem nivou vlasti u Federaciji i u Bosni i Hercegovini; </w:t>
            </w:r>
          </w:p>
          <w:p w14:paraId="0F565BA4" w14:textId="110FE4E3" w:rsidR="00A00214" w:rsidRPr="00CF1FAA" w:rsidRDefault="00A00214" w:rsidP="00A00214">
            <w:pPr>
              <w:rPr>
                <w:rFonts w:cstheme="minorHAnsi"/>
                <w:sz w:val="16"/>
                <w:szCs w:val="16"/>
                <w:lang w:val="bs-Latn-BA"/>
              </w:rPr>
            </w:pPr>
            <w:r w:rsidRPr="00CF1FAA">
              <w:rPr>
                <w:rFonts w:cstheme="minorHAnsi"/>
                <w:sz w:val="16"/>
                <w:szCs w:val="16"/>
                <w:lang w:val="bs-Latn-BA"/>
              </w:rPr>
              <w:t>e) državni službenik ne može biti Član upravnih i drugih odbora političkih stranaka i ne smije slijediti upute političkih stranaka.</w:t>
            </w:r>
          </w:p>
        </w:tc>
        <w:tc>
          <w:tcPr>
            <w:tcW w:w="2551" w:type="dxa"/>
            <w:tcBorders>
              <w:bottom w:val="single" w:sz="12" w:space="0" w:color="auto"/>
            </w:tcBorders>
            <w:shd w:val="clear" w:color="auto" w:fill="auto"/>
            <w:vAlign w:val="center"/>
          </w:tcPr>
          <w:p w14:paraId="7F065FF1" w14:textId="77777777" w:rsidR="00A00214" w:rsidRPr="00CF1FAA" w:rsidRDefault="00A00214" w:rsidP="00A00214">
            <w:pPr>
              <w:rPr>
                <w:rFonts w:cstheme="minorHAnsi"/>
                <w:lang w:val="bs-Latn-BA"/>
              </w:rPr>
            </w:pPr>
          </w:p>
        </w:tc>
      </w:tr>
      <w:tr w:rsidR="00A00214" w:rsidRPr="00CF1FAA" w14:paraId="7B6F90FB" w14:textId="77777777" w:rsidTr="000D2E11">
        <w:trPr>
          <w:trHeight w:val="575"/>
        </w:trPr>
        <w:tc>
          <w:tcPr>
            <w:tcW w:w="2576" w:type="dxa"/>
            <w:vMerge w:val="restart"/>
            <w:tcBorders>
              <w:top w:val="single" w:sz="12" w:space="0" w:color="auto"/>
              <w:left w:val="single" w:sz="12" w:space="0" w:color="auto"/>
              <w:right w:val="single" w:sz="2" w:space="0" w:color="auto"/>
            </w:tcBorders>
            <w:vAlign w:val="center"/>
          </w:tcPr>
          <w:p w14:paraId="1A9792BE" w14:textId="4BCBA136" w:rsidR="00A00214" w:rsidRPr="00CF1FAA" w:rsidRDefault="00A00214" w:rsidP="00A00214">
            <w:pPr>
              <w:pStyle w:val="ListParagraph"/>
              <w:numPr>
                <w:ilvl w:val="0"/>
                <w:numId w:val="1"/>
              </w:numPr>
              <w:ind w:left="342"/>
              <w:rPr>
                <w:lang w:val="bs-Latn-BA"/>
              </w:rPr>
            </w:pPr>
            <w:r w:rsidRPr="00CF1FAA">
              <w:rPr>
                <w:lang w:val="bs-Latn-BA"/>
              </w:rPr>
              <w:t>glavne principe zarade državnih službenika</w:t>
            </w:r>
          </w:p>
        </w:tc>
        <w:tc>
          <w:tcPr>
            <w:tcW w:w="1559" w:type="dxa"/>
            <w:tcBorders>
              <w:top w:val="single" w:sz="12" w:space="0" w:color="auto"/>
              <w:left w:val="single" w:sz="2" w:space="0" w:color="auto"/>
              <w:bottom w:val="single" w:sz="4" w:space="0" w:color="auto"/>
              <w:right w:val="single" w:sz="2" w:space="0" w:color="auto"/>
            </w:tcBorders>
            <w:shd w:val="clear" w:color="auto" w:fill="auto"/>
            <w:vAlign w:val="center"/>
          </w:tcPr>
          <w:p w14:paraId="43E53E38" w14:textId="261BD9FE" w:rsidR="00A00214" w:rsidRPr="00CF1FAA" w:rsidRDefault="00A00214" w:rsidP="00A00214">
            <w:pPr>
              <w:rPr>
                <w:lang w:val="bs-Latn-BA"/>
              </w:rPr>
            </w:pPr>
            <w:r w:rsidRPr="00CF1FAA">
              <w:rPr>
                <w:rFonts w:cstheme="minorHAnsi"/>
                <w:lang w:val="bs-Latn-BA"/>
              </w:rPr>
              <w:t>ZDS, Član 18.1.d</w:t>
            </w:r>
          </w:p>
        </w:tc>
        <w:tc>
          <w:tcPr>
            <w:tcW w:w="8505" w:type="dxa"/>
            <w:tcBorders>
              <w:top w:val="single" w:sz="12" w:space="0" w:color="auto"/>
              <w:left w:val="single" w:sz="2" w:space="0" w:color="auto"/>
              <w:right w:val="single" w:sz="2" w:space="0" w:color="auto"/>
            </w:tcBorders>
            <w:vAlign w:val="center"/>
          </w:tcPr>
          <w:p w14:paraId="4C90B0DA" w14:textId="6C02BCDA" w:rsidR="00A00214" w:rsidRPr="00CF1FAA" w:rsidRDefault="00A00214" w:rsidP="00A00214">
            <w:pPr>
              <w:rPr>
                <w:rFonts w:cstheme="minorHAnsi"/>
                <w:sz w:val="16"/>
                <w:szCs w:val="16"/>
                <w:lang w:val="bs-Latn-BA"/>
              </w:rPr>
            </w:pPr>
            <w:r w:rsidRPr="00CF1FAA">
              <w:rPr>
                <w:rFonts w:cstheme="minorHAnsi"/>
                <w:sz w:val="16"/>
                <w:szCs w:val="16"/>
                <w:lang w:val="bs-Latn-BA"/>
              </w:rPr>
              <w:t>Državni službenik ima pravo: d) na plaću i naknadu na način utvrđen u V. poglavlju ovog zakona;</w:t>
            </w:r>
          </w:p>
        </w:tc>
        <w:tc>
          <w:tcPr>
            <w:tcW w:w="2551" w:type="dxa"/>
            <w:vMerge w:val="restart"/>
            <w:tcBorders>
              <w:top w:val="single" w:sz="12" w:space="0" w:color="auto"/>
              <w:left w:val="single" w:sz="2" w:space="0" w:color="auto"/>
              <w:right w:val="single" w:sz="12" w:space="0" w:color="auto"/>
            </w:tcBorders>
            <w:shd w:val="clear" w:color="auto" w:fill="auto"/>
            <w:vAlign w:val="center"/>
          </w:tcPr>
          <w:p w14:paraId="65DD721C" w14:textId="4CDA83CF" w:rsidR="00A00214" w:rsidRPr="00CF1FAA" w:rsidRDefault="00A00214" w:rsidP="00A00214">
            <w:pPr>
              <w:rPr>
                <w:rFonts w:cstheme="minorHAnsi"/>
                <w:lang w:val="bs-Latn-BA"/>
              </w:rPr>
            </w:pPr>
            <w:r w:rsidRPr="00CF1FAA">
              <w:rPr>
                <w:rFonts w:cstheme="minorHAnsi"/>
                <w:lang w:val="bs-Latn-BA"/>
              </w:rPr>
              <w:t xml:space="preserve">ZDS Poglavlje V je izbrisano. Primjenjuje se Zakon o plaćama i naknadama </w:t>
            </w:r>
          </w:p>
        </w:tc>
      </w:tr>
      <w:tr w:rsidR="00A00214" w:rsidRPr="00CF1FAA" w14:paraId="255121CE" w14:textId="77777777" w:rsidTr="000D2E11">
        <w:trPr>
          <w:trHeight w:val="575"/>
        </w:trPr>
        <w:tc>
          <w:tcPr>
            <w:tcW w:w="2576" w:type="dxa"/>
            <w:vMerge/>
            <w:tcBorders>
              <w:left w:val="single" w:sz="12" w:space="0" w:color="auto"/>
              <w:bottom w:val="single" w:sz="2" w:space="0" w:color="auto"/>
              <w:right w:val="single" w:sz="2" w:space="0" w:color="auto"/>
            </w:tcBorders>
            <w:vAlign w:val="center"/>
          </w:tcPr>
          <w:p w14:paraId="71AD1C30" w14:textId="77777777" w:rsidR="00A00214" w:rsidRPr="00CF1FAA" w:rsidRDefault="00A00214" w:rsidP="00A00214">
            <w:pPr>
              <w:pStyle w:val="ListParagraph"/>
              <w:numPr>
                <w:ilvl w:val="0"/>
                <w:numId w:val="1"/>
              </w:numPr>
              <w:ind w:left="342"/>
              <w:rPr>
                <w:lang w:val="bs-Latn-BA"/>
              </w:rPr>
            </w:pPr>
          </w:p>
        </w:tc>
        <w:tc>
          <w:tcPr>
            <w:tcW w:w="1559" w:type="dxa"/>
            <w:tcBorders>
              <w:top w:val="single" w:sz="4" w:space="0" w:color="auto"/>
              <w:left w:val="single" w:sz="2" w:space="0" w:color="auto"/>
              <w:bottom w:val="single" w:sz="2" w:space="0" w:color="auto"/>
              <w:right w:val="single" w:sz="2" w:space="0" w:color="auto"/>
            </w:tcBorders>
            <w:shd w:val="clear" w:color="auto" w:fill="auto"/>
            <w:vAlign w:val="center"/>
          </w:tcPr>
          <w:p w14:paraId="191F60A4" w14:textId="4013F6E0" w:rsidR="00A00214" w:rsidRPr="00CF1FAA" w:rsidRDefault="00A00214" w:rsidP="00A00214">
            <w:pPr>
              <w:rPr>
                <w:rFonts w:cstheme="minorHAnsi"/>
                <w:lang w:val="bs-Latn-BA"/>
              </w:rPr>
            </w:pPr>
            <w:r w:rsidRPr="00CF1FAA">
              <w:rPr>
                <w:rFonts w:cstheme="minorHAnsi"/>
                <w:lang w:val="bs-Latn-BA"/>
              </w:rPr>
              <w:t>Zakon o plaćama i naknadama, Član 3</w:t>
            </w:r>
          </w:p>
        </w:tc>
        <w:tc>
          <w:tcPr>
            <w:tcW w:w="8505" w:type="dxa"/>
            <w:tcBorders>
              <w:left w:val="single" w:sz="2" w:space="0" w:color="auto"/>
              <w:bottom w:val="single" w:sz="2" w:space="0" w:color="auto"/>
              <w:right w:val="single" w:sz="2" w:space="0" w:color="auto"/>
            </w:tcBorders>
            <w:vAlign w:val="center"/>
          </w:tcPr>
          <w:p w14:paraId="58F2B6A1"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Pri određivanju iznosa plaća i naknada za zaposlene u organima vlasti Federacije poštivat će se sljedeća načela:</w:t>
            </w:r>
          </w:p>
          <w:p w14:paraId="725534B9"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1) Ista plaća za isto radno mjesto: prema ovom načelu zaposleni u organima vlasti koji obavljaju poslove istog radnog mjesta odnosno iste il slične poslove imaju pravo na istu osnovnu plaću po vrsti i stepenu stručne spreme;</w:t>
            </w:r>
          </w:p>
          <w:p w14:paraId="49D48F2C" w14:textId="77777777" w:rsidR="00A00214" w:rsidRPr="00CF1FAA" w:rsidRDefault="00A00214" w:rsidP="00A00214">
            <w:pPr>
              <w:rPr>
                <w:rFonts w:cstheme="minorHAnsi"/>
                <w:sz w:val="16"/>
                <w:szCs w:val="16"/>
                <w:lang w:val="bs-Latn-BA"/>
              </w:rPr>
            </w:pPr>
            <w:r w:rsidRPr="00CF1FAA">
              <w:rPr>
                <w:rFonts w:cstheme="minorHAnsi"/>
                <w:sz w:val="16"/>
                <w:szCs w:val="16"/>
                <w:lang w:val="bs-Latn-BA"/>
              </w:rPr>
              <w:t>2) Transparentnost: u skladu sa ovim načelom, prilikom raspisivanja javnih konkursa i oglasa za popunjavanje radnih mjesta obavezno se objavljuje podatak o pripadajućoj osnovnoj neto plaći za oglašena radna mjesta;</w:t>
            </w:r>
          </w:p>
          <w:p w14:paraId="63CB2926" w14:textId="7A856F76" w:rsidR="00A00214" w:rsidRPr="00CF1FAA" w:rsidRDefault="00A00214" w:rsidP="00A00214">
            <w:pPr>
              <w:rPr>
                <w:rFonts w:cstheme="minorHAnsi"/>
                <w:sz w:val="16"/>
                <w:szCs w:val="16"/>
                <w:lang w:val="bs-Latn-BA"/>
              </w:rPr>
            </w:pPr>
            <w:r w:rsidRPr="00CF1FAA">
              <w:rPr>
                <w:rFonts w:cstheme="minorHAnsi"/>
                <w:sz w:val="16"/>
                <w:szCs w:val="16"/>
                <w:lang w:val="bs-Latn-BA"/>
              </w:rPr>
              <w:t>3) Fiskalna odgovornost: u skladu sa ovim principom utvrđivanje i isplata brutoplaća i naknada korisnicima prava koje tretira ovaj zakon na osnovu utvrđene osnovice može se vršiti samo do visine planiranih sredstava u budžetu za te namjene.</w:t>
            </w:r>
          </w:p>
        </w:tc>
        <w:tc>
          <w:tcPr>
            <w:tcW w:w="2551" w:type="dxa"/>
            <w:vMerge/>
            <w:tcBorders>
              <w:left w:val="single" w:sz="2" w:space="0" w:color="auto"/>
              <w:bottom w:val="single" w:sz="2" w:space="0" w:color="auto"/>
              <w:right w:val="single" w:sz="12" w:space="0" w:color="auto"/>
            </w:tcBorders>
            <w:shd w:val="clear" w:color="auto" w:fill="auto"/>
            <w:vAlign w:val="center"/>
          </w:tcPr>
          <w:p w14:paraId="03F69224" w14:textId="77777777" w:rsidR="00A00214" w:rsidRPr="00CF1FAA" w:rsidRDefault="00A00214" w:rsidP="00A00214">
            <w:pPr>
              <w:rPr>
                <w:rFonts w:cstheme="minorHAnsi"/>
                <w:lang w:val="bs-Latn-BA"/>
              </w:rPr>
            </w:pPr>
          </w:p>
        </w:tc>
      </w:tr>
      <w:tr w:rsidR="00A00214" w:rsidRPr="00CF1FAA" w14:paraId="4F070358" w14:textId="77777777" w:rsidTr="00C50017">
        <w:trPr>
          <w:trHeight w:val="70"/>
        </w:trPr>
        <w:tc>
          <w:tcPr>
            <w:tcW w:w="2576" w:type="dxa"/>
            <w:tcBorders>
              <w:top w:val="single" w:sz="2" w:space="0" w:color="auto"/>
              <w:left w:val="single" w:sz="12" w:space="0" w:color="auto"/>
              <w:bottom w:val="single" w:sz="12" w:space="0" w:color="auto"/>
              <w:right w:val="single" w:sz="2" w:space="0" w:color="auto"/>
            </w:tcBorders>
            <w:vAlign w:val="center"/>
          </w:tcPr>
          <w:p w14:paraId="11236785" w14:textId="176FA852" w:rsidR="00A00214" w:rsidRPr="00CF1FAA" w:rsidRDefault="00A00214" w:rsidP="00A00214">
            <w:pPr>
              <w:pStyle w:val="ListParagraph"/>
              <w:numPr>
                <w:ilvl w:val="0"/>
                <w:numId w:val="1"/>
              </w:numPr>
              <w:ind w:left="342"/>
              <w:rPr>
                <w:lang w:val="bs-Latn-BA"/>
              </w:rPr>
            </w:pPr>
            <w:r w:rsidRPr="00CF1FAA">
              <w:rPr>
                <w:lang w:val="bs-Latn-BA"/>
              </w:rPr>
              <w:t>komponente zarade</w:t>
            </w:r>
          </w:p>
        </w:tc>
        <w:tc>
          <w:tcPr>
            <w:tcW w:w="1559" w:type="dxa"/>
            <w:tcBorders>
              <w:top w:val="single" w:sz="2" w:space="0" w:color="auto"/>
              <w:left w:val="single" w:sz="2" w:space="0" w:color="auto"/>
              <w:bottom w:val="single" w:sz="12" w:space="0" w:color="auto"/>
              <w:right w:val="single" w:sz="2" w:space="0" w:color="auto"/>
            </w:tcBorders>
            <w:shd w:val="clear" w:color="auto" w:fill="auto"/>
            <w:vAlign w:val="center"/>
          </w:tcPr>
          <w:p w14:paraId="164706CD" w14:textId="4EDADAD7" w:rsidR="00A00214" w:rsidRPr="00CF1FAA" w:rsidRDefault="00A00214" w:rsidP="00A00214">
            <w:pPr>
              <w:rPr>
                <w:rFonts w:cstheme="minorHAnsi"/>
                <w:lang w:val="bs-Latn-BA"/>
              </w:rPr>
            </w:pPr>
            <w:r w:rsidRPr="00CF1FAA">
              <w:rPr>
                <w:rFonts w:cstheme="minorHAnsi"/>
                <w:lang w:val="bs-Latn-BA"/>
              </w:rPr>
              <w:t>N/A</w:t>
            </w:r>
          </w:p>
        </w:tc>
        <w:tc>
          <w:tcPr>
            <w:tcW w:w="8505" w:type="dxa"/>
            <w:tcBorders>
              <w:top w:val="single" w:sz="2" w:space="0" w:color="auto"/>
              <w:left w:val="single" w:sz="2" w:space="0" w:color="auto"/>
              <w:bottom w:val="single" w:sz="12" w:space="0" w:color="auto"/>
              <w:right w:val="single" w:sz="2" w:space="0" w:color="auto"/>
            </w:tcBorders>
            <w:vAlign w:val="center"/>
          </w:tcPr>
          <w:p w14:paraId="3DDCA3C4" w14:textId="32D718F6" w:rsidR="00A00214" w:rsidRPr="00CF1FAA" w:rsidRDefault="00A00214" w:rsidP="00A00214">
            <w:pPr>
              <w:rPr>
                <w:rFonts w:cstheme="minorHAnsi"/>
                <w:sz w:val="16"/>
                <w:szCs w:val="16"/>
                <w:lang w:val="bs-Latn-BA"/>
              </w:rPr>
            </w:pPr>
          </w:p>
        </w:tc>
        <w:tc>
          <w:tcPr>
            <w:tcW w:w="2551" w:type="dxa"/>
            <w:tcBorders>
              <w:top w:val="single" w:sz="2" w:space="0" w:color="auto"/>
              <w:left w:val="single" w:sz="2" w:space="0" w:color="auto"/>
              <w:bottom w:val="single" w:sz="12" w:space="0" w:color="auto"/>
              <w:right w:val="single" w:sz="12" w:space="0" w:color="auto"/>
            </w:tcBorders>
            <w:shd w:val="clear" w:color="auto" w:fill="auto"/>
            <w:vAlign w:val="center"/>
          </w:tcPr>
          <w:p w14:paraId="54836002" w14:textId="65C1BF65" w:rsidR="00A00214" w:rsidRPr="00CF1FAA" w:rsidRDefault="00A00214" w:rsidP="00A00214">
            <w:pPr>
              <w:rPr>
                <w:rFonts w:cstheme="minorHAnsi"/>
                <w:lang w:val="bs-Latn-BA"/>
              </w:rPr>
            </w:pPr>
            <w:r w:rsidRPr="00CF1FAA">
              <w:rPr>
                <w:rFonts w:cstheme="minorHAnsi"/>
                <w:lang w:val="bs-Latn-BA"/>
              </w:rPr>
              <w:t>Vidi Zakon o plaćama i naknadama, članovi 5-6</w:t>
            </w:r>
          </w:p>
        </w:tc>
      </w:tr>
    </w:tbl>
    <w:p w14:paraId="5476D469" w14:textId="196B4AF6" w:rsidR="00E72478" w:rsidRPr="00CF1FAA" w:rsidRDefault="00E72478" w:rsidP="00E72478">
      <w:pPr>
        <w:pStyle w:val="Deyanito3"/>
        <w:rPr>
          <w:rFonts w:eastAsia="Times New Roman"/>
          <w:lang w:val="bs-Latn-BA"/>
        </w:rPr>
      </w:pPr>
      <w:bookmarkStart w:id="27" w:name="_Toc56850072"/>
      <w:bookmarkStart w:id="28" w:name="_Toc65744648"/>
      <w:bookmarkStart w:id="29" w:name="_Hlk57836486"/>
      <w:r w:rsidRPr="00CF1FAA">
        <w:rPr>
          <w:rFonts w:eastAsia="Times New Roman"/>
          <w:lang w:val="bs-Latn-BA"/>
        </w:rPr>
        <w:t>Podindikator 4: Isključenje političkih pozicija</w:t>
      </w:r>
      <w:r w:rsidRPr="00CF1FAA">
        <w:rPr>
          <w:vertAlign w:val="superscript"/>
          <w:lang w:val="bs-Latn-BA"/>
        </w:rPr>
        <w:footnoteReference w:id="16"/>
      </w:r>
      <w:r w:rsidRPr="00CF1FAA">
        <w:rPr>
          <w:rFonts w:eastAsia="Times New Roman"/>
          <w:lang w:val="bs-Latn-BA"/>
        </w:rPr>
        <w:t xml:space="preserve"> iz opsega državne službe</w:t>
      </w:r>
      <w:bookmarkEnd w:id="27"/>
      <w:bookmarkEnd w:id="28"/>
    </w:p>
    <w:p w14:paraId="442788B9" w14:textId="613E3E30" w:rsidR="00703219" w:rsidRPr="00CF1FAA" w:rsidRDefault="00703219" w:rsidP="00E434D3">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i to ako </w:t>
      </w:r>
      <w:r w:rsidR="000D7F11" w:rsidRPr="00CF1FAA">
        <w:rPr>
          <w:lang w:val="bs-Latn-BA"/>
        </w:rPr>
        <w:t>propisi jasno isključuju političke pozicije iz opsega državne službe</w:t>
      </w:r>
      <w:r w:rsidRPr="00CF1FAA">
        <w:rPr>
          <w:lang w:val="bs-Latn-BA"/>
        </w:rPr>
        <w:t xml:space="preserve">. </w:t>
      </w:r>
      <w:r w:rsidR="000D7F11" w:rsidRPr="00CF1FAA">
        <w:rPr>
          <w:lang w:val="bs-Latn-BA"/>
        </w:rPr>
        <w:t xml:space="preserve">Nije predviđena mogućnost dobivanja 1 boda. </w:t>
      </w:r>
      <w:r w:rsidRPr="00CF1FAA">
        <w:rPr>
          <w:lang w:val="bs-Latn-BA"/>
        </w:rPr>
        <w:t>U konačnici, ovaj podindikator doprinosi ukupnoj</w:t>
      </w:r>
      <w:r w:rsidR="00261EB1" w:rsidRPr="00CF1FAA">
        <w:rPr>
          <w:lang w:val="bs-Latn-BA"/>
        </w:rPr>
        <w:t xml:space="preserve"> ocjen</w:t>
      </w:r>
      <w:r w:rsidRPr="00CF1FAA">
        <w:rPr>
          <w:lang w:val="bs-Latn-BA"/>
        </w:rPr>
        <w:t xml:space="preserve">i za Princip 1 </w:t>
      </w:r>
      <w:r w:rsidR="00FA19D4" w:rsidRPr="00CF1FAA">
        <w:rPr>
          <w:lang w:val="bs-Latn-BA"/>
        </w:rPr>
        <w:t xml:space="preserve">sa </w:t>
      </w:r>
      <w:r w:rsidRPr="00CF1FAA">
        <w:rPr>
          <w:b/>
          <w:bCs/>
          <w:lang w:val="bs-Latn-BA"/>
        </w:rPr>
        <w:t>15,38%.</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3DC72368" w14:textId="77777777" w:rsidTr="000D7F11">
        <w:trPr>
          <w:tblHeader/>
        </w:trPr>
        <w:tc>
          <w:tcPr>
            <w:tcW w:w="2576" w:type="dxa"/>
            <w:tcBorders>
              <w:bottom w:val="single" w:sz="4" w:space="0" w:color="auto"/>
            </w:tcBorders>
            <w:shd w:val="clear" w:color="auto" w:fill="2F5496" w:themeFill="accent1" w:themeFillShade="BF"/>
            <w:vAlign w:val="center"/>
          </w:tcPr>
          <w:bookmarkEnd w:id="29"/>
          <w:p w14:paraId="4762EE60"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395FB38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277786B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2F78865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A00214" w:rsidRPr="00CF1FAA" w14:paraId="1DFA075B" w14:textId="77777777" w:rsidTr="000C4BFA">
        <w:trPr>
          <w:trHeight w:val="53"/>
        </w:trPr>
        <w:tc>
          <w:tcPr>
            <w:tcW w:w="2576" w:type="dxa"/>
            <w:vAlign w:val="center"/>
          </w:tcPr>
          <w:p w14:paraId="7D7D0B1D" w14:textId="61940AEF" w:rsidR="00A00214" w:rsidRPr="00CF1FAA" w:rsidRDefault="00A00214" w:rsidP="00A00214">
            <w:pPr>
              <w:rPr>
                <w:lang w:val="bs-Latn-BA"/>
              </w:rPr>
            </w:pPr>
            <w:bookmarkStart w:id="30" w:name="_Hlk53949603"/>
            <w:r w:rsidRPr="00CF1FAA">
              <w:rPr>
                <w:lang w:val="bs-Latn-BA"/>
              </w:rPr>
              <w:t>Propisi nedvosmisleno isključuju političke pozicije iz opsega državne službe</w:t>
            </w:r>
            <w:bookmarkEnd w:id="30"/>
          </w:p>
        </w:tc>
        <w:tc>
          <w:tcPr>
            <w:tcW w:w="1559" w:type="dxa"/>
            <w:shd w:val="clear" w:color="auto" w:fill="auto"/>
            <w:vAlign w:val="center"/>
          </w:tcPr>
          <w:p w14:paraId="41204142" w14:textId="4C07FB39" w:rsidR="00A00214" w:rsidRPr="00CF1FAA" w:rsidRDefault="00A00214" w:rsidP="00A00214">
            <w:pPr>
              <w:rPr>
                <w:rFonts w:cstheme="minorHAnsi"/>
                <w:lang w:val="bs-Latn-BA"/>
              </w:rPr>
            </w:pPr>
            <w:r w:rsidRPr="00CF1FAA">
              <w:rPr>
                <w:rFonts w:cstheme="minorHAnsi"/>
                <w:lang w:val="bs-Latn-BA"/>
              </w:rPr>
              <w:t>ZDS, Član 5.1-56</w:t>
            </w:r>
          </w:p>
        </w:tc>
        <w:tc>
          <w:tcPr>
            <w:tcW w:w="8505" w:type="dxa"/>
            <w:vAlign w:val="center"/>
          </w:tcPr>
          <w:p w14:paraId="780DA4A8"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1. Članovi Parlamenta Federacije, predsjednik i potpredsjednici Federacije, članovi Vlade Federacije, sudije Ustavnog suda Federacije, sudije Vrhovnog suda Federacije i federalni tužioci nisu državni službenici i njihov radno-pravni status se uređuje drugim propisima.</w:t>
            </w:r>
          </w:p>
          <w:p w14:paraId="3E72AC2E"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2. Članovi kantonalne vlade, članovi skupština kantona, sudije kantonalnih sudova i kantonalni tužioci nisu državni službenici i njihov radno-pravni status se uređuje drugim propisima.</w:t>
            </w:r>
          </w:p>
          <w:p w14:paraId="504430F5"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t>3. Članovi općinskih vijeća, općinski načelnik svake općine i sudije općinskih sudova nisu državni službenici i njihov radno-pravni status se uređuje drugim propisima.</w:t>
            </w:r>
          </w:p>
          <w:p w14:paraId="63171572" w14:textId="77777777" w:rsidR="00A00214" w:rsidRPr="00CF1FAA" w:rsidRDefault="00A00214" w:rsidP="00A00214">
            <w:pPr>
              <w:ind w:left="360"/>
              <w:rPr>
                <w:rFonts w:cstheme="minorHAnsi"/>
                <w:sz w:val="16"/>
                <w:szCs w:val="16"/>
                <w:lang w:val="bs-Latn-BA"/>
              </w:rPr>
            </w:pPr>
            <w:r w:rsidRPr="00CF1FAA">
              <w:rPr>
                <w:rFonts w:cstheme="minorHAnsi"/>
                <w:sz w:val="16"/>
                <w:szCs w:val="16"/>
                <w:lang w:val="bs-Latn-BA"/>
              </w:rPr>
              <w:lastRenderedPageBreak/>
              <w:t xml:space="preserve">4. Članovi gradskih vijeća i gradonačelnici nisu državni službenici i njihov radno-pravni status se uređuje drugim propisima. </w:t>
            </w:r>
          </w:p>
          <w:p w14:paraId="0D746635" w14:textId="079EAC94" w:rsidR="00A00214" w:rsidRPr="00CF1FAA" w:rsidRDefault="00A00214" w:rsidP="00A00214">
            <w:pPr>
              <w:rPr>
                <w:rFonts w:cstheme="minorHAnsi"/>
                <w:sz w:val="16"/>
                <w:szCs w:val="16"/>
                <w:lang w:val="bs-Latn-BA"/>
              </w:rPr>
            </w:pPr>
            <w:r w:rsidRPr="00CF1FAA">
              <w:rPr>
                <w:rFonts w:cstheme="minorHAnsi"/>
                <w:sz w:val="16"/>
                <w:szCs w:val="16"/>
                <w:lang w:val="bs-Latn-BA"/>
              </w:rPr>
              <w:t>5. Lica zaposlena kao savjetnici nosioca funkcija iz ovog člana nisu državni službenici.</w:t>
            </w:r>
          </w:p>
        </w:tc>
        <w:tc>
          <w:tcPr>
            <w:tcW w:w="2551" w:type="dxa"/>
            <w:shd w:val="clear" w:color="auto" w:fill="auto"/>
            <w:vAlign w:val="center"/>
          </w:tcPr>
          <w:p w14:paraId="4581C1F1" w14:textId="02A3275D" w:rsidR="00A00214" w:rsidRPr="00CF1FAA" w:rsidRDefault="00A00214" w:rsidP="00A00214">
            <w:pPr>
              <w:rPr>
                <w:rFonts w:cstheme="minorHAnsi"/>
                <w:lang w:val="bs-Latn-BA"/>
              </w:rPr>
            </w:pPr>
          </w:p>
        </w:tc>
      </w:tr>
      <w:tr w:rsidR="00E72478" w:rsidRPr="00CF1FAA" w14:paraId="4F50CBDD" w14:textId="77777777" w:rsidTr="000D7F11">
        <w:trPr>
          <w:trHeight w:val="70"/>
        </w:trPr>
        <w:tc>
          <w:tcPr>
            <w:tcW w:w="2576" w:type="dxa"/>
            <w:vAlign w:val="center"/>
          </w:tcPr>
          <w:p w14:paraId="1BF8E881" w14:textId="71DA9183" w:rsidR="00E72478" w:rsidRPr="00CF1FAA" w:rsidRDefault="00E72478" w:rsidP="00E72478">
            <w:pPr>
              <w:rPr>
                <w:lang w:val="bs-Latn-BA"/>
              </w:rPr>
            </w:pPr>
            <w:r w:rsidRPr="00CF1FAA">
              <w:rPr>
                <w:highlight w:val="cyan"/>
                <w:lang w:val="bs-Latn-BA"/>
              </w:rPr>
              <w:t>Pozicije u državnoj službi na koje se imenovanja i sa kojih se razr</w:t>
            </w:r>
            <w:r w:rsidR="00C07557" w:rsidRPr="00CF1FAA">
              <w:rPr>
                <w:highlight w:val="cyan"/>
                <w:lang w:val="bs-Latn-BA"/>
              </w:rPr>
              <w:t>j</w:t>
            </w:r>
            <w:r w:rsidRPr="00CF1FAA">
              <w:rPr>
                <w:highlight w:val="cyan"/>
                <w:lang w:val="bs-Latn-BA"/>
              </w:rPr>
              <w:t xml:space="preserve">ešenja vrše politički, </w:t>
            </w:r>
            <w:r w:rsidRPr="00CF1FAA">
              <w:rPr>
                <w:lang w:val="bs-Latn-BA"/>
              </w:rPr>
              <w:t>, ne uživaju zaštitu, trajanje radnog odnosa i druge beneficije državnog službenika</w:t>
            </w:r>
          </w:p>
        </w:tc>
        <w:tc>
          <w:tcPr>
            <w:tcW w:w="1559" w:type="dxa"/>
            <w:shd w:val="clear" w:color="auto" w:fill="auto"/>
            <w:vAlign w:val="center"/>
          </w:tcPr>
          <w:p w14:paraId="36FC6A6A" w14:textId="121CD8E9" w:rsidR="00E72478" w:rsidRPr="00CF1FAA" w:rsidRDefault="004A3B5E" w:rsidP="00E72478">
            <w:pPr>
              <w:rPr>
                <w:rFonts w:cstheme="minorHAnsi"/>
                <w:lang w:val="bs-Latn-BA"/>
              </w:rPr>
            </w:pPr>
            <w:r w:rsidRPr="00CF1FAA">
              <w:rPr>
                <w:rFonts w:cstheme="minorHAnsi"/>
                <w:lang w:val="bs-Latn-BA"/>
              </w:rPr>
              <w:t>ZDS</w:t>
            </w:r>
            <w:r w:rsidR="00E72478" w:rsidRPr="00CF1FAA">
              <w:rPr>
                <w:rFonts w:cstheme="minorHAnsi"/>
                <w:lang w:val="bs-Latn-BA"/>
              </w:rPr>
              <w:t xml:space="preserve">, </w:t>
            </w:r>
            <w:r w:rsidRPr="00CF1FAA">
              <w:rPr>
                <w:rFonts w:cstheme="minorHAnsi"/>
                <w:lang w:val="bs-Latn-BA"/>
              </w:rPr>
              <w:t>članovi</w:t>
            </w:r>
            <w:r w:rsidR="00E72478" w:rsidRPr="00CF1FAA">
              <w:rPr>
                <w:rFonts w:cstheme="minorHAnsi"/>
                <w:lang w:val="bs-Latn-BA"/>
              </w:rPr>
              <w:t xml:space="preserve"> 4a </w:t>
            </w:r>
            <w:r w:rsidR="00FA19D4" w:rsidRPr="00CF1FAA">
              <w:rPr>
                <w:rFonts w:cstheme="minorHAnsi"/>
                <w:lang w:val="bs-Latn-BA"/>
              </w:rPr>
              <w:t>i</w:t>
            </w:r>
            <w:r w:rsidR="00E72478" w:rsidRPr="00CF1FAA">
              <w:rPr>
                <w:rFonts w:cstheme="minorHAnsi"/>
                <w:lang w:val="bs-Latn-BA"/>
              </w:rPr>
              <w:t xml:space="preserve"> 5</w:t>
            </w:r>
          </w:p>
        </w:tc>
        <w:tc>
          <w:tcPr>
            <w:tcW w:w="8505" w:type="dxa"/>
            <w:vAlign w:val="center"/>
          </w:tcPr>
          <w:p w14:paraId="78A9147D" w14:textId="4233EE27" w:rsidR="00E72478" w:rsidRPr="00CF1FAA" w:rsidRDefault="004A3B5E" w:rsidP="00E72478">
            <w:pPr>
              <w:rPr>
                <w:rFonts w:cstheme="minorHAnsi"/>
                <w:b/>
                <w:bCs/>
                <w:sz w:val="16"/>
                <w:szCs w:val="16"/>
                <w:lang w:val="bs-Latn-BA"/>
              </w:rPr>
            </w:pPr>
            <w:r w:rsidRPr="00CF1FAA">
              <w:rPr>
                <w:rFonts w:cstheme="minorHAnsi"/>
                <w:b/>
                <w:bCs/>
                <w:sz w:val="16"/>
                <w:szCs w:val="16"/>
                <w:lang w:val="bs-Latn-BA"/>
              </w:rPr>
              <w:t>Član</w:t>
            </w:r>
            <w:r w:rsidR="00E72478" w:rsidRPr="00CF1FAA">
              <w:rPr>
                <w:rFonts w:cstheme="minorHAnsi"/>
                <w:b/>
                <w:bCs/>
                <w:sz w:val="16"/>
                <w:szCs w:val="16"/>
                <w:lang w:val="bs-Latn-BA"/>
              </w:rPr>
              <w:t xml:space="preserve"> 4a</w:t>
            </w:r>
          </w:p>
          <w:p w14:paraId="28F1D033" w14:textId="77777777" w:rsidR="00E72478" w:rsidRPr="00CF1FAA" w:rsidRDefault="00E72478" w:rsidP="00E72478">
            <w:pPr>
              <w:rPr>
                <w:rFonts w:cstheme="minorHAnsi"/>
                <w:b/>
                <w:bCs/>
                <w:sz w:val="16"/>
                <w:szCs w:val="16"/>
                <w:lang w:val="bs-Latn-BA"/>
              </w:rPr>
            </w:pPr>
            <w:r w:rsidRPr="00CF1FAA">
              <w:rPr>
                <w:rFonts w:cstheme="minorHAnsi"/>
                <w:b/>
                <w:bCs/>
                <w:sz w:val="16"/>
                <w:szCs w:val="16"/>
                <w:lang w:val="bs-Latn-BA"/>
              </w:rPr>
              <w:t>Sekretari domova i sekretar Zajedničke službe</w:t>
            </w:r>
          </w:p>
          <w:p w14:paraId="5562C3B6" w14:textId="1A948857" w:rsidR="00E72478" w:rsidRPr="00CF1FAA" w:rsidRDefault="00E72478" w:rsidP="00E72478">
            <w:pPr>
              <w:rPr>
                <w:rFonts w:cstheme="minorHAnsi"/>
                <w:sz w:val="16"/>
                <w:szCs w:val="16"/>
                <w:lang w:val="bs-Latn-BA"/>
              </w:rPr>
            </w:pPr>
            <w:r w:rsidRPr="00CF1FAA">
              <w:rPr>
                <w:rFonts w:cstheme="minorHAnsi"/>
                <w:sz w:val="16"/>
                <w:szCs w:val="16"/>
                <w:lang w:val="bs-Latn-BA"/>
              </w:rPr>
              <w:t xml:space="preserve">Na sekretare iz </w:t>
            </w:r>
            <w:r w:rsidR="004A3B5E" w:rsidRPr="00CF1FAA">
              <w:rPr>
                <w:rFonts w:cstheme="minorHAnsi"/>
                <w:sz w:val="16"/>
                <w:szCs w:val="16"/>
                <w:lang w:val="bs-Latn-BA"/>
              </w:rPr>
              <w:t>član</w:t>
            </w:r>
            <w:r w:rsidRPr="00CF1FAA">
              <w:rPr>
                <w:rFonts w:cstheme="minorHAnsi"/>
                <w:sz w:val="16"/>
                <w:szCs w:val="16"/>
                <w:lang w:val="bs-Latn-BA"/>
              </w:rPr>
              <w:t>a 4. stav 2. primjenjuju se sljedeće odredbe Zakona o državnoj službi u institucijama vlasti Bosne i Hercegovine, i to: 14., 15.1.f) i g), 18., 22. st.1., 42.a), 44. i 45.</w:t>
            </w:r>
          </w:p>
          <w:p w14:paraId="618A2806" w14:textId="47F0E099" w:rsidR="00E72478" w:rsidRPr="00CF1FAA" w:rsidRDefault="004A3B5E" w:rsidP="00E72478">
            <w:pPr>
              <w:rPr>
                <w:rFonts w:cstheme="minorHAnsi"/>
                <w:b/>
                <w:bCs/>
                <w:sz w:val="16"/>
                <w:szCs w:val="16"/>
                <w:lang w:val="bs-Latn-BA"/>
              </w:rPr>
            </w:pPr>
            <w:r w:rsidRPr="00CF1FAA">
              <w:rPr>
                <w:rFonts w:cstheme="minorHAnsi"/>
                <w:b/>
                <w:bCs/>
                <w:sz w:val="16"/>
                <w:szCs w:val="16"/>
                <w:lang w:val="bs-Latn-BA"/>
              </w:rPr>
              <w:t>Član</w:t>
            </w:r>
            <w:r w:rsidR="00E72478" w:rsidRPr="00CF1FAA">
              <w:rPr>
                <w:rFonts w:cstheme="minorHAnsi"/>
                <w:b/>
                <w:bCs/>
                <w:sz w:val="16"/>
                <w:szCs w:val="16"/>
                <w:lang w:val="bs-Latn-BA"/>
              </w:rPr>
              <w:t xml:space="preserve"> 5</w:t>
            </w:r>
          </w:p>
          <w:p w14:paraId="6998B670" w14:textId="77777777" w:rsidR="00E72478" w:rsidRPr="00CF1FAA" w:rsidRDefault="00E72478" w:rsidP="00E72478">
            <w:pPr>
              <w:rPr>
                <w:rFonts w:cstheme="minorHAnsi"/>
                <w:b/>
                <w:bCs/>
                <w:sz w:val="16"/>
                <w:szCs w:val="16"/>
                <w:lang w:val="bs-Latn-BA"/>
              </w:rPr>
            </w:pPr>
            <w:r w:rsidRPr="00CF1FAA">
              <w:rPr>
                <w:rFonts w:cstheme="minorHAnsi"/>
                <w:b/>
                <w:bCs/>
                <w:sz w:val="16"/>
                <w:szCs w:val="16"/>
                <w:lang w:val="bs-Latn-BA"/>
              </w:rPr>
              <w:t>Savjetnici</w:t>
            </w:r>
          </w:p>
          <w:p w14:paraId="0C8B3E46" w14:textId="38348B43" w:rsidR="00E72478" w:rsidRPr="00CF1FAA" w:rsidRDefault="00E72478" w:rsidP="00E72478">
            <w:pPr>
              <w:rPr>
                <w:rFonts w:cstheme="minorHAnsi"/>
                <w:sz w:val="16"/>
                <w:szCs w:val="16"/>
                <w:lang w:val="bs-Latn-BA"/>
              </w:rPr>
            </w:pPr>
            <w:r w:rsidRPr="00CF1FAA">
              <w:rPr>
                <w:rFonts w:cstheme="minorHAnsi"/>
                <w:sz w:val="16"/>
                <w:szCs w:val="16"/>
                <w:lang w:val="bs-Latn-BA"/>
              </w:rPr>
              <w:t xml:space="preserve">Na savjetnike iz </w:t>
            </w:r>
            <w:r w:rsidR="004A3B5E" w:rsidRPr="00CF1FAA">
              <w:rPr>
                <w:rFonts w:cstheme="minorHAnsi"/>
                <w:sz w:val="16"/>
                <w:szCs w:val="16"/>
                <w:lang w:val="bs-Latn-BA"/>
              </w:rPr>
              <w:t>član</w:t>
            </w:r>
            <w:r w:rsidRPr="00CF1FAA">
              <w:rPr>
                <w:rFonts w:cstheme="minorHAnsi"/>
                <w:sz w:val="16"/>
                <w:szCs w:val="16"/>
                <w:lang w:val="bs-Latn-BA"/>
              </w:rPr>
              <w:t>a 4. stav 3. primjenjuju se sljedeći čl. 14.2.a), 14.5, 15.1.f), 18., 22, osim tačaka a) i c), 39, 40., 41., 43., 44, 45. i 46. ovog zakona.</w:t>
            </w:r>
          </w:p>
        </w:tc>
        <w:tc>
          <w:tcPr>
            <w:tcW w:w="2551" w:type="dxa"/>
            <w:shd w:val="clear" w:color="auto" w:fill="auto"/>
            <w:vAlign w:val="center"/>
          </w:tcPr>
          <w:p w14:paraId="54E0CE22" w14:textId="29211BC4" w:rsidR="00E72478" w:rsidRPr="00CF1FAA" w:rsidRDefault="000D7F11" w:rsidP="00E72478">
            <w:pPr>
              <w:rPr>
                <w:rFonts w:cstheme="minorHAnsi"/>
                <w:lang w:val="bs-Latn-BA"/>
              </w:rPr>
            </w:pPr>
            <w:r w:rsidRPr="00CF1FAA">
              <w:rPr>
                <w:rFonts w:cstheme="minorHAnsi"/>
                <w:lang w:val="bs-Latn-BA"/>
              </w:rPr>
              <w:t>Element nije u potpunosti jasan.</w:t>
            </w:r>
          </w:p>
        </w:tc>
      </w:tr>
    </w:tbl>
    <w:p w14:paraId="4AFC5595" w14:textId="3033FF2F" w:rsidR="00E72478" w:rsidRPr="00CF1FAA" w:rsidRDefault="00E72478" w:rsidP="00E72478">
      <w:pPr>
        <w:pStyle w:val="Deyanito3"/>
        <w:rPr>
          <w:rFonts w:eastAsia="Times New Roman"/>
          <w:lang w:val="bs-Latn-BA"/>
        </w:rPr>
      </w:pPr>
      <w:bookmarkStart w:id="31" w:name="_Toc56850073"/>
      <w:bookmarkStart w:id="32" w:name="_Toc65744649"/>
      <w:bookmarkStart w:id="33" w:name="_Hlk57836542"/>
      <w:r w:rsidRPr="00CF1FAA">
        <w:rPr>
          <w:rFonts w:eastAsia="Times New Roman"/>
          <w:lang w:val="bs-Latn-BA"/>
        </w:rPr>
        <w:t>Podindikator 5: Jasnoća donje linije razdvajanja od državne službe</w:t>
      </w:r>
      <w:bookmarkEnd w:id="31"/>
      <w:bookmarkEnd w:id="32"/>
    </w:p>
    <w:p w14:paraId="5CF1048B" w14:textId="7BFBC330" w:rsidR="000D7F11" w:rsidRPr="00CF1FAA" w:rsidRDefault="000D7F11" w:rsidP="000D7F11">
      <w:pPr>
        <w:spacing w:after="120"/>
        <w:jc w:val="both"/>
        <w:rPr>
          <w:lang w:val="bs-Latn-BA"/>
        </w:rPr>
      </w:pPr>
      <w:r w:rsidRPr="00CF1FAA">
        <w:rPr>
          <w:lang w:val="bs-Latn-BA"/>
        </w:rPr>
        <w:t xml:space="preserve">Maksimalni broj bodova po ovom podindikatoru je </w:t>
      </w:r>
      <w:r w:rsidRPr="00CF1FAA">
        <w:rPr>
          <w:b/>
          <w:bCs/>
          <w:lang w:val="bs-Latn-BA"/>
        </w:rPr>
        <w:t>1</w:t>
      </w:r>
      <w:r w:rsidRPr="00CF1FAA">
        <w:rPr>
          <w:lang w:val="bs-Latn-BA"/>
        </w:rPr>
        <w:t xml:space="preserve">. U konačnici, ovaj podindikator doprinosi </w:t>
      </w:r>
      <w:r w:rsidRPr="00CF1FAA">
        <w:rPr>
          <w:b/>
          <w:bCs/>
          <w:lang w:val="bs-Latn-BA"/>
        </w:rPr>
        <w:t>7,</w:t>
      </w:r>
      <w:r w:rsidR="00B13CCF" w:rsidRPr="00CF1FAA">
        <w:rPr>
          <w:b/>
          <w:bCs/>
          <w:lang w:val="bs-Latn-BA"/>
        </w:rPr>
        <w:t>7</w:t>
      </w:r>
      <w:r w:rsidRPr="00CF1FAA">
        <w:rPr>
          <w:b/>
          <w:bCs/>
          <w:lang w:val="bs-Latn-BA"/>
        </w:rPr>
        <w:t>%</w:t>
      </w:r>
      <w:r w:rsidRPr="00CF1FAA">
        <w:rPr>
          <w:lang w:val="bs-Latn-BA"/>
        </w:rPr>
        <w:t xml:space="preserve"> ukupnoj</w:t>
      </w:r>
      <w:r w:rsidR="00261EB1" w:rsidRPr="00CF1FAA">
        <w:rPr>
          <w:lang w:val="bs-Latn-BA"/>
        </w:rPr>
        <w:t xml:space="preserve"> ocjen</w:t>
      </w:r>
      <w:r w:rsidRPr="00CF1FAA">
        <w:rPr>
          <w:lang w:val="bs-Latn-BA"/>
        </w:rPr>
        <w:t>i za Princip 1.</w:t>
      </w:r>
    </w:p>
    <w:p w14:paraId="55D17C4C" w14:textId="77777777" w:rsidR="000D7F11" w:rsidRPr="00CF1FAA" w:rsidRDefault="000D7F11" w:rsidP="000D7F11">
      <w:pPr>
        <w:rPr>
          <w:lang w:val="bs-Latn-BA"/>
        </w:rPr>
      </w:pPr>
    </w:p>
    <w:tbl>
      <w:tblPr>
        <w:tblStyle w:val="TableGrid"/>
        <w:tblW w:w="15333" w:type="dxa"/>
        <w:tblInd w:w="113" w:type="dxa"/>
        <w:tblLayout w:type="fixed"/>
        <w:tblLook w:val="06A0" w:firstRow="1" w:lastRow="0" w:firstColumn="1" w:lastColumn="0" w:noHBand="1" w:noVBand="1"/>
      </w:tblPr>
      <w:tblGrid>
        <w:gridCol w:w="2576"/>
        <w:gridCol w:w="992"/>
        <w:gridCol w:w="1984"/>
        <w:gridCol w:w="7088"/>
        <w:gridCol w:w="2693"/>
      </w:tblGrid>
      <w:tr w:rsidR="009E2847" w:rsidRPr="00CF1FAA" w14:paraId="013236C8" w14:textId="77777777" w:rsidTr="009D1837">
        <w:trPr>
          <w:tblHeader/>
        </w:trPr>
        <w:tc>
          <w:tcPr>
            <w:tcW w:w="2576" w:type="dxa"/>
            <w:tcBorders>
              <w:bottom w:val="single" w:sz="4" w:space="0" w:color="auto"/>
            </w:tcBorders>
            <w:shd w:val="clear" w:color="auto" w:fill="2F5496" w:themeFill="accent1" w:themeFillShade="BF"/>
            <w:vAlign w:val="center"/>
          </w:tcPr>
          <w:bookmarkEnd w:id="33"/>
          <w:p w14:paraId="379EF7EE"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279086E1" w14:textId="6DFFAF5E"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689A242C" w14:textId="29EA9630"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7C6AAD75"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3" w:type="dxa"/>
            <w:tcBorders>
              <w:bottom w:val="single" w:sz="4" w:space="0" w:color="auto"/>
            </w:tcBorders>
            <w:shd w:val="clear" w:color="auto" w:fill="2F5496" w:themeFill="accent1" w:themeFillShade="BF"/>
          </w:tcPr>
          <w:p w14:paraId="238D5CEA"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0C4BFA" w:rsidRPr="00CF1FAA" w14:paraId="24DC8D3F" w14:textId="77777777" w:rsidTr="000C4BFA">
        <w:trPr>
          <w:trHeight w:val="902"/>
        </w:trPr>
        <w:tc>
          <w:tcPr>
            <w:tcW w:w="2576" w:type="dxa"/>
            <w:vMerge w:val="restart"/>
            <w:vAlign w:val="center"/>
          </w:tcPr>
          <w:p w14:paraId="614A225A" w14:textId="405F77D8" w:rsidR="000C4BFA" w:rsidRPr="00CF1FAA" w:rsidRDefault="000C4BFA" w:rsidP="000C4BFA">
            <w:pPr>
              <w:rPr>
                <w:lang w:val="bs-Latn-BA"/>
              </w:rPr>
            </w:pPr>
            <w:r w:rsidRPr="00CF1FAA">
              <w:rPr>
                <w:lang w:val="bs-Latn-BA"/>
              </w:rPr>
              <w:t>Striktno tehničke pozicije su isključene iz opsega državne službe i uređene su općim radno-pravni propisima ili drugim zakonom</w:t>
            </w:r>
          </w:p>
        </w:tc>
        <w:tc>
          <w:tcPr>
            <w:tcW w:w="992" w:type="dxa"/>
            <w:vMerge w:val="restart"/>
            <w:vAlign w:val="center"/>
          </w:tcPr>
          <w:p w14:paraId="34D7E6BA" w14:textId="02A4378E" w:rsidR="000C4BFA" w:rsidRPr="00CF1FAA" w:rsidRDefault="000C4BFA" w:rsidP="000C4BFA">
            <w:pPr>
              <w:jc w:val="center"/>
              <w:rPr>
                <w:lang w:val="bs-Latn-BA"/>
              </w:rPr>
            </w:pPr>
            <w:r w:rsidRPr="00CF1FAA">
              <w:rPr>
                <w:lang w:val="bs-Latn-BA"/>
              </w:rPr>
              <w:t>1</w:t>
            </w:r>
          </w:p>
        </w:tc>
        <w:tc>
          <w:tcPr>
            <w:tcW w:w="1984" w:type="dxa"/>
            <w:shd w:val="clear" w:color="auto" w:fill="auto"/>
            <w:vAlign w:val="center"/>
          </w:tcPr>
          <w:p w14:paraId="7414B327" w14:textId="18158A03" w:rsidR="000C4BFA" w:rsidRPr="00CF1FAA" w:rsidRDefault="000C4BFA" w:rsidP="000C4BFA">
            <w:pPr>
              <w:rPr>
                <w:rFonts w:cstheme="minorHAnsi"/>
                <w:lang w:val="bs-Latn-BA"/>
              </w:rPr>
            </w:pPr>
            <w:r w:rsidRPr="00CF1FAA">
              <w:rPr>
                <w:rFonts w:cstheme="minorHAnsi"/>
                <w:lang w:val="bs-Latn-BA"/>
              </w:rPr>
              <w:t>Zakon o namještenicima</w:t>
            </w:r>
            <w:r w:rsidRPr="00CF1FAA">
              <w:rPr>
                <w:rStyle w:val="FootnoteReference"/>
                <w:rFonts w:cstheme="minorHAnsi"/>
                <w:lang w:val="bs-Latn-BA"/>
              </w:rPr>
              <w:footnoteReference w:id="17"/>
            </w:r>
            <w:r w:rsidRPr="00CF1FAA">
              <w:rPr>
                <w:rFonts w:cstheme="minorHAnsi"/>
                <w:lang w:val="bs-Latn-BA"/>
              </w:rPr>
              <w:t>, Član 3c</w:t>
            </w:r>
          </w:p>
        </w:tc>
        <w:tc>
          <w:tcPr>
            <w:tcW w:w="7088" w:type="dxa"/>
            <w:vAlign w:val="center"/>
          </w:tcPr>
          <w:p w14:paraId="5929E4EA" w14:textId="51D6A070" w:rsidR="000C4BFA" w:rsidRPr="00CF1FAA" w:rsidRDefault="000C4BFA" w:rsidP="000C4BFA">
            <w:pPr>
              <w:rPr>
                <w:rFonts w:cstheme="minorHAnsi"/>
                <w:sz w:val="16"/>
                <w:szCs w:val="16"/>
                <w:lang w:val="bs-Latn-BA"/>
              </w:rPr>
            </w:pPr>
            <w:r w:rsidRPr="00CF1FAA">
              <w:rPr>
                <w:rFonts w:cstheme="minorHAnsi"/>
                <w:sz w:val="16"/>
                <w:szCs w:val="16"/>
                <w:lang w:val="bs-Latn-BA"/>
              </w:rPr>
              <w:t>Namještenici su osobe koje u organima državne službe obavljaju poslove utvrđene u popisu iz člana 6. ovog Zakona.</w:t>
            </w:r>
          </w:p>
        </w:tc>
        <w:tc>
          <w:tcPr>
            <w:tcW w:w="2693" w:type="dxa"/>
            <w:vMerge w:val="restart"/>
            <w:shd w:val="clear" w:color="auto" w:fill="auto"/>
            <w:vAlign w:val="center"/>
          </w:tcPr>
          <w:p w14:paraId="373FC7B0" w14:textId="40B64B89" w:rsidR="000C4BFA" w:rsidRPr="00CF1FAA" w:rsidRDefault="000C4BFA" w:rsidP="000C4BFA">
            <w:pPr>
              <w:rPr>
                <w:rFonts w:cstheme="minorHAnsi"/>
                <w:lang w:val="bs-Latn-BA"/>
              </w:rPr>
            </w:pPr>
          </w:p>
        </w:tc>
      </w:tr>
      <w:tr w:rsidR="000C4BFA" w:rsidRPr="00CF1FAA" w14:paraId="44282B48" w14:textId="77777777" w:rsidTr="000C4BFA">
        <w:trPr>
          <w:trHeight w:val="645"/>
        </w:trPr>
        <w:tc>
          <w:tcPr>
            <w:tcW w:w="2576" w:type="dxa"/>
            <w:vMerge/>
            <w:vAlign w:val="center"/>
          </w:tcPr>
          <w:p w14:paraId="150D3C5A" w14:textId="77777777" w:rsidR="000C4BFA" w:rsidRPr="00CF1FAA" w:rsidRDefault="000C4BFA" w:rsidP="000C4BFA">
            <w:pPr>
              <w:rPr>
                <w:lang w:val="bs-Latn-BA"/>
              </w:rPr>
            </w:pPr>
          </w:p>
        </w:tc>
        <w:tc>
          <w:tcPr>
            <w:tcW w:w="992" w:type="dxa"/>
            <w:vMerge/>
          </w:tcPr>
          <w:p w14:paraId="533D8B87" w14:textId="77777777" w:rsidR="000C4BFA" w:rsidRPr="00CF1FAA" w:rsidRDefault="000C4BFA" w:rsidP="000C4BFA">
            <w:pPr>
              <w:rPr>
                <w:lang w:val="bs-Latn-BA"/>
              </w:rPr>
            </w:pPr>
          </w:p>
        </w:tc>
        <w:tc>
          <w:tcPr>
            <w:tcW w:w="1984" w:type="dxa"/>
            <w:shd w:val="clear" w:color="auto" w:fill="auto"/>
            <w:vAlign w:val="center"/>
          </w:tcPr>
          <w:p w14:paraId="37D0F74D" w14:textId="70BCC4E7" w:rsidR="000C4BFA" w:rsidRPr="00CF1FAA" w:rsidRDefault="000C4BFA" w:rsidP="000C4BFA">
            <w:pPr>
              <w:rPr>
                <w:lang w:val="bs-Latn-BA"/>
              </w:rPr>
            </w:pPr>
            <w:r w:rsidRPr="00CF1FAA">
              <w:rPr>
                <w:rFonts w:cstheme="minorHAnsi"/>
                <w:lang w:val="bs-Latn-BA"/>
              </w:rPr>
              <w:t>Zakon o namještenicima, Član 6</w:t>
            </w:r>
          </w:p>
        </w:tc>
        <w:tc>
          <w:tcPr>
            <w:tcW w:w="7088" w:type="dxa"/>
            <w:vAlign w:val="center"/>
          </w:tcPr>
          <w:p w14:paraId="26C4E327" w14:textId="77777777" w:rsidR="000C4BFA" w:rsidRPr="00CF1FAA" w:rsidRDefault="000C4BFA" w:rsidP="000C4BFA">
            <w:pPr>
              <w:rPr>
                <w:rFonts w:cstheme="minorHAnsi"/>
                <w:sz w:val="16"/>
                <w:szCs w:val="16"/>
                <w:lang w:val="bs-Latn-BA"/>
              </w:rPr>
            </w:pPr>
            <w:r w:rsidRPr="00CF1FAA">
              <w:rPr>
                <w:rFonts w:cstheme="minorHAnsi"/>
                <w:sz w:val="16"/>
                <w:szCs w:val="16"/>
                <w:lang w:val="bs-Latn-BA"/>
              </w:rPr>
              <w:t>Namještenici obavljaju poslove iz nadležnosti organa državne službe koji su funkcionalno povezani sa poslovima osnovne djelatnosti iz nadležnosti tih organa utvrđenih propisom Vlade Federacije Bosne i Hercegovine (u daljnjem tekstu: Vlada Federacije) donesen na osnovu člana 6. stav 2. Zakona o državnoj službi u Federaciji Bosne i Hercegovine ("Službene novine Federacije BiH", br. 29/03, 23/04, 39/04 i 54/04) (u daljnjem tekstu: Zakon o državnoj službi) i koji neposredno doprinose da se poslovi osnovne djelatnosti mogu u cjelini, pravilno i efikasno obavljati (u daljnjem tekstu: dopunski poslovi osnovne djelatnosti i poslovi pomoćne djelatnosti).</w:t>
            </w:r>
          </w:p>
          <w:p w14:paraId="6A4B16F2" w14:textId="77777777" w:rsidR="000C4BFA" w:rsidRPr="00CF1FAA" w:rsidRDefault="000C4BFA" w:rsidP="000C4BFA">
            <w:pPr>
              <w:rPr>
                <w:rFonts w:cstheme="minorHAnsi"/>
                <w:sz w:val="16"/>
                <w:szCs w:val="16"/>
                <w:lang w:val="bs-Latn-BA"/>
              </w:rPr>
            </w:pPr>
            <w:r w:rsidRPr="00CF1FAA">
              <w:rPr>
                <w:rFonts w:cstheme="minorHAnsi"/>
                <w:sz w:val="16"/>
                <w:szCs w:val="16"/>
                <w:lang w:val="bs-Latn-BA"/>
              </w:rPr>
              <w:t>Dopunski poslovi osnovne djelatnosti odnose se na određene stručno-operativne, informaciono-dokumentacione, računovodstveno-materijalne i administrativno-tehničke poslove, a poslovi pomoćne djelatnosti odnose se na operativno-tehničke i pomoćne poslove.</w:t>
            </w:r>
          </w:p>
          <w:p w14:paraId="5DBC4290" w14:textId="77777777" w:rsidR="000C4BFA" w:rsidRPr="00CF1FAA" w:rsidRDefault="000C4BFA" w:rsidP="000C4BFA">
            <w:pPr>
              <w:rPr>
                <w:rFonts w:cstheme="minorHAnsi"/>
                <w:sz w:val="16"/>
                <w:szCs w:val="16"/>
                <w:lang w:val="bs-Latn-BA"/>
              </w:rPr>
            </w:pPr>
            <w:r w:rsidRPr="00CF1FAA">
              <w:rPr>
                <w:rFonts w:cstheme="minorHAnsi"/>
                <w:sz w:val="16"/>
                <w:szCs w:val="16"/>
                <w:lang w:val="bs-Latn-BA"/>
              </w:rPr>
              <w:t>Sadržaj poslova iz stava 2. ovog člana, njihova vrsta, složenost i uvjeti za obavljanje tih poslova utvrđuju se podzakonskim propisom ko donosi Vlada Federacije na prijedlog federalnog ministra pravde.</w:t>
            </w:r>
          </w:p>
          <w:p w14:paraId="1A5289CC" w14:textId="77777777" w:rsidR="000C4BFA" w:rsidRPr="00CF1FAA" w:rsidRDefault="000C4BFA" w:rsidP="000C4BFA">
            <w:pPr>
              <w:rPr>
                <w:rFonts w:cstheme="minorHAnsi"/>
                <w:sz w:val="16"/>
                <w:szCs w:val="16"/>
                <w:lang w:val="bs-Latn-BA"/>
              </w:rPr>
            </w:pPr>
            <w:r w:rsidRPr="00CF1FAA">
              <w:rPr>
                <w:rFonts w:cstheme="minorHAnsi"/>
                <w:sz w:val="16"/>
                <w:szCs w:val="16"/>
                <w:lang w:val="bs-Latn-BA"/>
              </w:rPr>
              <w:t>Vlade kantona mogu svojim propisom utvrditi dopunske poslove osnovne djelatnosti i poslove pomoćne djelatnosti iz nadležnosti kantonalnih, gradskih i općinskih organa državne službe koji nisu obuhvaćeni propisom iz stava 3. ovog člana.</w:t>
            </w:r>
          </w:p>
          <w:p w14:paraId="66AC1E0F" w14:textId="6B7D17C5" w:rsidR="000C4BFA" w:rsidRPr="00CF1FAA" w:rsidRDefault="000C4BFA" w:rsidP="000C4BFA">
            <w:pPr>
              <w:rPr>
                <w:rFonts w:cstheme="minorHAnsi"/>
                <w:sz w:val="16"/>
                <w:szCs w:val="16"/>
                <w:lang w:val="bs-Latn-BA"/>
              </w:rPr>
            </w:pPr>
            <w:r w:rsidRPr="00CF1FAA">
              <w:rPr>
                <w:rFonts w:cstheme="minorHAnsi"/>
                <w:sz w:val="16"/>
                <w:szCs w:val="16"/>
                <w:lang w:val="bs-Latn-BA"/>
              </w:rPr>
              <w:t>Propisom iz st. 3. i 4. ovog člana utvrđuju se i kategorije radnih mjesta namještenika, što se određuje prema vrsti i složenosti dopunskih poslova osnovne djelatnosti i poslova pomoćne djelatnosti.</w:t>
            </w:r>
          </w:p>
        </w:tc>
        <w:tc>
          <w:tcPr>
            <w:tcW w:w="2693" w:type="dxa"/>
            <w:vMerge/>
            <w:shd w:val="clear" w:color="auto" w:fill="auto"/>
            <w:vAlign w:val="center"/>
          </w:tcPr>
          <w:p w14:paraId="740A2486" w14:textId="77777777" w:rsidR="000C4BFA" w:rsidRPr="00CF1FAA" w:rsidRDefault="000C4BFA" w:rsidP="000C4BFA">
            <w:pPr>
              <w:rPr>
                <w:rFonts w:cstheme="minorHAnsi"/>
                <w:lang w:val="bs-Latn-BA"/>
              </w:rPr>
            </w:pPr>
          </w:p>
        </w:tc>
      </w:tr>
    </w:tbl>
    <w:p w14:paraId="459D4572" w14:textId="77777777" w:rsidR="00006F37" w:rsidRPr="00CF1FAA" w:rsidRDefault="00006F37" w:rsidP="005F06BD">
      <w:pPr>
        <w:pStyle w:val="BodyText"/>
        <w:rPr>
          <w:lang w:val="bs-Latn-BA"/>
        </w:rPr>
        <w:sectPr w:rsidR="00006F37" w:rsidRPr="00CF1FAA" w:rsidSect="00596EB7">
          <w:headerReference w:type="default" r:id="rId20"/>
          <w:pgSz w:w="16838" w:h="11906" w:orient="landscape" w:code="9"/>
          <w:pgMar w:top="720" w:right="720" w:bottom="720" w:left="720" w:header="708" w:footer="750" w:gutter="0"/>
          <w:cols w:space="708"/>
          <w:docGrid w:linePitch="360"/>
        </w:sectPr>
      </w:pPr>
    </w:p>
    <w:p w14:paraId="43D8DB01" w14:textId="77777777" w:rsidR="00E72478" w:rsidRPr="00CF1FAA" w:rsidRDefault="00E72478" w:rsidP="00E72478">
      <w:pPr>
        <w:pStyle w:val="Deyanito1"/>
        <w:jc w:val="both"/>
        <w:rPr>
          <w:lang w:val="bs-Latn-BA"/>
        </w:rPr>
      </w:pPr>
      <w:bookmarkStart w:id="34" w:name="_Toc55419048"/>
      <w:bookmarkStart w:id="35" w:name="_Toc56850074"/>
      <w:bookmarkStart w:id="36" w:name="_Toc65744650"/>
      <w:bookmarkStart w:id="37" w:name="_Toc53949797"/>
      <w:bookmarkStart w:id="38" w:name="_Hlk57836579"/>
      <w:r w:rsidRPr="00CF1FAA">
        <w:rPr>
          <w:lang w:val="bs-Latn-BA"/>
        </w:rPr>
        <w:lastRenderedPageBreak/>
        <w:t xml:space="preserve">PRINCIP 2: </w:t>
      </w:r>
      <w:bookmarkEnd w:id="34"/>
      <w:r w:rsidRPr="00CF1FAA">
        <w:rPr>
          <w:lang w:val="bs-Latn-BA"/>
        </w:rPr>
        <w:t>okvir politika i pravni okvir za profesionalnu i koherentnu državnu službu i institucionalno ustrojstvo KOJE omogućava konzistentnO i djelotvornO upravljanjE ljudskim potencijalima širom državne službe</w:t>
      </w:r>
      <w:bookmarkEnd w:id="35"/>
      <w:bookmarkEnd w:id="36"/>
    </w:p>
    <w:p w14:paraId="715684DC" w14:textId="40C76AB1" w:rsidR="00E72478" w:rsidRPr="00CF1FAA" w:rsidRDefault="00E72478" w:rsidP="00E72478">
      <w:pPr>
        <w:pStyle w:val="Deyanito2"/>
        <w:rPr>
          <w:lang w:val="bs-Latn-BA"/>
        </w:rPr>
      </w:pPr>
      <w:bookmarkStart w:id="39" w:name="_Toc56850075"/>
      <w:bookmarkStart w:id="40" w:name="_Toc65744651"/>
      <w:bookmarkEnd w:id="37"/>
      <w:r w:rsidRPr="00CF1FAA">
        <w:rPr>
          <w:lang w:val="bs-Latn-BA"/>
        </w:rPr>
        <w:t xml:space="preserve">Indikator 3.2.1: </w:t>
      </w:r>
      <w:bookmarkStart w:id="41" w:name="_Hlk53949875"/>
      <w:r w:rsidRPr="00CF1FAA">
        <w:rPr>
          <w:lang w:val="bs-Latn-BA"/>
        </w:rPr>
        <w:t>Adekvatnost političkog i pravnog okvira kao i institucionalnog ustrojstva za profesionalno upravljanje ljudskim potencijalima u državnoj službi</w:t>
      </w:r>
      <w:bookmarkEnd w:id="39"/>
      <w:bookmarkEnd w:id="41"/>
      <w:r w:rsidR="00660EC8" w:rsidRPr="00CF1FAA">
        <w:rPr>
          <w:rStyle w:val="FootnoteReference"/>
          <w:lang w:val="bs-Latn-BA"/>
        </w:rPr>
        <w:footnoteReference w:id="18"/>
      </w:r>
      <w:bookmarkEnd w:id="40"/>
    </w:p>
    <w:p w14:paraId="6A0CAEE9" w14:textId="77777777" w:rsidR="00D10755" w:rsidRPr="00CF1FAA" w:rsidRDefault="00D10755" w:rsidP="00D10755">
      <w:pPr>
        <w:spacing w:after="120"/>
        <w:jc w:val="both"/>
        <w:rPr>
          <w:lang w:val="bs-Latn-BA"/>
        </w:rPr>
      </w:pPr>
      <w:bookmarkStart w:id="42" w:name="_Toc53949798"/>
      <w:bookmarkStart w:id="43" w:name="_Toc56850076"/>
      <w:r w:rsidRPr="00CF1FAA">
        <w:rPr>
          <w:lang w:val="bs-Latn-BA"/>
        </w:rPr>
        <w:t>Ocjene po ovom indikatoru mogu biti sljedeće:</w:t>
      </w:r>
    </w:p>
    <w:p w14:paraId="039F1CE1" w14:textId="2A61D9CD" w:rsidR="00D10755" w:rsidRPr="00CF1FAA" w:rsidRDefault="00D10755" w:rsidP="00D10755">
      <w:pPr>
        <w:pStyle w:val="ListParagraph"/>
        <w:numPr>
          <w:ilvl w:val="0"/>
          <w:numId w:val="28"/>
        </w:numPr>
        <w:spacing w:after="120"/>
        <w:jc w:val="both"/>
        <w:rPr>
          <w:lang w:val="bs-Latn-BA"/>
        </w:rPr>
      </w:pPr>
      <w:r w:rsidRPr="00CF1FAA">
        <w:rPr>
          <w:lang w:val="bs-Latn-BA"/>
        </w:rPr>
        <w:t>0</w:t>
      </w:r>
      <w:r w:rsidRPr="00CF1FAA">
        <w:rPr>
          <w:lang w:val="bs-Latn-BA"/>
        </w:rPr>
        <w:tab/>
        <w:t>dobiva se za 0 do 3 boda;</w:t>
      </w:r>
    </w:p>
    <w:p w14:paraId="0A239D5D" w14:textId="77777777" w:rsidR="00D10755" w:rsidRPr="00CF1FAA" w:rsidRDefault="00D10755" w:rsidP="00D10755">
      <w:pPr>
        <w:pStyle w:val="ListParagraph"/>
        <w:numPr>
          <w:ilvl w:val="0"/>
          <w:numId w:val="28"/>
        </w:numPr>
        <w:spacing w:after="120"/>
        <w:jc w:val="both"/>
        <w:rPr>
          <w:lang w:val="bs-Latn-BA"/>
        </w:rPr>
      </w:pPr>
      <w:r w:rsidRPr="00CF1FAA">
        <w:rPr>
          <w:lang w:val="bs-Latn-BA"/>
        </w:rPr>
        <w:t>1</w:t>
      </w:r>
      <w:r w:rsidRPr="00CF1FAA">
        <w:rPr>
          <w:lang w:val="bs-Latn-BA"/>
        </w:rPr>
        <w:tab/>
        <w:t>dobiva se za 4 do 8 bodova;</w:t>
      </w:r>
    </w:p>
    <w:p w14:paraId="1358A00D" w14:textId="06ED4DEA" w:rsidR="00D10755" w:rsidRPr="00CF1FAA" w:rsidRDefault="00D10755" w:rsidP="00D10755">
      <w:pPr>
        <w:pStyle w:val="ListParagraph"/>
        <w:numPr>
          <w:ilvl w:val="0"/>
          <w:numId w:val="28"/>
        </w:numPr>
        <w:spacing w:after="120"/>
        <w:jc w:val="both"/>
        <w:rPr>
          <w:lang w:val="bs-Latn-BA"/>
        </w:rPr>
      </w:pPr>
      <w:r w:rsidRPr="00CF1FAA">
        <w:rPr>
          <w:lang w:val="bs-Latn-BA"/>
        </w:rPr>
        <w:t>2</w:t>
      </w:r>
      <w:r w:rsidRPr="00CF1FAA">
        <w:rPr>
          <w:lang w:val="bs-Latn-BA"/>
        </w:rPr>
        <w:tab/>
        <w:t>dobiva se za 9 do 13 bodova;</w:t>
      </w:r>
    </w:p>
    <w:p w14:paraId="4A00CD17" w14:textId="7A688B6C" w:rsidR="00D10755" w:rsidRPr="00CF1FAA" w:rsidRDefault="00D10755" w:rsidP="00D10755">
      <w:pPr>
        <w:pStyle w:val="ListParagraph"/>
        <w:numPr>
          <w:ilvl w:val="0"/>
          <w:numId w:val="28"/>
        </w:numPr>
        <w:spacing w:after="120"/>
        <w:jc w:val="both"/>
        <w:rPr>
          <w:lang w:val="bs-Latn-BA"/>
        </w:rPr>
      </w:pPr>
      <w:r w:rsidRPr="00CF1FAA">
        <w:rPr>
          <w:lang w:val="bs-Latn-BA"/>
        </w:rPr>
        <w:t>3</w:t>
      </w:r>
      <w:r w:rsidRPr="00CF1FAA">
        <w:rPr>
          <w:lang w:val="bs-Latn-BA"/>
        </w:rPr>
        <w:tab/>
        <w:t>dobiva se za 14 do 18 bodova;</w:t>
      </w:r>
    </w:p>
    <w:p w14:paraId="1BC8D84E" w14:textId="17B9A4EC" w:rsidR="00D10755" w:rsidRPr="00CF1FAA" w:rsidRDefault="00D10755" w:rsidP="00D10755">
      <w:pPr>
        <w:pStyle w:val="ListParagraph"/>
        <w:numPr>
          <w:ilvl w:val="0"/>
          <w:numId w:val="28"/>
        </w:numPr>
        <w:spacing w:after="120"/>
        <w:jc w:val="both"/>
        <w:rPr>
          <w:lang w:val="bs-Latn-BA"/>
        </w:rPr>
      </w:pPr>
      <w:r w:rsidRPr="00CF1FAA">
        <w:rPr>
          <w:lang w:val="bs-Latn-BA"/>
        </w:rPr>
        <w:t>4</w:t>
      </w:r>
      <w:r w:rsidRPr="00CF1FAA">
        <w:rPr>
          <w:lang w:val="bs-Latn-BA"/>
        </w:rPr>
        <w:tab/>
        <w:t>dobiva se za 19 do 23 bodova;</w:t>
      </w:r>
    </w:p>
    <w:p w14:paraId="031EDFDD" w14:textId="2D08AAB3" w:rsidR="00D10755" w:rsidRPr="00CF1FAA" w:rsidRDefault="00D10755" w:rsidP="00D10755">
      <w:pPr>
        <w:pStyle w:val="ListParagraph"/>
        <w:numPr>
          <w:ilvl w:val="0"/>
          <w:numId w:val="28"/>
        </w:numPr>
        <w:spacing w:after="120"/>
        <w:jc w:val="both"/>
        <w:rPr>
          <w:lang w:val="bs-Latn-BA"/>
        </w:rPr>
      </w:pPr>
      <w:r w:rsidRPr="00CF1FAA">
        <w:rPr>
          <w:lang w:val="bs-Latn-BA"/>
        </w:rPr>
        <w:t xml:space="preserve">5 </w:t>
      </w:r>
      <w:r w:rsidRPr="00CF1FAA">
        <w:rPr>
          <w:lang w:val="bs-Latn-BA"/>
        </w:rPr>
        <w:tab/>
        <w:t>dobiva se za 24 do 27 bodova.</w:t>
      </w:r>
    </w:p>
    <w:p w14:paraId="1F33E169" w14:textId="2C42EF77" w:rsidR="00E72478" w:rsidRPr="00CF1FAA" w:rsidRDefault="00E72478" w:rsidP="00E72478">
      <w:pPr>
        <w:pStyle w:val="Deyanito3"/>
        <w:rPr>
          <w:rFonts w:eastAsia="Times New Roman"/>
          <w:lang w:val="bs-Latn-BA"/>
        </w:rPr>
      </w:pPr>
      <w:bookmarkStart w:id="44" w:name="_Toc65744652"/>
      <w:r w:rsidRPr="00CF1FAA">
        <w:rPr>
          <w:rFonts w:eastAsia="Times New Roman"/>
          <w:lang w:val="bs-Latn-BA"/>
        </w:rPr>
        <w:t>Podindikator 1: Utvrđena politička odgovornost za državnu službu</w:t>
      </w:r>
      <w:bookmarkEnd w:id="42"/>
      <w:bookmarkEnd w:id="43"/>
      <w:r w:rsidRPr="00CF1FAA">
        <w:rPr>
          <w:rStyle w:val="FootnoteReference"/>
          <w:rFonts w:eastAsia="Times New Roman"/>
          <w:lang w:val="bs-Latn-BA"/>
        </w:rPr>
        <w:footnoteReference w:id="19"/>
      </w:r>
      <w:bookmarkEnd w:id="44"/>
    </w:p>
    <w:p w14:paraId="3D989988" w14:textId="3610EE1A" w:rsidR="00D10755" w:rsidRPr="00CF1FAA" w:rsidRDefault="00D10755" w:rsidP="00D10755">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kada je organ zadužen za državnu službu neposredno predstavljen u Vladi, 1 kada taj organ nije dio Vlade, a 0 se dobija ako nadležni organ niti je dio Vlade niti učestvuje redovno na sjednicama Vlade ili ako odgovornost za državnu službu nije jasno određena. U konačnici, ovaj podindikator doprinosi </w:t>
      </w:r>
      <w:r w:rsidRPr="00CF1FAA">
        <w:rPr>
          <w:b/>
          <w:bCs/>
          <w:lang w:val="bs-Latn-BA"/>
        </w:rPr>
        <w:t>7,4%</w:t>
      </w:r>
      <w:r w:rsidRPr="00CF1FAA">
        <w:rPr>
          <w:lang w:val="bs-Latn-BA"/>
        </w:rPr>
        <w:t xml:space="preserve"> ukupnoj</w:t>
      </w:r>
      <w:r w:rsidR="00261EB1" w:rsidRPr="00CF1FAA">
        <w:rPr>
          <w:lang w:val="bs-Latn-BA"/>
        </w:rPr>
        <w:t xml:space="preserve"> ocjen</w:t>
      </w:r>
      <w:r w:rsidRPr="00CF1FAA">
        <w:rPr>
          <w:lang w:val="bs-Latn-BA"/>
        </w:rPr>
        <w:t>i za Princip 2.</w:t>
      </w:r>
    </w:p>
    <w:p w14:paraId="428B19F0" w14:textId="587F7A7C" w:rsidR="00787C1A" w:rsidRPr="00CF1FAA" w:rsidRDefault="00787C1A" w:rsidP="00D10755">
      <w:pPr>
        <w:spacing w:after="120"/>
        <w:jc w:val="both"/>
        <w:rPr>
          <w:lang w:val="bs-Latn-BA"/>
        </w:rPr>
      </w:pPr>
      <w:r w:rsidRPr="00CF1FAA">
        <w:rPr>
          <w:lang w:val="bs-Latn-BA"/>
        </w:rPr>
        <w:t>U Strateškom okviru za RJU, pod Mjerom 1, očekuje se jasno definiranje uloga i odgovornosti institucija zaduženih za državnu službu i razvoj politika ULjP, njihovu provedbu i nadzor nad njom</w:t>
      </w:r>
      <w:r w:rsidR="00250077" w:rsidRPr="00CF1FAA">
        <w:rPr>
          <w:lang w:val="bs-Latn-BA"/>
        </w:rPr>
        <w:t xml:space="preserve"> (Aktivnost 2.1.5)</w:t>
      </w:r>
    </w:p>
    <w:tbl>
      <w:tblPr>
        <w:tblStyle w:val="TableGrid"/>
        <w:tblW w:w="15333" w:type="dxa"/>
        <w:tblInd w:w="113" w:type="dxa"/>
        <w:tblLayout w:type="fixed"/>
        <w:tblLook w:val="06A0" w:firstRow="1" w:lastRow="0" w:firstColumn="1" w:lastColumn="0" w:noHBand="1" w:noVBand="1"/>
      </w:tblPr>
      <w:tblGrid>
        <w:gridCol w:w="2576"/>
        <w:gridCol w:w="992"/>
        <w:gridCol w:w="2126"/>
        <w:gridCol w:w="6946"/>
        <w:gridCol w:w="2693"/>
      </w:tblGrid>
      <w:tr w:rsidR="00021354" w:rsidRPr="00CF1FAA" w14:paraId="77F67995" w14:textId="77777777" w:rsidTr="009D1837">
        <w:trPr>
          <w:tblHeader/>
        </w:trPr>
        <w:tc>
          <w:tcPr>
            <w:tcW w:w="2576" w:type="dxa"/>
            <w:tcBorders>
              <w:bottom w:val="single" w:sz="4" w:space="0" w:color="auto"/>
            </w:tcBorders>
            <w:shd w:val="clear" w:color="auto" w:fill="2F5496" w:themeFill="accent1" w:themeFillShade="BF"/>
            <w:vAlign w:val="center"/>
          </w:tcPr>
          <w:bookmarkEnd w:id="38"/>
          <w:p w14:paraId="12EDEB2D"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0198F97A" w14:textId="181F435D"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4C63DD56" w14:textId="3222F18A"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2E2F0ABA"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3" w:type="dxa"/>
            <w:tcBorders>
              <w:bottom w:val="single" w:sz="4" w:space="0" w:color="auto"/>
            </w:tcBorders>
            <w:shd w:val="clear" w:color="auto" w:fill="2F5496" w:themeFill="accent1" w:themeFillShade="BF"/>
          </w:tcPr>
          <w:p w14:paraId="5DBB5D48"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F82963" w:rsidRPr="00CF1FAA" w14:paraId="32561D14" w14:textId="77777777" w:rsidTr="00417F29">
        <w:trPr>
          <w:trHeight w:val="2645"/>
        </w:trPr>
        <w:tc>
          <w:tcPr>
            <w:tcW w:w="2576" w:type="dxa"/>
            <w:tcBorders>
              <w:top w:val="single" w:sz="4" w:space="0" w:color="auto"/>
              <w:left w:val="single" w:sz="4" w:space="0" w:color="auto"/>
              <w:bottom w:val="nil"/>
              <w:right w:val="single" w:sz="4" w:space="0" w:color="auto"/>
            </w:tcBorders>
            <w:vAlign w:val="center"/>
            <w:hideMark/>
          </w:tcPr>
          <w:p w14:paraId="2E0BEE89" w14:textId="452862CD" w:rsidR="00F82963" w:rsidRPr="00CF1FAA" w:rsidRDefault="00F82963" w:rsidP="00F82963">
            <w:pPr>
              <w:rPr>
                <w:lang w:val="bs-Latn-BA"/>
              </w:rPr>
            </w:pPr>
            <w:r w:rsidRPr="00CF1FAA">
              <w:rPr>
                <w:lang w:val="bs-Latn-BA"/>
              </w:rPr>
              <w:t>Organ koji je odgovoran za državnu službu je neposredno predstavljen u članstvu Vlade</w:t>
            </w:r>
          </w:p>
        </w:tc>
        <w:tc>
          <w:tcPr>
            <w:tcW w:w="992" w:type="dxa"/>
            <w:tcBorders>
              <w:top w:val="single" w:sz="4" w:space="0" w:color="auto"/>
              <w:left w:val="single" w:sz="4" w:space="0" w:color="auto"/>
              <w:right w:val="single" w:sz="4" w:space="0" w:color="auto"/>
            </w:tcBorders>
            <w:vAlign w:val="center"/>
          </w:tcPr>
          <w:p w14:paraId="7A81A8C5" w14:textId="0A2BB95B" w:rsidR="00F82963" w:rsidRPr="00CF1FAA" w:rsidRDefault="00F82963" w:rsidP="00F82963">
            <w:pPr>
              <w:jc w:val="center"/>
              <w:rPr>
                <w:lang w:val="bs-Latn-BA"/>
              </w:rPr>
            </w:pPr>
            <w:r w:rsidRPr="00CF1FAA">
              <w:rPr>
                <w:lang w:val="bs-Latn-BA"/>
              </w:rPr>
              <w:t>2</w:t>
            </w:r>
          </w:p>
        </w:tc>
        <w:tc>
          <w:tcPr>
            <w:tcW w:w="2126" w:type="dxa"/>
            <w:tcBorders>
              <w:top w:val="single" w:sz="4" w:space="0" w:color="auto"/>
              <w:left w:val="single" w:sz="4" w:space="0" w:color="auto"/>
              <w:right w:val="single" w:sz="4" w:space="0" w:color="auto"/>
            </w:tcBorders>
            <w:vAlign w:val="center"/>
            <w:hideMark/>
          </w:tcPr>
          <w:p w14:paraId="1ACACF85" w14:textId="02636112" w:rsidR="00F82963" w:rsidRPr="00CF1FAA" w:rsidRDefault="00F82963" w:rsidP="00F82963">
            <w:pPr>
              <w:rPr>
                <w:rFonts w:cstheme="minorHAnsi"/>
                <w:lang w:val="bs-Latn-BA"/>
              </w:rPr>
            </w:pPr>
            <w:r w:rsidRPr="00CF1FAA">
              <w:rPr>
                <w:rFonts w:cstheme="minorHAnsi"/>
                <w:lang w:val="bs-Latn-BA"/>
              </w:rPr>
              <w:t>Zakon o federalnim ministarstvima</w:t>
            </w:r>
            <w:r w:rsidRPr="00CF1FAA">
              <w:rPr>
                <w:rStyle w:val="FootnoteReference"/>
                <w:rFonts w:cstheme="minorHAnsi"/>
                <w:lang w:val="bs-Latn-BA"/>
              </w:rPr>
              <w:footnoteReference w:id="20"/>
            </w:r>
            <w:r w:rsidRPr="00CF1FAA">
              <w:rPr>
                <w:rFonts w:cstheme="minorHAnsi"/>
                <w:lang w:val="bs-Latn-BA"/>
              </w:rPr>
              <w:t>, Član 6</w:t>
            </w:r>
          </w:p>
        </w:tc>
        <w:tc>
          <w:tcPr>
            <w:tcW w:w="6946" w:type="dxa"/>
            <w:tcBorders>
              <w:top w:val="single" w:sz="4" w:space="0" w:color="auto"/>
              <w:left w:val="single" w:sz="4" w:space="0" w:color="auto"/>
              <w:right w:val="single" w:sz="4" w:space="0" w:color="auto"/>
            </w:tcBorders>
            <w:vAlign w:val="center"/>
            <w:hideMark/>
          </w:tcPr>
          <w:p w14:paraId="03F5562C" w14:textId="60E24DEA" w:rsidR="00F82963" w:rsidRPr="00CF1FAA" w:rsidRDefault="00F82963" w:rsidP="00F82963">
            <w:pPr>
              <w:rPr>
                <w:rFonts w:cstheme="minorHAnsi"/>
                <w:sz w:val="16"/>
                <w:szCs w:val="16"/>
                <w:lang w:val="bs-Latn-BA"/>
              </w:rPr>
            </w:pPr>
            <w:r w:rsidRPr="00CF1FAA">
              <w:rPr>
                <w:rFonts w:cstheme="minorHAnsi"/>
                <w:sz w:val="16"/>
                <w:szCs w:val="16"/>
                <w:lang w:val="bs-Latn-BA"/>
              </w:rPr>
              <w:t>Federalno ministarstvo pravde vrši upravne, stručne i druge poslove utvrđene zakonom koji se odnose na: ostvarivanje nadležnosti Federacije u oblastima, a naročito pravosudnih institucija i uprave; upravnog nadzora nad radom pravosudne uprave i federalnih tijela uprave; pružanje pomoći u edukaciji sudija i tužilaca; udruživanje u političke organizacije i udruženja građana; oblast kancelarijskog poslovanja; upravni nadzor i izvršenje krivičnih sankcija. Federalno ministarstvo pravde vrši upravne poslove koji ne spadaju u djelokrug drugog organa uprave Federacije</w:t>
            </w:r>
          </w:p>
        </w:tc>
        <w:tc>
          <w:tcPr>
            <w:tcW w:w="2693" w:type="dxa"/>
            <w:tcBorders>
              <w:top w:val="single" w:sz="4" w:space="0" w:color="auto"/>
              <w:left w:val="single" w:sz="4" w:space="0" w:color="auto"/>
              <w:bottom w:val="nil"/>
              <w:right w:val="single" w:sz="4" w:space="0" w:color="auto"/>
            </w:tcBorders>
            <w:shd w:val="clear" w:color="auto" w:fill="FFFF00"/>
            <w:vAlign w:val="center"/>
          </w:tcPr>
          <w:p w14:paraId="75F77BD2" w14:textId="5A614C38" w:rsidR="00F82963" w:rsidRPr="00CF1FAA" w:rsidRDefault="00F82963" w:rsidP="00F82963">
            <w:pPr>
              <w:rPr>
                <w:rFonts w:cstheme="minorHAnsi"/>
                <w:lang w:val="bs-Latn-BA"/>
              </w:rPr>
            </w:pPr>
          </w:p>
        </w:tc>
      </w:tr>
      <w:tr w:rsidR="00021354" w:rsidRPr="00CF1FAA" w14:paraId="0564C3AB" w14:textId="77777777" w:rsidTr="009D1837">
        <w:trPr>
          <w:trHeight w:val="258"/>
        </w:trPr>
        <w:tc>
          <w:tcPr>
            <w:tcW w:w="2576" w:type="dxa"/>
            <w:tcBorders>
              <w:top w:val="nil"/>
              <w:left w:val="single" w:sz="4" w:space="0" w:color="auto"/>
              <w:bottom w:val="nil"/>
              <w:right w:val="nil"/>
            </w:tcBorders>
            <w:vAlign w:val="center"/>
            <w:hideMark/>
          </w:tcPr>
          <w:p w14:paraId="2E84EE15" w14:textId="0057830B" w:rsidR="00021354" w:rsidRPr="00CF1FAA" w:rsidRDefault="00021354" w:rsidP="00660EC8">
            <w:pPr>
              <w:rPr>
                <w:b/>
                <w:bCs/>
                <w:lang w:val="bs-Latn-BA"/>
              </w:rPr>
            </w:pPr>
            <w:r w:rsidRPr="00CF1FAA">
              <w:rPr>
                <w:b/>
                <w:bCs/>
                <w:lang w:val="bs-Latn-BA"/>
              </w:rPr>
              <w:t>ili, alternativno,</w:t>
            </w:r>
          </w:p>
        </w:tc>
        <w:tc>
          <w:tcPr>
            <w:tcW w:w="992" w:type="dxa"/>
            <w:tcBorders>
              <w:top w:val="nil"/>
              <w:left w:val="nil"/>
              <w:bottom w:val="nil"/>
              <w:right w:val="nil"/>
            </w:tcBorders>
            <w:vAlign w:val="center"/>
          </w:tcPr>
          <w:p w14:paraId="60E65E27" w14:textId="77777777" w:rsidR="00021354" w:rsidRPr="00CF1FAA" w:rsidRDefault="00021354" w:rsidP="00021354">
            <w:pPr>
              <w:jc w:val="center"/>
              <w:rPr>
                <w:rFonts w:cstheme="minorHAnsi"/>
                <w:lang w:val="bs-Latn-BA"/>
              </w:rPr>
            </w:pPr>
          </w:p>
        </w:tc>
        <w:tc>
          <w:tcPr>
            <w:tcW w:w="2126" w:type="dxa"/>
            <w:tcBorders>
              <w:top w:val="nil"/>
              <w:left w:val="nil"/>
              <w:bottom w:val="nil"/>
              <w:right w:val="nil"/>
            </w:tcBorders>
            <w:vAlign w:val="center"/>
          </w:tcPr>
          <w:p w14:paraId="3CAE686E" w14:textId="2D2433DD" w:rsidR="00021354" w:rsidRPr="00CF1FAA" w:rsidRDefault="00021354" w:rsidP="00660EC8">
            <w:pPr>
              <w:rPr>
                <w:rFonts w:cstheme="minorHAnsi"/>
                <w:lang w:val="bs-Latn-BA"/>
              </w:rPr>
            </w:pPr>
          </w:p>
        </w:tc>
        <w:tc>
          <w:tcPr>
            <w:tcW w:w="6946" w:type="dxa"/>
            <w:tcBorders>
              <w:top w:val="nil"/>
              <w:left w:val="nil"/>
              <w:bottom w:val="nil"/>
              <w:right w:val="nil"/>
            </w:tcBorders>
            <w:vAlign w:val="center"/>
          </w:tcPr>
          <w:p w14:paraId="09E924C6" w14:textId="77777777" w:rsidR="00021354" w:rsidRPr="00CF1FAA" w:rsidRDefault="00021354" w:rsidP="00660EC8">
            <w:pPr>
              <w:rPr>
                <w:rFonts w:cstheme="minorHAnsi"/>
                <w:sz w:val="16"/>
                <w:szCs w:val="16"/>
                <w:lang w:val="bs-Latn-BA"/>
              </w:rPr>
            </w:pPr>
          </w:p>
        </w:tc>
        <w:tc>
          <w:tcPr>
            <w:tcW w:w="2693" w:type="dxa"/>
            <w:tcBorders>
              <w:top w:val="nil"/>
              <w:left w:val="nil"/>
              <w:bottom w:val="nil"/>
              <w:right w:val="single" w:sz="4" w:space="0" w:color="auto"/>
            </w:tcBorders>
            <w:shd w:val="clear" w:color="auto" w:fill="FFFF00"/>
            <w:vAlign w:val="center"/>
          </w:tcPr>
          <w:p w14:paraId="5034671E" w14:textId="77777777" w:rsidR="00021354" w:rsidRPr="00CF1FAA" w:rsidRDefault="00021354" w:rsidP="00660EC8">
            <w:pPr>
              <w:rPr>
                <w:rFonts w:cstheme="minorHAnsi"/>
                <w:lang w:val="bs-Latn-BA"/>
              </w:rPr>
            </w:pPr>
          </w:p>
        </w:tc>
      </w:tr>
      <w:tr w:rsidR="00021354" w:rsidRPr="00CF1FAA" w14:paraId="1A73B413" w14:textId="77777777" w:rsidTr="009D1837">
        <w:trPr>
          <w:trHeight w:val="425"/>
        </w:trPr>
        <w:tc>
          <w:tcPr>
            <w:tcW w:w="2576" w:type="dxa"/>
            <w:tcBorders>
              <w:top w:val="nil"/>
              <w:left w:val="single" w:sz="4" w:space="0" w:color="auto"/>
              <w:bottom w:val="single" w:sz="4" w:space="0" w:color="auto"/>
              <w:right w:val="single" w:sz="4" w:space="0" w:color="auto"/>
            </w:tcBorders>
            <w:vAlign w:val="center"/>
            <w:hideMark/>
          </w:tcPr>
          <w:p w14:paraId="05B31B77" w14:textId="70382E4F" w:rsidR="00021354" w:rsidRPr="00CF1FAA" w:rsidRDefault="00021354" w:rsidP="00660EC8">
            <w:pPr>
              <w:rPr>
                <w:lang w:val="bs-Latn-BA"/>
              </w:rPr>
            </w:pPr>
            <w:r w:rsidRPr="00CF1FAA">
              <w:rPr>
                <w:lang w:val="bs-Latn-BA"/>
              </w:rPr>
              <w:t>Organ koji je odgovoran za državnu službu redovno učestvuje na sjednicama Vlade ali nije neposredno predstavljen u članstvu</w:t>
            </w:r>
          </w:p>
        </w:tc>
        <w:tc>
          <w:tcPr>
            <w:tcW w:w="992" w:type="dxa"/>
            <w:tcBorders>
              <w:top w:val="nil"/>
              <w:left w:val="single" w:sz="4" w:space="0" w:color="auto"/>
              <w:bottom w:val="single" w:sz="4" w:space="0" w:color="auto"/>
              <w:right w:val="single" w:sz="4" w:space="0" w:color="auto"/>
            </w:tcBorders>
            <w:vAlign w:val="center"/>
          </w:tcPr>
          <w:p w14:paraId="0935D8F7" w14:textId="4A729F9B" w:rsidR="00021354" w:rsidRPr="00CF1FAA" w:rsidRDefault="00021354" w:rsidP="00021354">
            <w:pPr>
              <w:jc w:val="center"/>
              <w:rPr>
                <w:rFonts w:cstheme="minorHAnsi"/>
                <w:lang w:val="bs-Latn-BA"/>
              </w:rPr>
            </w:pPr>
            <w:r w:rsidRPr="00CF1FAA">
              <w:rPr>
                <w:rFonts w:cstheme="minorHAnsi"/>
                <w:lang w:val="bs-Latn-BA"/>
              </w:rPr>
              <w:t>1</w:t>
            </w:r>
          </w:p>
        </w:tc>
        <w:tc>
          <w:tcPr>
            <w:tcW w:w="2126" w:type="dxa"/>
            <w:tcBorders>
              <w:top w:val="nil"/>
              <w:left w:val="single" w:sz="4" w:space="0" w:color="auto"/>
              <w:bottom w:val="single" w:sz="4" w:space="0" w:color="auto"/>
              <w:right w:val="single" w:sz="4" w:space="0" w:color="auto"/>
            </w:tcBorders>
            <w:vAlign w:val="center"/>
          </w:tcPr>
          <w:p w14:paraId="43315B61" w14:textId="6A34DE02" w:rsidR="00021354" w:rsidRPr="00CF1FAA" w:rsidRDefault="00021354" w:rsidP="00660EC8">
            <w:pPr>
              <w:rPr>
                <w:rFonts w:cstheme="minorHAnsi"/>
                <w:lang w:val="bs-Latn-BA"/>
              </w:rPr>
            </w:pPr>
          </w:p>
        </w:tc>
        <w:tc>
          <w:tcPr>
            <w:tcW w:w="6946" w:type="dxa"/>
            <w:tcBorders>
              <w:top w:val="nil"/>
              <w:left w:val="single" w:sz="4" w:space="0" w:color="auto"/>
              <w:bottom w:val="single" w:sz="4" w:space="0" w:color="auto"/>
              <w:right w:val="single" w:sz="4" w:space="0" w:color="auto"/>
            </w:tcBorders>
            <w:vAlign w:val="center"/>
          </w:tcPr>
          <w:p w14:paraId="578B6616" w14:textId="77777777" w:rsidR="00021354" w:rsidRPr="00CF1FAA" w:rsidRDefault="00021354" w:rsidP="00660EC8">
            <w:pPr>
              <w:rPr>
                <w:rFonts w:cstheme="minorHAnsi"/>
                <w:sz w:val="16"/>
                <w:szCs w:val="16"/>
                <w:lang w:val="bs-Latn-BA"/>
              </w:rPr>
            </w:pPr>
          </w:p>
        </w:tc>
        <w:tc>
          <w:tcPr>
            <w:tcW w:w="2693" w:type="dxa"/>
            <w:tcBorders>
              <w:top w:val="nil"/>
              <w:left w:val="single" w:sz="4" w:space="0" w:color="auto"/>
              <w:bottom w:val="single" w:sz="4" w:space="0" w:color="auto"/>
              <w:right w:val="single" w:sz="4" w:space="0" w:color="auto"/>
            </w:tcBorders>
            <w:shd w:val="clear" w:color="auto" w:fill="FFFF00"/>
            <w:vAlign w:val="center"/>
          </w:tcPr>
          <w:p w14:paraId="3A8322EF" w14:textId="1B5AE8F3" w:rsidR="0081582B" w:rsidRPr="00CF1FAA" w:rsidRDefault="00F82963" w:rsidP="00660EC8">
            <w:pPr>
              <w:rPr>
                <w:rFonts w:cstheme="minorHAnsi"/>
                <w:lang w:val="bs-Latn-BA"/>
              </w:rPr>
            </w:pPr>
            <w:r w:rsidRPr="00CF1FAA">
              <w:rPr>
                <w:rFonts w:cstheme="minorHAnsi"/>
                <w:lang w:val="bs-Latn-BA"/>
              </w:rPr>
              <w:t>Federalna ADS je često neposredno predstavljena na sjednicama Vlade</w:t>
            </w:r>
          </w:p>
          <w:p w14:paraId="19D84FA2" w14:textId="371DEB47" w:rsidR="0081582B" w:rsidRPr="00CF1FAA" w:rsidRDefault="0081582B" w:rsidP="00660EC8">
            <w:pPr>
              <w:rPr>
                <w:rFonts w:cstheme="minorHAnsi"/>
                <w:lang w:val="bs-Latn-BA"/>
              </w:rPr>
            </w:pPr>
            <w:r w:rsidRPr="00CF1FAA">
              <w:rPr>
                <w:rFonts w:cstheme="minorHAnsi"/>
                <w:lang w:val="bs-Latn-BA"/>
              </w:rPr>
              <w:t xml:space="preserve">Poslovi vezani za državnu službu su podijeljeni između Ministarstva pravde i ADS. Raspodjela poslova među njima je predmet AP SORJU-Aktivnost 2.1.5 što ukazuje da trenutno stanje </w:t>
            </w:r>
            <w:r w:rsidR="000D2E11" w:rsidRPr="00CF1FAA">
              <w:rPr>
                <w:rFonts w:cstheme="minorHAnsi"/>
                <w:lang w:val="bs-Latn-BA"/>
              </w:rPr>
              <w:t>nije optimalno</w:t>
            </w:r>
          </w:p>
        </w:tc>
      </w:tr>
    </w:tbl>
    <w:p w14:paraId="520D7F85" w14:textId="22781221" w:rsidR="00660EC8" w:rsidRPr="00CF1FAA" w:rsidRDefault="00660EC8" w:rsidP="008C0F04">
      <w:pPr>
        <w:pStyle w:val="Deyanito3"/>
        <w:rPr>
          <w:rFonts w:eastAsia="Times New Roman"/>
          <w:lang w:val="bs-Latn-BA"/>
        </w:rPr>
      </w:pPr>
      <w:bookmarkStart w:id="45" w:name="_Toc53949799"/>
      <w:bookmarkStart w:id="46" w:name="_Toc56850077"/>
      <w:bookmarkStart w:id="47" w:name="_Toc65744653"/>
      <w:bookmarkStart w:id="48" w:name="_Hlk57836671"/>
      <w:bookmarkStart w:id="49" w:name="_Hlk56859033"/>
      <w:r w:rsidRPr="00CF1FAA">
        <w:rPr>
          <w:rFonts w:eastAsia="Times New Roman"/>
          <w:lang w:val="bs-Latn-BA"/>
        </w:rPr>
        <w:t>Podindikator 2: Kvalitet dokumenata o državnoj službi</w:t>
      </w:r>
      <w:r w:rsidRPr="00CF1FAA">
        <w:rPr>
          <w:vertAlign w:val="superscript"/>
          <w:lang w:val="bs-Latn-BA"/>
        </w:rPr>
        <w:footnoteReference w:id="21"/>
      </w:r>
      <w:bookmarkEnd w:id="45"/>
      <w:bookmarkEnd w:id="46"/>
      <w:bookmarkEnd w:id="47"/>
    </w:p>
    <w:p w14:paraId="2EE4231B" w14:textId="46F73587" w:rsidR="00D10755" w:rsidRPr="00CF1FAA" w:rsidRDefault="00D10755" w:rsidP="00D10755">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p w14:paraId="14CD4567" w14:textId="45D88585" w:rsidR="00250077" w:rsidRPr="00CF1FAA" w:rsidRDefault="00250077" w:rsidP="00D10755">
      <w:pPr>
        <w:spacing w:after="120"/>
        <w:jc w:val="both"/>
        <w:rPr>
          <w:lang w:val="bs-Latn-BA"/>
        </w:rPr>
      </w:pPr>
      <w:r w:rsidRPr="00CF1FAA">
        <w:rPr>
          <w:lang w:val="bs-Latn-BA"/>
        </w:rPr>
        <w:t>U okviru ovog podindikatora se može razmatrati Okvir politike za razvoj ULjP u strukturama javne uprave u BiH, ali je za potrebe ove analize za relevantni politički dokument uzet Strateški okvir za RJU, kao aktuelniji, sveobuhvatniji i konkretniji dokument koji je prihvaćen od strane svih upravnih nivoa.</w:t>
      </w:r>
      <w:r w:rsidR="00972955" w:rsidRPr="00CF1FAA">
        <w:rPr>
          <w:lang w:val="bs-Latn-BA"/>
        </w:rPr>
        <w:t xml:space="preserve"> Sam Strateški okvir inzistira na praćenju i dosljednoj primjen</w:t>
      </w:r>
      <w:r w:rsidR="00C07557" w:rsidRPr="00CF1FAA">
        <w:rPr>
          <w:lang w:val="bs-Latn-BA"/>
        </w:rPr>
        <w:t>i</w:t>
      </w:r>
      <w:r w:rsidR="00972955" w:rsidRPr="00CF1FAA">
        <w:rPr>
          <w:lang w:val="bs-Latn-BA"/>
        </w:rPr>
        <w:t xml:space="preserve"> politika ULjP (Aktivnost 2.1.10) što podrazumijeva da svaka institucija donese i svoj plan ULjP.</w:t>
      </w:r>
    </w:p>
    <w:tbl>
      <w:tblPr>
        <w:tblStyle w:val="TableGrid"/>
        <w:tblW w:w="15191" w:type="dxa"/>
        <w:tblInd w:w="113" w:type="dxa"/>
        <w:tblLayout w:type="fixed"/>
        <w:tblLook w:val="06A0" w:firstRow="1" w:lastRow="0" w:firstColumn="1" w:lastColumn="0" w:noHBand="1" w:noVBand="1"/>
      </w:tblPr>
      <w:tblGrid>
        <w:gridCol w:w="2576"/>
        <w:gridCol w:w="992"/>
        <w:gridCol w:w="2126"/>
        <w:gridCol w:w="6946"/>
        <w:gridCol w:w="2551"/>
      </w:tblGrid>
      <w:tr w:rsidR="00D10755" w:rsidRPr="00CF1FAA" w14:paraId="395F197E" w14:textId="77777777" w:rsidTr="009D1837">
        <w:trPr>
          <w:tblHeader/>
        </w:trPr>
        <w:tc>
          <w:tcPr>
            <w:tcW w:w="2576" w:type="dxa"/>
            <w:tcBorders>
              <w:bottom w:val="single" w:sz="4" w:space="0" w:color="auto"/>
            </w:tcBorders>
            <w:shd w:val="clear" w:color="auto" w:fill="2F5496" w:themeFill="accent1" w:themeFillShade="BF"/>
            <w:vAlign w:val="center"/>
          </w:tcPr>
          <w:bookmarkEnd w:id="48"/>
          <w:bookmarkEnd w:id="49"/>
          <w:p w14:paraId="55CC8775" w14:textId="77777777"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2236EFCF" w14:textId="717D79DC"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22757763" w14:textId="3BBB79A8"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0F71C950" w14:textId="77777777"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1B44CC52" w14:textId="77777777"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D10755" w:rsidRPr="00CF1FAA" w14:paraId="56209373" w14:textId="77777777" w:rsidTr="009D1837">
        <w:trPr>
          <w:trHeight w:val="415"/>
        </w:trPr>
        <w:tc>
          <w:tcPr>
            <w:tcW w:w="2576" w:type="dxa"/>
            <w:tcBorders>
              <w:top w:val="single" w:sz="4" w:space="0" w:color="auto"/>
              <w:left w:val="single" w:sz="4" w:space="0" w:color="auto"/>
              <w:bottom w:val="single" w:sz="4" w:space="0" w:color="auto"/>
              <w:right w:val="single" w:sz="4" w:space="0" w:color="auto"/>
            </w:tcBorders>
            <w:vAlign w:val="center"/>
            <w:hideMark/>
          </w:tcPr>
          <w:p w14:paraId="396D1C60" w14:textId="16E06BDF" w:rsidR="00D10755" w:rsidRPr="00CF1FAA" w:rsidRDefault="00D10755" w:rsidP="008C0F04">
            <w:pPr>
              <w:rPr>
                <w:lang w:val="bs-Latn-BA"/>
              </w:rPr>
            </w:pPr>
            <w:r w:rsidRPr="00CF1FAA">
              <w:rPr>
                <w:lang w:val="bs-Latn-BA"/>
              </w:rPr>
              <w:t>Politik</w:t>
            </w:r>
            <w:r w:rsidR="00D4581C" w:rsidRPr="00CF1FAA">
              <w:rPr>
                <w:lang w:val="bs-Latn-BA"/>
              </w:rPr>
              <w:t>a</w:t>
            </w:r>
            <w:r w:rsidRPr="00CF1FAA">
              <w:rPr>
                <w:lang w:val="bs-Latn-BA"/>
              </w:rPr>
              <w:t xml:space="preserve"> državne službe obuhvata cjelokupnu državnu službu (najmanje onu pod izvršnom vlasti)</w:t>
            </w:r>
          </w:p>
        </w:tc>
        <w:tc>
          <w:tcPr>
            <w:tcW w:w="992" w:type="dxa"/>
            <w:tcBorders>
              <w:top w:val="single" w:sz="4" w:space="0" w:color="auto"/>
              <w:left w:val="single" w:sz="4" w:space="0" w:color="auto"/>
              <w:bottom w:val="single" w:sz="4" w:space="0" w:color="auto"/>
              <w:right w:val="single" w:sz="4" w:space="0" w:color="auto"/>
            </w:tcBorders>
            <w:vAlign w:val="center"/>
          </w:tcPr>
          <w:p w14:paraId="56C73659" w14:textId="146712CA" w:rsidR="00D10755" w:rsidRPr="00CF1FAA" w:rsidRDefault="00D10755" w:rsidP="00D10755">
            <w:pPr>
              <w:jc w:val="center"/>
              <w:rPr>
                <w:rFonts w:cstheme="minorHAnsi"/>
                <w:lang w:val="bs-Latn-BA"/>
              </w:rPr>
            </w:pPr>
            <w:r w:rsidRPr="00CF1FAA">
              <w:rPr>
                <w:rFonts w:cstheme="minorHAnsi"/>
                <w:lang w:val="bs-Latn-BA"/>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E67035" w14:textId="4E28C339" w:rsidR="00D10755" w:rsidRPr="00CF1FAA" w:rsidRDefault="00D10755" w:rsidP="008C0F04">
            <w:pPr>
              <w:rPr>
                <w:rFonts w:cstheme="minorHAnsi"/>
                <w:lang w:val="bs-Latn-BA"/>
              </w:rPr>
            </w:pPr>
            <w:r w:rsidRPr="00CF1FAA">
              <w:rPr>
                <w:rFonts w:cstheme="minorHAnsi"/>
                <w:lang w:val="bs-Latn-BA"/>
              </w:rPr>
              <w:t>Strateški okvir za RJU</w:t>
            </w:r>
            <w:r w:rsidRPr="00CF1FAA">
              <w:rPr>
                <w:rStyle w:val="FootnoteReference"/>
                <w:rFonts w:cstheme="minorHAnsi"/>
                <w:lang w:val="bs-Latn-BA"/>
              </w:rPr>
              <w:footnoteReference w:id="22"/>
            </w:r>
            <w:r w:rsidRPr="00CF1FAA">
              <w:rPr>
                <w:rFonts w:cstheme="minorHAnsi"/>
                <w:lang w:val="bs-Latn-BA"/>
              </w:rPr>
              <w:t xml:space="preserve">, </w:t>
            </w:r>
            <w:r w:rsidR="0081582B" w:rsidRPr="00CF1FAA">
              <w:rPr>
                <w:rFonts w:cstheme="minorHAnsi"/>
                <w:lang w:val="bs-Latn-BA"/>
              </w:rPr>
              <w:t>poglavlje</w:t>
            </w:r>
            <w:r w:rsidRPr="00CF1FAA">
              <w:rPr>
                <w:rFonts w:cstheme="minorHAnsi"/>
                <w:lang w:val="bs-Latn-BA"/>
              </w:rPr>
              <w:t xml:space="preserve"> 5.2</w:t>
            </w:r>
          </w:p>
        </w:tc>
        <w:tc>
          <w:tcPr>
            <w:tcW w:w="6946" w:type="dxa"/>
            <w:tcBorders>
              <w:top w:val="single" w:sz="4" w:space="0" w:color="auto"/>
              <w:left w:val="single" w:sz="4" w:space="0" w:color="auto"/>
              <w:bottom w:val="single" w:sz="4" w:space="0" w:color="auto"/>
              <w:right w:val="single" w:sz="4" w:space="0" w:color="auto"/>
            </w:tcBorders>
            <w:vAlign w:val="center"/>
          </w:tcPr>
          <w:p w14:paraId="086B7939" w14:textId="77777777" w:rsidR="00D10755" w:rsidRPr="00CF1FAA" w:rsidRDefault="00D10755"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63CA0" w14:textId="75E9C3D6" w:rsidR="00D10755" w:rsidRPr="00CF1FAA" w:rsidRDefault="00D10755" w:rsidP="008C0F04">
            <w:pPr>
              <w:rPr>
                <w:rFonts w:cstheme="minorHAnsi"/>
                <w:lang w:val="bs-Latn-BA"/>
              </w:rPr>
            </w:pPr>
            <w:r w:rsidRPr="00CF1FAA">
              <w:rPr>
                <w:rFonts w:cstheme="minorHAnsi"/>
                <w:lang w:val="bs-Latn-BA"/>
              </w:rPr>
              <w:t>Zajednička strategija za BiH, FBiH, RS i BD</w:t>
            </w:r>
          </w:p>
        </w:tc>
      </w:tr>
      <w:tr w:rsidR="00021354" w:rsidRPr="00CF1FAA" w14:paraId="4535CB4C" w14:textId="77777777" w:rsidTr="009D1837">
        <w:trPr>
          <w:trHeight w:val="604"/>
        </w:trPr>
        <w:tc>
          <w:tcPr>
            <w:tcW w:w="2576" w:type="dxa"/>
            <w:tcBorders>
              <w:top w:val="single" w:sz="4" w:space="0" w:color="auto"/>
              <w:left w:val="single" w:sz="4" w:space="0" w:color="auto"/>
              <w:bottom w:val="single" w:sz="4" w:space="0" w:color="auto"/>
              <w:right w:val="single" w:sz="4" w:space="0" w:color="auto"/>
            </w:tcBorders>
            <w:vAlign w:val="center"/>
            <w:hideMark/>
          </w:tcPr>
          <w:p w14:paraId="3AC58E00" w14:textId="2B1ADC39" w:rsidR="00021354" w:rsidRPr="00CF1FAA" w:rsidRDefault="00021354" w:rsidP="00021354">
            <w:pPr>
              <w:rPr>
                <w:lang w:val="bs-Latn-BA"/>
              </w:rPr>
            </w:pPr>
            <w:r w:rsidRPr="00CF1FAA">
              <w:rPr>
                <w:lang w:val="bs-Latn-BA"/>
              </w:rPr>
              <w:t>Politika državne službe ima jasne ciljeve</w:t>
            </w:r>
          </w:p>
        </w:tc>
        <w:tc>
          <w:tcPr>
            <w:tcW w:w="992" w:type="dxa"/>
            <w:tcBorders>
              <w:top w:val="single" w:sz="4" w:space="0" w:color="auto"/>
              <w:left w:val="single" w:sz="4" w:space="0" w:color="auto"/>
              <w:bottom w:val="single" w:sz="4" w:space="0" w:color="auto"/>
              <w:right w:val="single" w:sz="4" w:space="0" w:color="auto"/>
            </w:tcBorders>
            <w:vAlign w:val="center"/>
          </w:tcPr>
          <w:p w14:paraId="1CD66EA1" w14:textId="01A48BFD" w:rsidR="00021354" w:rsidRPr="00CF1FAA" w:rsidRDefault="00021354" w:rsidP="00021354">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7E56D11" w14:textId="0E2B8D8F" w:rsidR="00021354" w:rsidRPr="00CF1FAA" w:rsidRDefault="00021354" w:rsidP="00021354">
            <w:pPr>
              <w:rPr>
                <w:rFonts w:cstheme="minorHAnsi"/>
                <w:lang w:val="bs-Latn-BA"/>
              </w:rPr>
            </w:pPr>
            <w:r w:rsidRPr="00CF1FAA">
              <w:rPr>
                <w:rFonts w:cstheme="minorHAnsi"/>
                <w:lang w:val="bs-Latn-BA"/>
              </w:rPr>
              <w:t xml:space="preserve">Strateški okvir za RJU, </w:t>
            </w:r>
            <w:r w:rsidR="009D1837" w:rsidRPr="00CF1FAA">
              <w:rPr>
                <w:rFonts w:cstheme="minorHAnsi"/>
                <w:lang w:val="bs-Latn-BA"/>
              </w:rPr>
              <w:t xml:space="preserve">poglavlje </w:t>
            </w:r>
            <w:r w:rsidRPr="00CF1FAA">
              <w:rPr>
                <w:rFonts w:cstheme="minorHAnsi"/>
                <w:lang w:val="bs-Latn-BA"/>
              </w:rPr>
              <w:t>5.2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7960190" w14:textId="77777777" w:rsidR="00021354" w:rsidRPr="00CF1FAA" w:rsidRDefault="00021354" w:rsidP="00021354">
            <w:pPr>
              <w:rPr>
                <w:rFonts w:cstheme="minorHAnsi"/>
                <w:sz w:val="16"/>
                <w:szCs w:val="16"/>
                <w:lang w:val="bs-Latn-BA"/>
              </w:rPr>
            </w:pPr>
            <w:r w:rsidRPr="00CF1FAA">
              <w:rPr>
                <w:rFonts w:cstheme="minorHAnsi"/>
                <w:sz w:val="16"/>
                <w:szCs w:val="16"/>
                <w:lang w:val="bs-Latn-BA"/>
              </w:rPr>
              <w:t>Uspostavljen pravni okvir i izgrađeni kapaciteti za razvoj funkcije upravljanja ljudskim potencijalima zasnovane na načelima profesionalizma, meritornosti i efikasnosti.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0C6C9BA" w14:textId="77777777" w:rsidR="00021354" w:rsidRPr="00CF1FAA" w:rsidRDefault="00021354" w:rsidP="00021354">
            <w:pPr>
              <w:rPr>
                <w:rFonts w:cstheme="minorHAnsi"/>
                <w:lang w:val="bs-Latn-BA"/>
              </w:rPr>
            </w:pPr>
          </w:p>
        </w:tc>
      </w:tr>
      <w:tr w:rsidR="00021354" w:rsidRPr="00CF1FAA" w14:paraId="1075A53A"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3BC4FD93" w14:textId="6D73115A" w:rsidR="00021354" w:rsidRPr="00CF1FAA" w:rsidRDefault="00021354" w:rsidP="00021354">
            <w:pPr>
              <w:rPr>
                <w:lang w:val="bs-Latn-BA"/>
              </w:rPr>
            </w:pPr>
            <w:r w:rsidRPr="00CF1FAA">
              <w:rPr>
                <w:lang w:val="bs-Latn-BA"/>
              </w:rPr>
              <w:t>Politika državne službe sadrži kvantitativne ciljne vrijednosti</w:t>
            </w:r>
          </w:p>
        </w:tc>
        <w:tc>
          <w:tcPr>
            <w:tcW w:w="992" w:type="dxa"/>
            <w:tcBorders>
              <w:top w:val="single" w:sz="4" w:space="0" w:color="auto"/>
              <w:left w:val="single" w:sz="4" w:space="0" w:color="auto"/>
              <w:bottom w:val="single" w:sz="4" w:space="0" w:color="auto"/>
              <w:right w:val="single" w:sz="4" w:space="0" w:color="auto"/>
            </w:tcBorders>
            <w:vAlign w:val="center"/>
          </w:tcPr>
          <w:p w14:paraId="5079327A" w14:textId="5A7358E4" w:rsidR="00021354" w:rsidRPr="00CF1FAA" w:rsidRDefault="00021354" w:rsidP="00021354">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40B783" w14:textId="48CF74C3" w:rsidR="00021354" w:rsidRPr="00CF1FAA" w:rsidRDefault="00021354" w:rsidP="00021354">
            <w:pPr>
              <w:rPr>
                <w:rFonts w:cstheme="minorHAnsi"/>
                <w:lang w:val="bs-Latn-BA"/>
              </w:rPr>
            </w:pPr>
            <w:r w:rsidRPr="00CF1FAA">
              <w:rPr>
                <w:rFonts w:cstheme="minorHAnsi"/>
                <w:lang w:val="bs-Latn-BA"/>
              </w:rPr>
              <w:t xml:space="preserve">Strateški okvir za RJU, </w:t>
            </w:r>
            <w:r w:rsidR="009D1837" w:rsidRPr="00CF1FAA">
              <w:rPr>
                <w:rFonts w:cstheme="minorHAnsi"/>
                <w:lang w:val="bs-Latn-BA"/>
              </w:rPr>
              <w:t xml:space="preserve">poglavlje </w:t>
            </w:r>
            <w:r w:rsidRPr="00CF1FAA">
              <w:rPr>
                <w:rFonts w:cstheme="minorHAnsi"/>
                <w:lang w:val="bs-Latn-BA"/>
              </w:rPr>
              <w:t>5.2</w:t>
            </w:r>
          </w:p>
        </w:tc>
        <w:tc>
          <w:tcPr>
            <w:tcW w:w="6946" w:type="dxa"/>
            <w:tcBorders>
              <w:top w:val="single" w:sz="4" w:space="0" w:color="auto"/>
              <w:left w:val="single" w:sz="4" w:space="0" w:color="auto"/>
              <w:bottom w:val="single" w:sz="4" w:space="0" w:color="auto"/>
              <w:right w:val="single" w:sz="4" w:space="0" w:color="auto"/>
            </w:tcBorders>
            <w:vAlign w:val="center"/>
            <w:hideMark/>
          </w:tcPr>
          <w:tbl>
            <w:tblPr>
              <w:tblStyle w:val="TableGrid"/>
              <w:tblW w:w="0" w:type="auto"/>
              <w:tblLayout w:type="fixed"/>
              <w:tblLook w:val="04A0" w:firstRow="1" w:lastRow="0" w:firstColumn="1" w:lastColumn="0" w:noHBand="0" w:noVBand="1"/>
            </w:tblPr>
            <w:tblGrid>
              <w:gridCol w:w="4633"/>
              <w:gridCol w:w="1996"/>
              <w:gridCol w:w="1984"/>
            </w:tblGrid>
            <w:tr w:rsidR="00021354" w:rsidRPr="00CF1FAA" w14:paraId="63460B10" w14:textId="77777777">
              <w:tc>
                <w:tcPr>
                  <w:tcW w:w="4633" w:type="dxa"/>
                  <w:tcBorders>
                    <w:top w:val="single" w:sz="4" w:space="0" w:color="auto"/>
                    <w:left w:val="single" w:sz="4" w:space="0" w:color="auto"/>
                    <w:bottom w:val="single" w:sz="4" w:space="0" w:color="auto"/>
                    <w:right w:val="single" w:sz="4" w:space="0" w:color="auto"/>
                  </w:tcBorders>
                  <w:hideMark/>
                </w:tcPr>
                <w:p w14:paraId="40CCDE87" w14:textId="77777777" w:rsidR="00021354" w:rsidRPr="00CF1FAA" w:rsidRDefault="00021354" w:rsidP="00021354">
                  <w:pPr>
                    <w:jc w:val="center"/>
                    <w:rPr>
                      <w:rFonts w:ascii="Times New Roman" w:hAnsi="Times New Roman" w:cs="Times New Roman"/>
                      <w:b/>
                      <w:sz w:val="16"/>
                      <w:szCs w:val="16"/>
                      <w:lang w:val="bs-Latn-BA"/>
                    </w:rPr>
                  </w:pPr>
                  <w:r w:rsidRPr="00CF1FAA">
                    <w:rPr>
                      <w:rFonts w:ascii="Times New Roman" w:eastAsia="Calibri" w:hAnsi="Times New Roman" w:cs="Times New Roman"/>
                      <w:b/>
                      <w:bCs/>
                      <w:w w:val="103"/>
                      <w:sz w:val="16"/>
                      <w:szCs w:val="16"/>
                      <w:lang w:val="bs-Latn-BA"/>
                    </w:rPr>
                    <w:t>Indikatori</w:t>
                  </w:r>
                </w:p>
              </w:tc>
              <w:tc>
                <w:tcPr>
                  <w:tcW w:w="1996" w:type="dxa"/>
                  <w:tcBorders>
                    <w:top w:val="single" w:sz="4" w:space="0" w:color="auto"/>
                    <w:left w:val="single" w:sz="4" w:space="0" w:color="auto"/>
                    <w:bottom w:val="single" w:sz="4" w:space="0" w:color="auto"/>
                    <w:right w:val="single" w:sz="4" w:space="0" w:color="auto"/>
                  </w:tcBorders>
                  <w:hideMark/>
                </w:tcPr>
                <w:p w14:paraId="0E81B4E4" w14:textId="77777777" w:rsidR="00021354" w:rsidRPr="00CF1FAA" w:rsidRDefault="00021354" w:rsidP="00021354">
                  <w:pPr>
                    <w:jc w:val="center"/>
                    <w:rPr>
                      <w:rFonts w:ascii="Times New Roman" w:hAnsi="Times New Roman" w:cs="Times New Roman"/>
                      <w:b/>
                      <w:sz w:val="16"/>
                      <w:szCs w:val="16"/>
                      <w:lang w:val="bs-Latn-BA"/>
                    </w:rPr>
                  </w:pPr>
                  <w:r w:rsidRPr="00CF1FAA">
                    <w:rPr>
                      <w:rFonts w:ascii="Times New Roman" w:eastAsia="Calibri" w:hAnsi="Times New Roman" w:cs="Times New Roman"/>
                      <w:b/>
                      <w:bCs/>
                      <w:w w:val="103"/>
                      <w:sz w:val="16"/>
                      <w:szCs w:val="16"/>
                      <w:lang w:val="bs-Latn-BA"/>
                    </w:rPr>
                    <w:t>Početno stanje</w:t>
                  </w:r>
                </w:p>
              </w:tc>
              <w:tc>
                <w:tcPr>
                  <w:tcW w:w="1984" w:type="dxa"/>
                  <w:tcBorders>
                    <w:top w:val="single" w:sz="4" w:space="0" w:color="auto"/>
                    <w:left w:val="single" w:sz="4" w:space="0" w:color="auto"/>
                    <w:bottom w:val="single" w:sz="4" w:space="0" w:color="auto"/>
                    <w:right w:val="single" w:sz="4" w:space="0" w:color="auto"/>
                  </w:tcBorders>
                  <w:hideMark/>
                </w:tcPr>
                <w:p w14:paraId="21054C1F" w14:textId="77777777" w:rsidR="00021354" w:rsidRPr="00CF1FAA" w:rsidRDefault="00021354" w:rsidP="00021354">
                  <w:pPr>
                    <w:jc w:val="center"/>
                    <w:rPr>
                      <w:rFonts w:ascii="Times New Roman" w:hAnsi="Times New Roman" w:cs="Times New Roman"/>
                      <w:b/>
                      <w:sz w:val="16"/>
                      <w:szCs w:val="16"/>
                      <w:lang w:val="bs-Latn-BA"/>
                    </w:rPr>
                  </w:pPr>
                  <w:r w:rsidRPr="00CF1FAA">
                    <w:rPr>
                      <w:rFonts w:ascii="Times New Roman" w:eastAsia="Calibri" w:hAnsi="Times New Roman" w:cs="Times New Roman"/>
                      <w:b/>
                      <w:bCs/>
                      <w:w w:val="103"/>
                      <w:sz w:val="16"/>
                      <w:szCs w:val="16"/>
                      <w:lang w:val="bs-Latn-BA"/>
                    </w:rPr>
                    <w:t>Ciljna vrijednost</w:t>
                  </w:r>
                </w:p>
              </w:tc>
            </w:tr>
            <w:tr w:rsidR="00021354" w:rsidRPr="00CF1FAA" w14:paraId="415A3619" w14:textId="77777777">
              <w:tc>
                <w:tcPr>
                  <w:tcW w:w="4633" w:type="dxa"/>
                  <w:tcBorders>
                    <w:top w:val="single" w:sz="4" w:space="0" w:color="auto"/>
                    <w:left w:val="single" w:sz="4" w:space="0" w:color="auto"/>
                    <w:bottom w:val="single" w:sz="4" w:space="0" w:color="auto"/>
                    <w:right w:val="single" w:sz="4" w:space="0" w:color="auto"/>
                  </w:tcBorders>
                  <w:hideMark/>
                </w:tcPr>
                <w:p w14:paraId="112361CC" w14:textId="77777777" w:rsidR="00021354" w:rsidRPr="00CF1FAA" w:rsidRDefault="00021354" w:rsidP="00021354">
                  <w:pPr>
                    <w:spacing w:before="120" w:after="120"/>
                    <w:jc w:val="center"/>
                    <w:rPr>
                      <w:rFonts w:ascii="Times New Roman" w:hAnsi="Times New Roman" w:cs="Times New Roman"/>
                      <w:sz w:val="16"/>
                      <w:szCs w:val="16"/>
                      <w:lang w:val="bs-Latn-BA"/>
                    </w:rPr>
                  </w:pPr>
                  <w:r w:rsidRPr="00CF1FAA">
                    <w:rPr>
                      <w:rFonts w:ascii="Times New Roman" w:hAnsi="Times New Roman" w:cs="Times New Roman"/>
                      <w:sz w:val="16"/>
                      <w:szCs w:val="16"/>
                      <w:lang w:val="bs-Latn-BA"/>
                    </w:rPr>
                    <w:t xml:space="preserve">Jasnoća u zakonodavnom okviru o opsegu državne službe (bodovi) – SIGMA </w:t>
                  </w:r>
                </w:p>
              </w:tc>
              <w:tc>
                <w:tcPr>
                  <w:tcW w:w="1996" w:type="dxa"/>
                  <w:tcBorders>
                    <w:top w:val="single" w:sz="4" w:space="0" w:color="auto"/>
                    <w:left w:val="single" w:sz="4" w:space="0" w:color="auto"/>
                    <w:bottom w:val="single" w:sz="4" w:space="0" w:color="auto"/>
                    <w:right w:val="single" w:sz="4" w:space="0" w:color="auto"/>
                  </w:tcBorders>
                </w:tcPr>
                <w:p w14:paraId="156B81B0" w14:textId="544D64D4"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(2017) ½</w:t>
                  </w:r>
                </w:p>
                <w:p w14:paraId="585B07B7" w14:textId="77777777" w:rsidR="00021354" w:rsidRPr="00CF1FAA" w:rsidRDefault="00021354" w:rsidP="00021354">
                  <w:pPr>
                    <w:jc w:val="both"/>
                    <w:rPr>
                      <w:rFonts w:ascii="Times New Roman" w:hAnsi="Times New Roman" w:cs="Times New Roman"/>
                      <w:sz w:val="16"/>
                      <w:szCs w:val="16"/>
                      <w:lang w:val="bs-Latn-BA"/>
                    </w:rPr>
                  </w:pPr>
                </w:p>
              </w:tc>
              <w:tc>
                <w:tcPr>
                  <w:tcW w:w="1984" w:type="dxa"/>
                  <w:tcBorders>
                    <w:top w:val="single" w:sz="4" w:space="0" w:color="auto"/>
                    <w:left w:val="single" w:sz="4" w:space="0" w:color="auto"/>
                    <w:bottom w:val="single" w:sz="4" w:space="0" w:color="auto"/>
                    <w:right w:val="single" w:sz="4" w:space="0" w:color="auto"/>
                  </w:tcBorders>
                  <w:hideMark/>
                </w:tcPr>
                <w:p w14:paraId="3743DBF6" w14:textId="77777777"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2022 –  2/2</w:t>
                  </w:r>
                </w:p>
              </w:tc>
            </w:tr>
            <w:tr w:rsidR="00021354" w:rsidRPr="00CF1FAA" w14:paraId="08A1AF31" w14:textId="77777777">
              <w:tc>
                <w:tcPr>
                  <w:tcW w:w="4633" w:type="dxa"/>
                  <w:tcBorders>
                    <w:top w:val="single" w:sz="4" w:space="0" w:color="auto"/>
                    <w:left w:val="single" w:sz="4" w:space="0" w:color="auto"/>
                    <w:bottom w:val="single" w:sz="4" w:space="0" w:color="auto"/>
                    <w:right w:val="single" w:sz="4" w:space="0" w:color="auto"/>
                  </w:tcBorders>
                  <w:hideMark/>
                </w:tcPr>
                <w:p w14:paraId="3CDA2CBB" w14:textId="77777777" w:rsidR="00021354" w:rsidRPr="00CF1FAA" w:rsidRDefault="00021354" w:rsidP="00021354">
                  <w:pPr>
                    <w:spacing w:before="120" w:after="120"/>
                    <w:jc w:val="center"/>
                    <w:rPr>
                      <w:rFonts w:ascii="Times New Roman" w:hAnsi="Times New Roman" w:cs="Times New Roman"/>
                      <w:sz w:val="16"/>
                      <w:szCs w:val="16"/>
                      <w:lang w:val="bs-Latn-BA"/>
                    </w:rPr>
                  </w:pPr>
                  <w:r w:rsidRPr="00CF1FAA">
                    <w:rPr>
                      <w:rFonts w:ascii="Times New Roman" w:hAnsi="Times New Roman" w:cs="Times New Roman"/>
                      <w:sz w:val="16"/>
                      <w:szCs w:val="16"/>
                      <w:lang w:val="bs-Latn-BA"/>
                    </w:rPr>
                    <w:t xml:space="preserve">Adekvatnost vodoravnog opsega državne službe u oblasti HRM na svim upravnim razinama (bodovi) – SIGMA </w:t>
                  </w:r>
                </w:p>
              </w:tc>
              <w:tc>
                <w:tcPr>
                  <w:tcW w:w="1996" w:type="dxa"/>
                  <w:tcBorders>
                    <w:top w:val="single" w:sz="4" w:space="0" w:color="auto"/>
                    <w:left w:val="single" w:sz="4" w:space="0" w:color="auto"/>
                    <w:bottom w:val="single" w:sz="4" w:space="0" w:color="auto"/>
                    <w:right w:val="single" w:sz="4" w:space="0" w:color="auto"/>
                  </w:tcBorders>
                </w:tcPr>
                <w:p w14:paraId="18F2DEFF" w14:textId="77777777"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(2017) 0/6</w:t>
                  </w:r>
                </w:p>
                <w:p w14:paraId="3861A70B" w14:textId="77777777" w:rsidR="00021354" w:rsidRPr="00CF1FAA" w:rsidRDefault="00021354" w:rsidP="00021354">
                  <w:pPr>
                    <w:jc w:val="both"/>
                    <w:rPr>
                      <w:rFonts w:ascii="Times New Roman" w:hAnsi="Times New Roman" w:cs="Times New Roman"/>
                      <w:sz w:val="16"/>
                      <w:szCs w:val="16"/>
                      <w:lang w:val="bs-Latn-BA"/>
                    </w:rPr>
                  </w:pPr>
                </w:p>
              </w:tc>
              <w:tc>
                <w:tcPr>
                  <w:tcW w:w="1984" w:type="dxa"/>
                  <w:tcBorders>
                    <w:top w:val="single" w:sz="4" w:space="0" w:color="auto"/>
                    <w:left w:val="single" w:sz="4" w:space="0" w:color="auto"/>
                    <w:bottom w:val="single" w:sz="4" w:space="0" w:color="auto"/>
                    <w:right w:val="single" w:sz="4" w:space="0" w:color="auto"/>
                  </w:tcBorders>
                  <w:hideMark/>
                </w:tcPr>
                <w:p w14:paraId="155212A3" w14:textId="77777777"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2022 –  3/6</w:t>
                  </w:r>
                </w:p>
              </w:tc>
            </w:tr>
          </w:tbl>
          <w:p w14:paraId="3DCA9237" w14:textId="77777777" w:rsidR="00021354" w:rsidRPr="00CF1FAA" w:rsidRDefault="00021354" w:rsidP="0002135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F58104A" w14:textId="77777777" w:rsidR="00021354" w:rsidRPr="00CF1FAA" w:rsidRDefault="00021354" w:rsidP="00021354">
            <w:pPr>
              <w:rPr>
                <w:rFonts w:cstheme="minorHAnsi"/>
                <w:lang w:val="bs-Latn-BA"/>
              </w:rPr>
            </w:pPr>
          </w:p>
        </w:tc>
      </w:tr>
      <w:tr w:rsidR="00021354" w:rsidRPr="00CF1FAA" w14:paraId="0F015DB7"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0C505A58" w14:textId="6FFCBDB0" w:rsidR="00021354" w:rsidRPr="00CF1FAA" w:rsidRDefault="00021354" w:rsidP="00021354">
            <w:pPr>
              <w:rPr>
                <w:lang w:val="bs-Latn-BA"/>
              </w:rPr>
            </w:pPr>
            <w:r w:rsidRPr="00CF1FAA">
              <w:rPr>
                <w:lang w:val="bs-Latn-BA"/>
              </w:rPr>
              <w:t>U politici državne službe su utvrđene specifične aktivnosti</w:t>
            </w:r>
          </w:p>
        </w:tc>
        <w:tc>
          <w:tcPr>
            <w:tcW w:w="992" w:type="dxa"/>
            <w:tcBorders>
              <w:top w:val="single" w:sz="4" w:space="0" w:color="auto"/>
              <w:left w:val="single" w:sz="4" w:space="0" w:color="auto"/>
              <w:bottom w:val="single" w:sz="4" w:space="0" w:color="auto"/>
              <w:right w:val="single" w:sz="4" w:space="0" w:color="auto"/>
            </w:tcBorders>
            <w:vAlign w:val="center"/>
          </w:tcPr>
          <w:p w14:paraId="14160A1E" w14:textId="07097FB8" w:rsidR="00021354" w:rsidRPr="00CF1FAA" w:rsidRDefault="00021354" w:rsidP="00021354">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01A6A542" w14:textId="03FCCB75" w:rsidR="00021354" w:rsidRPr="00CF1FAA" w:rsidRDefault="00021354" w:rsidP="00021354">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711E8CCC" w14:textId="4286F463" w:rsidR="00021354" w:rsidRPr="00CF1FAA" w:rsidRDefault="00BB569D" w:rsidP="00021354">
            <w:pPr>
              <w:rPr>
                <w:rFonts w:cstheme="minorHAnsi"/>
                <w:sz w:val="16"/>
                <w:szCs w:val="16"/>
                <w:lang w:val="bs-Latn-BA"/>
              </w:rPr>
            </w:pPr>
            <w:hyperlink r:id="rId21" w:history="1">
              <w:r w:rsidR="009D1837" w:rsidRPr="00CF1FAA">
                <w:rPr>
                  <w:rStyle w:val="Hyperlink"/>
                  <w:rFonts w:cstheme="minorHAnsi"/>
                  <w:sz w:val="16"/>
                  <w:szCs w:val="16"/>
                  <w:lang w:val="bs-Latn-BA"/>
                </w:rPr>
                <w:t>https://parco.gov.ba/wp-content/uploads/2016/08/SO-RJU-mart-2018-BOS.docx</w:t>
              </w:r>
            </w:hyperlink>
            <w:r w:rsidR="009D1837"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B5D26" w14:textId="4587310E" w:rsidR="00021354" w:rsidRPr="00CF1FAA" w:rsidRDefault="00021354" w:rsidP="00021354">
            <w:pPr>
              <w:rPr>
                <w:rFonts w:cstheme="minorHAnsi"/>
                <w:lang w:val="bs-Latn-BA"/>
              </w:rPr>
            </w:pPr>
            <w:r w:rsidRPr="00CF1FAA">
              <w:rPr>
                <w:rFonts w:cstheme="minorHAnsi"/>
                <w:lang w:val="bs-Latn-BA"/>
              </w:rPr>
              <w:t>Da</w:t>
            </w:r>
          </w:p>
        </w:tc>
      </w:tr>
      <w:tr w:rsidR="009D1837" w:rsidRPr="00CF1FAA" w14:paraId="5A422F0C" w14:textId="77777777" w:rsidTr="009D1837">
        <w:trPr>
          <w:trHeight w:val="273"/>
        </w:trPr>
        <w:tc>
          <w:tcPr>
            <w:tcW w:w="2576" w:type="dxa"/>
            <w:tcBorders>
              <w:top w:val="single" w:sz="4" w:space="0" w:color="auto"/>
              <w:left w:val="single" w:sz="4" w:space="0" w:color="auto"/>
              <w:bottom w:val="single" w:sz="4" w:space="0" w:color="auto"/>
              <w:right w:val="single" w:sz="4" w:space="0" w:color="auto"/>
            </w:tcBorders>
            <w:vAlign w:val="center"/>
            <w:hideMark/>
          </w:tcPr>
          <w:p w14:paraId="4274DFF7" w14:textId="553B229F" w:rsidR="009D1837" w:rsidRPr="00CF1FAA" w:rsidRDefault="009D1837" w:rsidP="009D1837">
            <w:pPr>
              <w:rPr>
                <w:lang w:val="bs-Latn-BA"/>
              </w:rPr>
            </w:pPr>
            <w:r w:rsidRPr="00CF1FAA">
              <w:rPr>
                <w:lang w:val="bs-Latn-BA"/>
              </w:rPr>
              <w:t>Politikom državne službe određeni su jasni rokovi</w:t>
            </w:r>
          </w:p>
        </w:tc>
        <w:tc>
          <w:tcPr>
            <w:tcW w:w="992" w:type="dxa"/>
            <w:tcBorders>
              <w:top w:val="single" w:sz="4" w:space="0" w:color="auto"/>
              <w:left w:val="single" w:sz="4" w:space="0" w:color="auto"/>
              <w:bottom w:val="single" w:sz="4" w:space="0" w:color="auto"/>
              <w:right w:val="single" w:sz="4" w:space="0" w:color="auto"/>
            </w:tcBorders>
            <w:vAlign w:val="center"/>
          </w:tcPr>
          <w:p w14:paraId="7E0B2327" w14:textId="15623A97" w:rsidR="009D1837" w:rsidRPr="00CF1FAA" w:rsidRDefault="009D1837" w:rsidP="009D1837">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18C0E033" w14:textId="21C78377" w:rsidR="009D1837" w:rsidRPr="00CF1FAA" w:rsidRDefault="009D1837" w:rsidP="009D1837">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3A65B35C" w14:textId="0496C986" w:rsidR="009D1837" w:rsidRPr="00CF1FAA" w:rsidRDefault="00BB569D" w:rsidP="009D1837">
            <w:pPr>
              <w:rPr>
                <w:rFonts w:cstheme="minorHAnsi"/>
                <w:sz w:val="16"/>
                <w:szCs w:val="16"/>
                <w:lang w:val="bs-Latn-BA"/>
              </w:rPr>
            </w:pPr>
            <w:hyperlink r:id="rId22" w:history="1">
              <w:r w:rsidR="009D1837" w:rsidRPr="00CF1FAA">
                <w:rPr>
                  <w:rStyle w:val="Hyperlink"/>
                  <w:rFonts w:cstheme="minorHAnsi"/>
                  <w:sz w:val="16"/>
                  <w:szCs w:val="16"/>
                  <w:lang w:val="bs-Latn-BA"/>
                </w:rPr>
                <w:t>https://parco.gov.ba/wp-content/uploads/2016/08/SO-RJU-mart-2018-BOS.docx</w:t>
              </w:r>
            </w:hyperlink>
            <w:r w:rsidR="009D1837"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C1D70" w14:textId="3A5158F3" w:rsidR="009D1837" w:rsidRPr="00CF1FAA" w:rsidRDefault="009D1837" w:rsidP="009D1837">
            <w:pPr>
              <w:rPr>
                <w:rFonts w:cstheme="minorHAnsi"/>
                <w:lang w:val="bs-Latn-BA"/>
              </w:rPr>
            </w:pPr>
            <w:r w:rsidRPr="00CF1FAA">
              <w:rPr>
                <w:rFonts w:cstheme="minorHAnsi"/>
                <w:lang w:val="bs-Latn-BA"/>
              </w:rPr>
              <w:t>Da</w:t>
            </w:r>
          </w:p>
        </w:tc>
      </w:tr>
      <w:tr w:rsidR="009D1837" w:rsidRPr="00CF1FAA" w14:paraId="2C1DAD97"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3813C5A3" w14:textId="5CF3F65D" w:rsidR="009D1837" w:rsidRPr="00CF1FAA" w:rsidRDefault="009D1837" w:rsidP="009D1837">
            <w:pPr>
              <w:rPr>
                <w:lang w:val="bs-Latn-BA"/>
              </w:rPr>
            </w:pPr>
            <w:r w:rsidRPr="00CF1FAA">
              <w:rPr>
                <w:lang w:val="bs-Latn-BA"/>
              </w:rPr>
              <w:t>Procjena stanja državne službe se zasniva na kvantitativnim pokazateljima</w:t>
            </w:r>
          </w:p>
        </w:tc>
        <w:tc>
          <w:tcPr>
            <w:tcW w:w="992" w:type="dxa"/>
            <w:tcBorders>
              <w:top w:val="single" w:sz="4" w:space="0" w:color="auto"/>
              <w:left w:val="single" w:sz="4" w:space="0" w:color="auto"/>
              <w:bottom w:val="single" w:sz="4" w:space="0" w:color="auto"/>
              <w:right w:val="single" w:sz="4" w:space="0" w:color="auto"/>
            </w:tcBorders>
            <w:vAlign w:val="center"/>
          </w:tcPr>
          <w:p w14:paraId="6C970382" w14:textId="505DFBEC" w:rsidR="009D1837" w:rsidRPr="00CF1FAA" w:rsidRDefault="009D1837" w:rsidP="009D1837">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6991D5BB" w14:textId="5249999D" w:rsidR="009D1837" w:rsidRPr="00CF1FAA" w:rsidRDefault="009D1837" w:rsidP="009D1837">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1AC146C5" w14:textId="27BDBC13" w:rsidR="009D1837" w:rsidRPr="00CF1FAA" w:rsidRDefault="00BB569D" w:rsidP="009D1837">
            <w:pPr>
              <w:rPr>
                <w:rFonts w:cstheme="minorHAnsi"/>
                <w:sz w:val="16"/>
                <w:szCs w:val="16"/>
                <w:lang w:val="bs-Latn-BA"/>
              </w:rPr>
            </w:pPr>
            <w:hyperlink r:id="rId23" w:history="1">
              <w:r w:rsidR="009D1837" w:rsidRPr="00CF1FAA">
                <w:rPr>
                  <w:rStyle w:val="Hyperlink"/>
                  <w:rFonts w:cstheme="minorHAnsi"/>
                  <w:sz w:val="16"/>
                  <w:szCs w:val="16"/>
                  <w:lang w:val="bs-Latn-BA"/>
                </w:rPr>
                <w:t>https://parco.gov.ba/wp-content/uploads/2016/08/SO-RJU-mart-2018-BOS.docx</w:t>
              </w:r>
            </w:hyperlink>
            <w:r w:rsidR="009D1837"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C4B342" w14:textId="5AFD069B" w:rsidR="009D1837" w:rsidRPr="00CF1FAA" w:rsidRDefault="009D1837" w:rsidP="009D1837">
            <w:pPr>
              <w:rPr>
                <w:rFonts w:cstheme="minorHAnsi"/>
                <w:lang w:val="bs-Latn-BA"/>
              </w:rPr>
            </w:pPr>
            <w:r w:rsidRPr="00CF1FAA">
              <w:rPr>
                <w:rFonts w:cstheme="minorHAnsi"/>
                <w:lang w:val="bs-Latn-BA"/>
              </w:rPr>
              <w:t>U značajnoj mjeri na indikatorima iz MO, ali ima i onih koji su samo binarni</w:t>
            </w:r>
          </w:p>
        </w:tc>
      </w:tr>
      <w:tr w:rsidR="009D1837" w:rsidRPr="00CF1FAA" w14:paraId="3CADA192"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09993FB1" w14:textId="63EBBFAF" w:rsidR="009D1837" w:rsidRPr="00CF1FAA" w:rsidRDefault="009D1837" w:rsidP="009D1837">
            <w:pPr>
              <w:rPr>
                <w:lang w:val="bs-Latn-BA"/>
              </w:rPr>
            </w:pPr>
            <w:r w:rsidRPr="00CF1FAA">
              <w:rPr>
                <w:lang w:val="bs-Latn-BA"/>
              </w:rPr>
              <w:t>Najmanje polovica planiranih aktivnosti su budžetirane</w:t>
            </w:r>
          </w:p>
        </w:tc>
        <w:tc>
          <w:tcPr>
            <w:tcW w:w="992" w:type="dxa"/>
            <w:tcBorders>
              <w:top w:val="single" w:sz="4" w:space="0" w:color="auto"/>
              <w:left w:val="single" w:sz="4" w:space="0" w:color="auto"/>
              <w:bottom w:val="single" w:sz="4" w:space="0" w:color="auto"/>
              <w:right w:val="single" w:sz="4" w:space="0" w:color="auto"/>
            </w:tcBorders>
            <w:vAlign w:val="center"/>
          </w:tcPr>
          <w:p w14:paraId="66DC2799" w14:textId="4B748FAE" w:rsidR="009D1837" w:rsidRPr="00CF1FAA" w:rsidRDefault="009D1837" w:rsidP="009D1837">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572D27DD" w14:textId="65180DF4" w:rsidR="009D1837" w:rsidRPr="00CF1FAA" w:rsidRDefault="009D1837" w:rsidP="009D1837">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7A5F3CD2" w14:textId="34E4E6B1" w:rsidR="009D1837" w:rsidRPr="00CF1FAA" w:rsidRDefault="00BB569D" w:rsidP="009D1837">
            <w:pPr>
              <w:rPr>
                <w:rFonts w:cstheme="minorHAnsi"/>
                <w:sz w:val="16"/>
                <w:szCs w:val="16"/>
                <w:lang w:val="bs-Latn-BA"/>
              </w:rPr>
            </w:pPr>
            <w:hyperlink r:id="rId24" w:history="1">
              <w:r w:rsidR="009D1837" w:rsidRPr="00CF1FAA">
                <w:rPr>
                  <w:rStyle w:val="Hyperlink"/>
                  <w:rFonts w:cstheme="minorHAnsi"/>
                  <w:sz w:val="16"/>
                  <w:szCs w:val="16"/>
                  <w:lang w:val="bs-Latn-BA"/>
                </w:rPr>
                <w:t>https://parco.gov.ba/wp-content/uploads/2016/08/SO-RJU-mart-2018-BOS.docx</w:t>
              </w:r>
            </w:hyperlink>
            <w:r w:rsidR="009D1837"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D47F0" w14:textId="640BCF59" w:rsidR="009D1837" w:rsidRPr="00CF1FAA" w:rsidRDefault="009D1837" w:rsidP="009D1837">
            <w:pPr>
              <w:rPr>
                <w:rFonts w:cstheme="minorHAnsi"/>
                <w:lang w:val="bs-Latn-BA"/>
              </w:rPr>
            </w:pPr>
            <w:r w:rsidRPr="00CF1FAA">
              <w:rPr>
                <w:rFonts w:cstheme="minorHAnsi"/>
                <w:lang w:val="bs-Latn-BA"/>
              </w:rPr>
              <w:t>Da</w:t>
            </w:r>
          </w:p>
        </w:tc>
      </w:tr>
    </w:tbl>
    <w:p w14:paraId="7B432DBB" w14:textId="704FF045" w:rsidR="008C0F04" w:rsidRPr="00CF1FAA" w:rsidRDefault="008C0F04" w:rsidP="008C0F04">
      <w:pPr>
        <w:pStyle w:val="Deyanito3"/>
        <w:rPr>
          <w:rFonts w:eastAsia="Times New Roman"/>
          <w:lang w:val="bs-Latn-BA"/>
        </w:rPr>
      </w:pPr>
      <w:bookmarkStart w:id="50" w:name="_Toc53949800"/>
      <w:bookmarkStart w:id="51" w:name="_Toc56850078"/>
      <w:bookmarkStart w:id="52" w:name="_Toc65744654"/>
      <w:bookmarkStart w:id="53" w:name="_Hlk57836797"/>
      <w:bookmarkStart w:id="54" w:name="_Hlk56859271"/>
      <w:r w:rsidRPr="00CF1FAA">
        <w:rPr>
          <w:rFonts w:eastAsia="Times New Roman"/>
          <w:lang w:val="bs-Latn-BA"/>
        </w:rPr>
        <w:t>Podindikator 3: Provođenje i praćenje provedbe politike državne službe</w:t>
      </w:r>
      <w:bookmarkEnd w:id="50"/>
      <w:bookmarkEnd w:id="51"/>
      <w:bookmarkEnd w:id="52"/>
    </w:p>
    <w:p w14:paraId="197941EE" w14:textId="0334A586" w:rsidR="00021354" w:rsidRPr="00CF1FAA" w:rsidRDefault="00021354" w:rsidP="00021354">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tbl>
      <w:tblPr>
        <w:tblStyle w:val="TableGrid"/>
        <w:tblpPr w:leftFromText="180" w:rightFromText="180" w:vertAnchor="text" w:tblpY="1"/>
        <w:tblOverlap w:val="never"/>
        <w:tblW w:w="15191" w:type="dxa"/>
        <w:tblLayout w:type="fixed"/>
        <w:tblLook w:val="06A0" w:firstRow="1" w:lastRow="0" w:firstColumn="1" w:lastColumn="0" w:noHBand="1" w:noVBand="1"/>
      </w:tblPr>
      <w:tblGrid>
        <w:gridCol w:w="2576"/>
        <w:gridCol w:w="992"/>
        <w:gridCol w:w="2126"/>
        <w:gridCol w:w="7088"/>
        <w:gridCol w:w="2409"/>
      </w:tblGrid>
      <w:tr w:rsidR="00021354" w:rsidRPr="00CF1FAA" w14:paraId="28BF8A23" w14:textId="77777777" w:rsidTr="00021354">
        <w:trPr>
          <w:tblHeader/>
        </w:trPr>
        <w:tc>
          <w:tcPr>
            <w:tcW w:w="2576" w:type="dxa"/>
            <w:tcBorders>
              <w:bottom w:val="single" w:sz="4" w:space="0" w:color="auto"/>
            </w:tcBorders>
            <w:shd w:val="clear" w:color="auto" w:fill="2F5496" w:themeFill="accent1" w:themeFillShade="BF"/>
            <w:vAlign w:val="center"/>
          </w:tcPr>
          <w:bookmarkEnd w:id="53"/>
          <w:bookmarkEnd w:id="54"/>
          <w:p w14:paraId="6FD1FCC7"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1D73B8C4" w14:textId="2DEE5D7F"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65DB4278" w14:textId="23D0D478"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2791F041"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409" w:type="dxa"/>
            <w:tcBorders>
              <w:bottom w:val="single" w:sz="4" w:space="0" w:color="auto"/>
            </w:tcBorders>
            <w:shd w:val="clear" w:color="auto" w:fill="2F5496" w:themeFill="accent1" w:themeFillShade="BF"/>
          </w:tcPr>
          <w:p w14:paraId="24BAAE5A"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021354" w:rsidRPr="00CF1FAA" w14:paraId="04B03C83" w14:textId="77777777" w:rsidTr="00250077">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CF6A9" w14:textId="456D0750" w:rsidR="00021354" w:rsidRPr="00CF1FAA" w:rsidRDefault="00021354" w:rsidP="00021354">
            <w:pPr>
              <w:rPr>
                <w:lang w:val="bs-Latn-BA"/>
              </w:rPr>
            </w:pPr>
            <w:r w:rsidRPr="00CF1FAA">
              <w:rPr>
                <w:lang w:val="bs-Latn-BA"/>
              </w:rPr>
              <w:t xml:space="preserve">Izvještaji o praćenju provedbe se redovno </w:t>
            </w:r>
            <w:r w:rsidRPr="00CF1FAA">
              <w:rPr>
                <w:lang w:val="bs-Latn-BA"/>
              </w:rPr>
              <w:lastRenderedPageBreak/>
              <w:t>izrađuju, najmanje jednom godišnje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D88E4F" w14:textId="38A460DA" w:rsidR="00021354" w:rsidRPr="00CF1FAA" w:rsidRDefault="00021354" w:rsidP="00021354">
            <w:pPr>
              <w:jc w:val="center"/>
              <w:rPr>
                <w:rFonts w:cstheme="minorHAnsi"/>
                <w:lang w:val="bs-Latn-BA"/>
              </w:rPr>
            </w:pPr>
            <w:r w:rsidRPr="00CF1FAA">
              <w:rPr>
                <w:rFonts w:cstheme="minorHAnsi"/>
                <w:lang w:val="bs-Latn-BA"/>
              </w:rPr>
              <w:lastRenderedPageBreak/>
              <w:t>1</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8F7CC5" w14:textId="37D39A70" w:rsidR="00021354" w:rsidRPr="00CF1FAA" w:rsidRDefault="00021354" w:rsidP="0002135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B2876F" w14:textId="77777777" w:rsidR="00021354" w:rsidRPr="00CF1FAA" w:rsidRDefault="00021354" w:rsidP="00021354">
            <w:pPr>
              <w:rPr>
                <w:rFonts w:cstheme="minorHAnsi"/>
                <w:sz w:val="16"/>
                <w:szCs w:val="16"/>
                <w:lang w:val="bs-Latn-BA"/>
              </w:rPr>
            </w:pP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025629" w14:textId="1C4F969F" w:rsidR="00021354" w:rsidRPr="00CF1FAA" w:rsidRDefault="00021354" w:rsidP="00021354">
            <w:pPr>
              <w:rPr>
                <w:rFonts w:cstheme="minorHAnsi"/>
                <w:lang w:val="bs-Latn-BA"/>
              </w:rPr>
            </w:pPr>
            <w:r w:rsidRPr="00CF1FAA">
              <w:rPr>
                <w:rFonts w:cstheme="minorHAnsi"/>
                <w:lang w:val="bs-Latn-BA"/>
              </w:rPr>
              <w:t>Praćenje provedbe</w:t>
            </w:r>
            <w:r w:rsidR="009D1837" w:rsidRPr="00CF1FAA">
              <w:rPr>
                <w:rFonts w:cstheme="minorHAnsi"/>
                <w:lang w:val="bs-Latn-BA"/>
              </w:rPr>
              <w:t xml:space="preserve"> AP SORJU</w:t>
            </w:r>
            <w:r w:rsidRPr="00CF1FAA">
              <w:rPr>
                <w:rFonts w:cstheme="minorHAnsi"/>
                <w:lang w:val="bs-Latn-BA"/>
              </w:rPr>
              <w:t xml:space="preserve"> još nije započeto</w:t>
            </w:r>
            <w:r w:rsidR="00250077" w:rsidRPr="00CF1FAA">
              <w:rPr>
                <w:rFonts w:cstheme="minorHAnsi"/>
                <w:lang w:val="bs-Latn-BA"/>
              </w:rPr>
              <w:t xml:space="preserve">. </w:t>
            </w:r>
            <w:r w:rsidR="00250077" w:rsidRPr="00CF1FAA">
              <w:rPr>
                <w:rFonts w:cstheme="minorHAnsi"/>
                <w:lang w:val="bs-Latn-BA"/>
              </w:rPr>
              <w:lastRenderedPageBreak/>
              <w:t>Nije pitanje propisa već praktičnih aktivnosti.</w:t>
            </w:r>
          </w:p>
        </w:tc>
      </w:tr>
      <w:tr w:rsidR="00021354" w:rsidRPr="00CF1FAA" w14:paraId="28404A44" w14:textId="77777777" w:rsidTr="00250077">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E2A5B" w14:textId="59DECDB2" w:rsidR="00021354" w:rsidRPr="00CF1FAA" w:rsidRDefault="00021354" w:rsidP="00021354">
            <w:pPr>
              <w:rPr>
                <w:lang w:val="bs-Latn-BA"/>
              </w:rPr>
            </w:pPr>
            <w:r w:rsidRPr="00CF1FAA">
              <w:rPr>
                <w:lang w:val="bs-Latn-BA"/>
              </w:rPr>
              <w:lastRenderedPageBreak/>
              <w:t>Najmanje 60% planiranih aktivnosti u određenoj godini je potpuno provedeno u roku</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220E5D" w14:textId="15244B90" w:rsidR="00021354" w:rsidRPr="00CF1FAA" w:rsidRDefault="00021354" w:rsidP="00021354">
            <w:pPr>
              <w:jc w:val="center"/>
              <w:rPr>
                <w:rFonts w:cstheme="minorHAnsi"/>
                <w:lang w:val="bs-Latn-BA"/>
              </w:rPr>
            </w:pPr>
            <w:r w:rsidRPr="00CF1FAA">
              <w:rPr>
                <w:rFonts w:cstheme="minorHAnsi"/>
                <w:lang w:val="bs-Latn-BA"/>
              </w:rPr>
              <w:t>2</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7BCACF" w14:textId="32F89969" w:rsidR="00021354" w:rsidRPr="00CF1FAA" w:rsidRDefault="00021354" w:rsidP="0002135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05AD0" w14:textId="77777777" w:rsidR="00021354" w:rsidRPr="00CF1FAA" w:rsidRDefault="00021354" w:rsidP="00021354">
            <w:pPr>
              <w:rPr>
                <w:rFonts w:cstheme="minorHAnsi"/>
                <w:sz w:val="16"/>
                <w:szCs w:val="16"/>
                <w:lang w:val="bs-Latn-BA"/>
              </w:rPr>
            </w:pP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48C1D1" w14:textId="1F270865" w:rsidR="00021354" w:rsidRPr="00CF1FAA" w:rsidRDefault="00021354" w:rsidP="00021354">
            <w:pPr>
              <w:rPr>
                <w:rFonts w:cstheme="minorHAnsi"/>
                <w:lang w:val="bs-Latn-BA"/>
              </w:rPr>
            </w:pPr>
            <w:r w:rsidRPr="00CF1FAA">
              <w:rPr>
                <w:rFonts w:cstheme="minorHAnsi"/>
                <w:lang w:val="bs-Latn-BA"/>
              </w:rPr>
              <w:t>Ibid.</w:t>
            </w:r>
          </w:p>
        </w:tc>
      </w:tr>
      <w:tr w:rsidR="00021354" w:rsidRPr="00CF1FAA" w14:paraId="37847C96" w14:textId="77777777" w:rsidTr="00250077">
        <w:trPr>
          <w:trHeight w:val="415"/>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6DD64A" w14:textId="59768035" w:rsidR="00021354" w:rsidRPr="00CF1FAA" w:rsidRDefault="00021354" w:rsidP="00021354">
            <w:pPr>
              <w:rPr>
                <w:lang w:val="bs-Latn-BA"/>
              </w:rPr>
            </w:pPr>
            <w:r w:rsidRPr="00CF1FAA">
              <w:rPr>
                <w:lang w:val="bs-Latn-BA"/>
              </w:rPr>
              <w:t>Najmanje 60% kvantitativnih indikatora su dosegnuti u planiranim rokovima</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36B79" w14:textId="2C7387EA" w:rsidR="00021354" w:rsidRPr="00CF1FAA" w:rsidRDefault="00021354" w:rsidP="00021354">
            <w:pPr>
              <w:jc w:val="center"/>
              <w:rPr>
                <w:rFonts w:cstheme="minorHAnsi"/>
                <w:lang w:val="bs-Latn-BA"/>
              </w:rPr>
            </w:pPr>
            <w:r w:rsidRPr="00CF1FAA">
              <w:rPr>
                <w:rFonts w:cstheme="minorHAnsi"/>
                <w:lang w:val="bs-Latn-BA"/>
              </w:rPr>
              <w:t>1</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C2A894" w14:textId="78414510" w:rsidR="00021354" w:rsidRPr="00CF1FAA" w:rsidRDefault="00021354" w:rsidP="0002135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CA0B7C" w14:textId="77777777" w:rsidR="00021354" w:rsidRPr="00CF1FAA" w:rsidRDefault="00021354" w:rsidP="00021354">
            <w:pPr>
              <w:rPr>
                <w:rFonts w:cstheme="minorHAnsi"/>
                <w:sz w:val="16"/>
                <w:szCs w:val="16"/>
                <w:lang w:val="bs-Latn-BA"/>
              </w:rPr>
            </w:pP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276618" w14:textId="55AF1BB6" w:rsidR="00021354" w:rsidRPr="00CF1FAA" w:rsidRDefault="00021354" w:rsidP="00021354">
            <w:pPr>
              <w:rPr>
                <w:rFonts w:cstheme="minorHAnsi"/>
                <w:lang w:val="bs-Latn-BA"/>
              </w:rPr>
            </w:pPr>
            <w:r w:rsidRPr="00CF1FAA">
              <w:rPr>
                <w:rFonts w:cstheme="minorHAnsi"/>
                <w:lang w:val="bs-Latn-BA"/>
              </w:rPr>
              <w:t>Ibid.</w:t>
            </w:r>
          </w:p>
        </w:tc>
      </w:tr>
    </w:tbl>
    <w:p w14:paraId="51D16638" w14:textId="0BC07688" w:rsidR="008C0F04" w:rsidRPr="00CF1FAA" w:rsidRDefault="008C0F04" w:rsidP="008C0F04">
      <w:pPr>
        <w:pStyle w:val="Deyanito3"/>
        <w:rPr>
          <w:rFonts w:eastAsia="Times New Roman"/>
          <w:lang w:val="bs-Latn-BA"/>
        </w:rPr>
      </w:pPr>
      <w:bookmarkStart w:id="55" w:name="_Toc53949801"/>
      <w:bookmarkStart w:id="56" w:name="_Toc56850079"/>
      <w:bookmarkStart w:id="57" w:name="_Toc65744655"/>
      <w:bookmarkStart w:id="58" w:name="_Hlk57836853"/>
      <w:bookmarkStart w:id="59" w:name="_Hlk56859333"/>
      <w:r w:rsidRPr="00CF1FAA">
        <w:rPr>
          <w:rFonts w:eastAsia="Times New Roman"/>
          <w:lang w:val="bs-Latn-BA"/>
        </w:rPr>
        <w:t>Podindikator 4: Odgovarajući balans zakona i propisa</w:t>
      </w:r>
      <w:r w:rsidRPr="00CF1FAA">
        <w:rPr>
          <w:vertAlign w:val="superscript"/>
          <w:lang w:val="bs-Latn-BA"/>
        </w:rPr>
        <w:footnoteReference w:id="23"/>
      </w:r>
      <w:bookmarkEnd w:id="55"/>
      <w:bookmarkEnd w:id="56"/>
      <w:bookmarkEnd w:id="57"/>
    </w:p>
    <w:p w14:paraId="5129BD07" w14:textId="4E76605D" w:rsidR="00021354" w:rsidRPr="00CF1FAA" w:rsidRDefault="00021354" w:rsidP="00021354">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w:t>
      </w:r>
      <w:r w:rsidR="00AA2642" w:rsidRPr="00CF1FAA">
        <w:rPr>
          <w:lang w:val="bs-Latn-BA"/>
        </w:rPr>
        <w:t xml:space="preserve">Nije moguće dobiti jedan bod. </w:t>
      </w:r>
      <w:r w:rsidRPr="00CF1FAA">
        <w:rPr>
          <w:lang w:val="bs-Latn-BA"/>
        </w:rPr>
        <w:t xml:space="preserve">U konačnici, ovaj podindikator doprinosi </w:t>
      </w:r>
      <w:r w:rsidRPr="00CF1FAA">
        <w:rPr>
          <w:b/>
          <w:bCs/>
          <w:lang w:val="bs-Latn-BA"/>
        </w:rPr>
        <w:t>7,4%</w:t>
      </w:r>
      <w:r w:rsidRPr="00CF1FAA">
        <w:rPr>
          <w:lang w:val="bs-Latn-BA"/>
        </w:rPr>
        <w:t xml:space="preserve"> ukupnoj</w:t>
      </w:r>
      <w:r w:rsidR="00261EB1" w:rsidRPr="00CF1FAA">
        <w:rPr>
          <w:lang w:val="bs-Latn-BA"/>
        </w:rPr>
        <w:t xml:space="preserve"> ocjen</w:t>
      </w:r>
      <w:r w:rsidRPr="00CF1FAA">
        <w:rPr>
          <w:lang w:val="bs-Latn-BA"/>
        </w:rPr>
        <w:t>i za Princip 2.</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021354" w:rsidRPr="00CF1FAA" w14:paraId="29144A2F" w14:textId="77777777" w:rsidTr="00AA2642">
        <w:trPr>
          <w:tblHeader/>
        </w:trPr>
        <w:tc>
          <w:tcPr>
            <w:tcW w:w="2576" w:type="dxa"/>
            <w:tcBorders>
              <w:bottom w:val="single" w:sz="4" w:space="0" w:color="auto"/>
            </w:tcBorders>
            <w:shd w:val="clear" w:color="auto" w:fill="2F5496" w:themeFill="accent1" w:themeFillShade="BF"/>
            <w:vAlign w:val="center"/>
          </w:tcPr>
          <w:bookmarkEnd w:id="58"/>
          <w:bookmarkEnd w:id="59"/>
          <w:p w14:paraId="47E3C23F" w14:textId="77777777"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73D9D7A1" w14:textId="220B486F"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079FD909" w14:textId="7C76C7BF"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1A55E233" w14:textId="77777777"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6BD36D48" w14:textId="77777777"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F82963" w:rsidRPr="00CF1FAA" w14:paraId="7249BE7B" w14:textId="77777777" w:rsidTr="003E1195">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4C48E0FE" w14:textId="4AB3C659" w:rsidR="00F82963" w:rsidRPr="00CF1FAA" w:rsidRDefault="00F82963" w:rsidP="00F82963">
            <w:pPr>
              <w:rPr>
                <w:lang w:val="bs-Latn-BA"/>
              </w:rPr>
            </w:pPr>
            <w:r w:rsidRPr="00CF1FAA">
              <w:rPr>
                <w:lang w:val="bs-Latn-BA"/>
              </w:rPr>
              <w:t xml:space="preserve">Ostvaren je pravi balans između zakonskih normi i odredaba ostalih propisa koji omogućava </w:t>
            </w:r>
            <w:r w:rsidRPr="00CF1FAA">
              <w:rPr>
                <w:highlight w:val="cyan"/>
                <w:lang w:val="bs-Latn-BA"/>
              </w:rPr>
              <w:t>fleksibilnost</w:t>
            </w:r>
            <w:r w:rsidRPr="00CF1FAA">
              <w:rPr>
                <w:lang w:val="bs-Latn-BA"/>
              </w:rPr>
              <w:t xml:space="preserve"> i </w:t>
            </w:r>
            <w:r w:rsidRPr="00CF1FAA">
              <w:rPr>
                <w:highlight w:val="cyan"/>
                <w:lang w:val="bs-Latn-BA"/>
              </w:rPr>
              <w:t>stabilnost</w:t>
            </w:r>
            <w:r w:rsidRPr="00CF1FAA">
              <w:rPr>
                <w:lang w:val="bs-Latn-BA"/>
              </w:rPr>
              <w:t xml:space="preserve"> državne službe</w:t>
            </w:r>
          </w:p>
        </w:tc>
        <w:tc>
          <w:tcPr>
            <w:tcW w:w="992" w:type="dxa"/>
            <w:tcBorders>
              <w:top w:val="single" w:sz="4" w:space="0" w:color="auto"/>
              <w:left w:val="single" w:sz="4" w:space="0" w:color="auto"/>
              <w:right w:val="single" w:sz="4" w:space="0" w:color="auto"/>
            </w:tcBorders>
            <w:vAlign w:val="center"/>
          </w:tcPr>
          <w:p w14:paraId="10E9C6EB" w14:textId="3775084D" w:rsidR="00F82963" w:rsidRPr="00CF1FAA" w:rsidRDefault="00F82963" w:rsidP="00F82963">
            <w:pPr>
              <w:jc w:val="center"/>
              <w:rPr>
                <w:lang w:val="bs-Latn-BA"/>
              </w:rPr>
            </w:pPr>
            <w:r w:rsidRPr="00CF1FAA">
              <w:rPr>
                <w:lang w:val="bs-Latn-BA"/>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EC537C" w14:textId="0414D093" w:rsidR="00F82963" w:rsidRPr="00CF1FAA" w:rsidRDefault="00F82963" w:rsidP="00F82963">
            <w:pPr>
              <w:rPr>
                <w:rFonts w:cstheme="minorHAnsi"/>
                <w:lang w:val="bs-Latn-BA"/>
              </w:rPr>
            </w:pPr>
            <w:r w:rsidRPr="00CF1FAA">
              <w:rPr>
                <w:rFonts w:cstheme="minorHAnsi"/>
                <w:lang w:val="bs-Latn-BA"/>
              </w:rPr>
              <w:t>www.adsfbih.gov.ba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16EDE7A" w14:textId="77777777" w:rsidR="00F82963" w:rsidRPr="00CF1FAA" w:rsidRDefault="00F82963" w:rsidP="00F82963">
            <w:pPr>
              <w:ind w:left="-46"/>
              <w:rPr>
                <w:rFonts w:cstheme="minorHAnsi"/>
                <w:b/>
                <w:bCs/>
                <w:sz w:val="16"/>
                <w:szCs w:val="16"/>
                <w:lang w:val="bs-Latn-BA"/>
              </w:rPr>
            </w:pPr>
            <w:r w:rsidRPr="00CF1FAA">
              <w:rPr>
                <w:rFonts w:cstheme="minorHAnsi"/>
                <w:b/>
                <w:bCs/>
                <w:sz w:val="16"/>
                <w:szCs w:val="16"/>
                <w:lang w:val="bs-Latn-BA"/>
              </w:rPr>
              <w:t>Zakoni</w:t>
            </w:r>
          </w:p>
          <w:p w14:paraId="7559D199" w14:textId="77777777" w:rsidR="00F82963" w:rsidRPr="00CF1FAA" w:rsidRDefault="00F82963" w:rsidP="00F82963">
            <w:pPr>
              <w:pStyle w:val="ListParagraph"/>
              <w:numPr>
                <w:ilvl w:val="0"/>
                <w:numId w:val="2"/>
              </w:numPr>
              <w:ind w:left="314"/>
              <w:rPr>
                <w:rFonts w:cstheme="minorHAnsi"/>
                <w:sz w:val="16"/>
                <w:szCs w:val="16"/>
                <w:lang w:val="bs-Latn-BA"/>
              </w:rPr>
            </w:pPr>
            <w:r w:rsidRPr="00CF1FAA">
              <w:rPr>
                <w:rFonts w:cstheme="minorHAnsi"/>
                <w:sz w:val="16"/>
                <w:szCs w:val="16"/>
                <w:lang w:val="bs-Latn-BA"/>
              </w:rPr>
              <w:t>Zakon o državnoj službi u Federaciji Bosne i Hercegovine</w:t>
            </w:r>
          </w:p>
          <w:p w14:paraId="11CACE46" w14:textId="77777777" w:rsidR="00F82963" w:rsidRPr="00CF1FAA" w:rsidRDefault="00F82963" w:rsidP="00F82963">
            <w:pPr>
              <w:pStyle w:val="ListParagraph"/>
              <w:numPr>
                <w:ilvl w:val="0"/>
                <w:numId w:val="2"/>
              </w:numPr>
              <w:ind w:left="314"/>
              <w:rPr>
                <w:rFonts w:cstheme="minorHAnsi"/>
                <w:sz w:val="16"/>
                <w:szCs w:val="16"/>
                <w:lang w:val="bs-Latn-BA"/>
              </w:rPr>
            </w:pPr>
            <w:r w:rsidRPr="00CF1FAA">
              <w:rPr>
                <w:rFonts w:cstheme="minorHAnsi"/>
                <w:sz w:val="16"/>
                <w:szCs w:val="16"/>
                <w:lang w:val="bs-Latn-BA"/>
              </w:rPr>
              <w:t>Zakon o radu Federacije Bosne i Hercegovine</w:t>
            </w:r>
          </w:p>
          <w:p w14:paraId="2C58184A" w14:textId="77777777" w:rsidR="00F82963" w:rsidRPr="00CF1FAA" w:rsidRDefault="00F82963" w:rsidP="00F82963">
            <w:pPr>
              <w:pStyle w:val="ListParagraph"/>
              <w:numPr>
                <w:ilvl w:val="0"/>
                <w:numId w:val="2"/>
              </w:numPr>
              <w:ind w:left="314"/>
              <w:rPr>
                <w:rFonts w:cstheme="minorHAnsi"/>
                <w:sz w:val="16"/>
                <w:szCs w:val="16"/>
                <w:lang w:val="bs-Latn-BA"/>
              </w:rPr>
            </w:pPr>
            <w:r w:rsidRPr="00CF1FAA">
              <w:rPr>
                <w:rFonts w:cstheme="minorHAnsi"/>
                <w:sz w:val="16"/>
                <w:szCs w:val="16"/>
                <w:lang w:val="bs-Latn-BA"/>
              </w:rPr>
              <w:t>Zakon o organizaciji organa uprave u Federaciji Bosne i Hercegovine</w:t>
            </w:r>
          </w:p>
          <w:p w14:paraId="4AA8A5F3" w14:textId="77777777" w:rsidR="00F82963" w:rsidRPr="00CF1FAA" w:rsidRDefault="00F82963" w:rsidP="00F82963">
            <w:pPr>
              <w:pStyle w:val="ListParagraph"/>
              <w:numPr>
                <w:ilvl w:val="0"/>
                <w:numId w:val="2"/>
              </w:numPr>
              <w:ind w:left="314"/>
              <w:rPr>
                <w:rFonts w:cstheme="minorHAnsi"/>
                <w:sz w:val="16"/>
                <w:szCs w:val="16"/>
                <w:lang w:val="bs-Latn-BA"/>
              </w:rPr>
            </w:pPr>
            <w:r w:rsidRPr="00CF1FAA">
              <w:rPr>
                <w:rFonts w:cstheme="minorHAnsi"/>
                <w:sz w:val="16"/>
                <w:szCs w:val="16"/>
                <w:lang w:val="bs-Latn-BA"/>
              </w:rPr>
              <w:t>Zakon o namještenicima u organima državne službe u Federaciji Bosne i Hercegovine</w:t>
            </w:r>
          </w:p>
          <w:p w14:paraId="42F337AA" w14:textId="77777777" w:rsidR="00F82963" w:rsidRPr="00CF1FAA" w:rsidRDefault="00F82963" w:rsidP="00F82963">
            <w:pPr>
              <w:pStyle w:val="ListParagraph"/>
              <w:numPr>
                <w:ilvl w:val="0"/>
                <w:numId w:val="2"/>
              </w:numPr>
              <w:ind w:left="314"/>
              <w:rPr>
                <w:rFonts w:cstheme="minorHAnsi"/>
                <w:sz w:val="16"/>
                <w:szCs w:val="16"/>
                <w:lang w:val="bs-Latn-BA"/>
              </w:rPr>
            </w:pPr>
            <w:r w:rsidRPr="00CF1FAA">
              <w:rPr>
                <w:rFonts w:cstheme="minorHAnsi"/>
                <w:sz w:val="16"/>
                <w:szCs w:val="16"/>
                <w:lang w:val="bs-Latn-BA"/>
              </w:rPr>
              <w:t>Zakon o plaćama i naknadama u organima vlasti Federacije BiH</w:t>
            </w:r>
          </w:p>
          <w:p w14:paraId="07AB4D2D" w14:textId="77777777" w:rsidR="00F82963" w:rsidRPr="00CF1FAA" w:rsidRDefault="00F82963" w:rsidP="00F82963">
            <w:pPr>
              <w:ind w:left="-46"/>
              <w:rPr>
                <w:rFonts w:cstheme="minorHAnsi"/>
                <w:b/>
                <w:bCs/>
                <w:sz w:val="16"/>
                <w:szCs w:val="16"/>
                <w:lang w:val="bs-Latn-BA"/>
              </w:rPr>
            </w:pPr>
            <w:r w:rsidRPr="00CF1FAA">
              <w:rPr>
                <w:rFonts w:cstheme="minorHAnsi"/>
                <w:b/>
                <w:bCs/>
                <w:sz w:val="16"/>
                <w:szCs w:val="16"/>
                <w:lang w:val="bs-Latn-BA"/>
              </w:rPr>
              <w:t>Podzakonski akti</w:t>
            </w:r>
          </w:p>
          <w:p w14:paraId="51BC77B6"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osnivanju Agencije za državnu službu Federacije Bosne i Hercegovine</w:t>
            </w:r>
          </w:p>
          <w:p w14:paraId="46495C14"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Uredbe o poslovima osnovne djelatnosti iz nadležnosti organa državne službe koje obavljaju državni službenici, uvjetima za vršenje tih poslova i ostvarivanju određenih prava iz radnog odnosa</w:t>
            </w:r>
          </w:p>
          <w:p w14:paraId="075E58BD"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prestanku važenja Uredbe o poslovima osnovne djelatnosti iz nadležnosti organa državne službe koje obavljaju državni službenici,uvjetima za vršenje tih poslova i ostvar.određe.prava iz radnog odnosa</w:t>
            </w:r>
          </w:p>
          <w:p w14:paraId="497F0C99"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Pravilnik o pravilima i postupku provođenja javnog konkursa i postavljenja državnih službenika u organima državne službe Federacije Bosne i Hercegovine</w:t>
            </w:r>
          </w:p>
          <w:p w14:paraId="2A131D6E"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pravilima disciplinskog postupka za disciplinsku odgovornost državnih službenika u organima državne službe u Federaciji BiH</w:t>
            </w:r>
          </w:p>
          <w:p w14:paraId="3A5CC241"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uslovima, načinu i programu za polaganje ispita opceg znanja i stručnog ispita za kandidate za državnu službu u Federaciji Bosne i Hercegovine-prečišceni tekst</w:t>
            </w:r>
          </w:p>
          <w:p w14:paraId="1395016C"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kriterijima za utvrđivanje liste eksperata sa koje se imenuju članovi komisije za izbor državnih službenika</w:t>
            </w:r>
          </w:p>
          <w:p w14:paraId="56643C7D"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mjerilima postupku i načinu ocjenjivanja rada rukovoditelja organa državne službe koje postavlja Vlada FBiH</w:t>
            </w:r>
          </w:p>
          <w:p w14:paraId="5E716059"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lastRenderedPageBreak/>
              <w:t>Uredba o naknadama troškova za službena putovanja</w:t>
            </w:r>
          </w:p>
          <w:p w14:paraId="3E8A2779" w14:textId="77777777" w:rsidR="00F82963" w:rsidRPr="00CF1FAA" w:rsidRDefault="00F82963" w:rsidP="00F82963">
            <w:pPr>
              <w:pStyle w:val="ListParagraph"/>
              <w:numPr>
                <w:ilvl w:val="0"/>
                <w:numId w:val="3"/>
              </w:numPr>
              <w:ind w:left="314"/>
              <w:rPr>
                <w:rFonts w:cstheme="minorHAnsi"/>
                <w:sz w:val="16"/>
                <w:szCs w:val="16"/>
                <w:lang w:val="bs-Latn-BA"/>
              </w:rPr>
            </w:pPr>
            <w:bookmarkStart w:id="60" w:name="_Hlk52573941"/>
            <w:r w:rsidRPr="00CF1FAA">
              <w:rPr>
                <w:rFonts w:cstheme="minorHAnsi"/>
                <w:sz w:val="16"/>
                <w:szCs w:val="16"/>
                <w:lang w:val="bs-Latn-BA"/>
              </w:rPr>
              <w:t>Uredba o sadržaju i načinu vođenja Registra zaposlenih u organima državne službe u Federaciji Bosne i Hercegovine</w:t>
            </w:r>
          </w:p>
          <w:bookmarkEnd w:id="60"/>
          <w:p w14:paraId="5519316F"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naknadama koje nemaju karakter plaće</w:t>
            </w:r>
          </w:p>
          <w:p w14:paraId="428A5F6B"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načelima za utvrđivanje unutrašnje organizacije federalnih organa uprave i federalnih upravnih organizacija</w:t>
            </w:r>
          </w:p>
          <w:p w14:paraId="517B5B85"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planiranju, organizaciji i provedbi stručnog obrazovanja i usavršavanja državnih službenika u organima državne službe u FBIH</w:t>
            </w:r>
          </w:p>
          <w:p w14:paraId="0472DA62"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osnivanju Odbora državne službe za žalbe</w:t>
            </w:r>
          </w:p>
          <w:p w14:paraId="453085A4"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o dopunskim poslovima osnovne djelatnosti i poslovima pomoćne djelatnosti iz nadležnosti organa državne službe koje obavljaju namještenici</w:t>
            </w:r>
          </w:p>
          <w:p w14:paraId="7183CC93"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Uredba kojom se određuju specifični slučajevi nespojivosti funkcije savjetnika sa drugim funkcijama</w:t>
            </w:r>
          </w:p>
          <w:p w14:paraId="684C2819"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Pravilnik o jedinstvenim kriterijima i postupku izbora i prijema pripravnika sa visokom stručnom spremom u organe državne službe Federacije BiH</w:t>
            </w:r>
          </w:p>
          <w:p w14:paraId="4CAB3B4C"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Pravilnik o dokumentaciji kojom se dokazuje poznavanje ili znanje i aktivno znanje stranog jezika u postupcima sprovođenja konkursa u organima državne službe u FBiH</w:t>
            </w:r>
          </w:p>
          <w:p w14:paraId="600EA1E2"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Pravilnik o ocjenjivanju rada državnih službenika u organima državne službe u Federaciji Bosne i Hercegovine</w:t>
            </w:r>
          </w:p>
          <w:p w14:paraId="2C653BB0" w14:textId="77777777" w:rsidR="00F82963" w:rsidRPr="00CF1FAA" w:rsidRDefault="00F82963" w:rsidP="00F82963">
            <w:pPr>
              <w:pStyle w:val="ListParagraph"/>
              <w:numPr>
                <w:ilvl w:val="0"/>
                <w:numId w:val="3"/>
              </w:numPr>
              <w:ind w:left="314"/>
              <w:rPr>
                <w:rFonts w:cstheme="minorHAnsi"/>
                <w:sz w:val="16"/>
                <w:szCs w:val="16"/>
                <w:lang w:val="bs-Latn-BA"/>
              </w:rPr>
            </w:pPr>
            <w:r w:rsidRPr="00CF1FAA">
              <w:rPr>
                <w:rFonts w:cstheme="minorHAnsi"/>
                <w:sz w:val="16"/>
                <w:szCs w:val="16"/>
                <w:lang w:val="bs-Latn-BA"/>
              </w:rPr>
              <w:t>Pravilnik o kancelarijskom poslovanju u Federaciji Bosne I Hercegovine</w:t>
            </w:r>
          </w:p>
          <w:p w14:paraId="2B5C3DB0" w14:textId="42AF8795" w:rsidR="00F82963" w:rsidRPr="00CF1FAA" w:rsidRDefault="00F82963" w:rsidP="00F82963">
            <w:pPr>
              <w:pStyle w:val="ListParagraph"/>
              <w:numPr>
                <w:ilvl w:val="0"/>
                <w:numId w:val="3"/>
              </w:numPr>
              <w:rPr>
                <w:rFonts w:cstheme="minorHAnsi"/>
                <w:sz w:val="16"/>
                <w:szCs w:val="16"/>
                <w:lang w:val="bs-Latn-BA"/>
              </w:rPr>
            </w:pPr>
            <w:r w:rsidRPr="00CF1FAA">
              <w:rPr>
                <w:rFonts w:cstheme="minorHAnsi"/>
                <w:sz w:val="16"/>
                <w:szCs w:val="16"/>
                <w:lang w:val="bs-Latn-BA"/>
              </w:rPr>
              <w:t>Uredba o kriterijima za sticanje statusa trenera u provedbi stručnog obrazovanja i usavršavanja državnih službenika u organima državne službe u FBiH -pročišćeni tekst</w:t>
            </w: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CB7627B" w14:textId="573D8B34" w:rsidR="00F82963" w:rsidRPr="00CF1FAA" w:rsidRDefault="00F82963" w:rsidP="000D2E11">
            <w:pPr>
              <w:rPr>
                <w:rFonts w:cstheme="minorHAnsi"/>
                <w:lang w:val="bs-Latn-BA"/>
              </w:rPr>
            </w:pPr>
            <w:r w:rsidRPr="00CF1FAA">
              <w:rPr>
                <w:rFonts w:cstheme="minorHAnsi"/>
                <w:lang w:val="bs-Latn-BA"/>
              </w:rPr>
              <w:lastRenderedPageBreak/>
              <w:t>Kriterij je subjektivan</w:t>
            </w:r>
            <w:r w:rsidR="000D2E11" w:rsidRPr="00CF1FAA">
              <w:rPr>
                <w:rFonts w:cstheme="minorHAnsi"/>
                <w:lang w:val="bs-Latn-BA"/>
              </w:rPr>
              <w:t>. No, po ocjeni sagovornika, broj podzakonskih akata je prevelik, a sam ZoDS smeta detaljnijem uređenju podzakonskim aktima na federalnom n</w:t>
            </w:r>
            <w:r w:rsidR="00841ECD">
              <w:rPr>
                <w:rFonts w:cstheme="minorHAnsi"/>
                <w:lang w:val="bs-Latn-BA"/>
              </w:rPr>
              <w:t>i</w:t>
            </w:r>
            <w:r w:rsidR="000D2E11" w:rsidRPr="00CF1FAA">
              <w:rPr>
                <w:rFonts w:cstheme="minorHAnsi"/>
                <w:lang w:val="bs-Latn-BA"/>
              </w:rPr>
              <w:t xml:space="preserve">vou. Tu je i </w:t>
            </w:r>
            <w:r w:rsidR="00841ECD">
              <w:rPr>
                <w:rFonts w:cstheme="minorHAnsi"/>
                <w:lang w:val="bs-Latn-BA"/>
              </w:rPr>
              <w:t>velik broj</w:t>
            </w:r>
            <w:r w:rsidR="000D2E11" w:rsidRPr="00CF1FAA">
              <w:rPr>
                <w:rFonts w:cstheme="minorHAnsi"/>
                <w:lang w:val="bs-Latn-BA"/>
              </w:rPr>
              <w:t xml:space="preserve"> propisa sa kantonalnog nivoa koji se moraju primjenjivati od strane federalnih organa i tijela što u konačnici dovodi do nejednakosti među državnim službenicima</w:t>
            </w:r>
          </w:p>
        </w:tc>
      </w:tr>
    </w:tbl>
    <w:p w14:paraId="62AC54BF" w14:textId="1046F9BA" w:rsidR="008C0F04" w:rsidRPr="00CF1FAA" w:rsidRDefault="008C0F04" w:rsidP="008C0F04">
      <w:pPr>
        <w:pStyle w:val="Deyanito3"/>
        <w:rPr>
          <w:rFonts w:eastAsia="Times New Roman"/>
          <w:lang w:val="bs-Latn-BA"/>
        </w:rPr>
      </w:pPr>
      <w:bookmarkStart w:id="61" w:name="_Toc53949802"/>
      <w:bookmarkStart w:id="62" w:name="_Toc56850080"/>
      <w:bookmarkStart w:id="63" w:name="_Toc65744656"/>
      <w:bookmarkStart w:id="64" w:name="_Hlk57836917"/>
      <w:bookmarkStart w:id="65" w:name="_Hlk56859426"/>
      <w:r w:rsidRPr="00CF1FAA">
        <w:rPr>
          <w:rFonts w:eastAsia="Times New Roman"/>
          <w:lang w:val="bs-Latn-BA"/>
        </w:rPr>
        <w:t>Podindikator 5: Postojanje sposobnog centralnog koordinirajućeg tijela</w:t>
      </w:r>
      <w:r w:rsidRPr="00CF1FAA">
        <w:rPr>
          <w:vertAlign w:val="superscript"/>
          <w:lang w:val="bs-Latn-BA"/>
        </w:rPr>
        <w:footnoteReference w:id="24"/>
      </w:r>
      <w:bookmarkEnd w:id="61"/>
      <w:bookmarkEnd w:id="62"/>
      <w:bookmarkEnd w:id="63"/>
    </w:p>
    <w:p w14:paraId="125AC299" w14:textId="0A9A888A" w:rsidR="00AA2642" w:rsidRPr="00CF1FAA" w:rsidRDefault="00AA2642" w:rsidP="00AA2642">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p w14:paraId="6574D54C" w14:textId="0BED25C2" w:rsidR="00250077" w:rsidRPr="00CF1FAA" w:rsidRDefault="00250077" w:rsidP="00AA2642">
      <w:pPr>
        <w:spacing w:after="120"/>
        <w:jc w:val="both"/>
        <w:rPr>
          <w:lang w:val="bs-Latn-BA"/>
        </w:rPr>
      </w:pPr>
      <w:r w:rsidRPr="00CF1FAA">
        <w:rPr>
          <w:lang w:val="bs-Latn-BA"/>
        </w:rPr>
        <w:t xml:space="preserve">U </w:t>
      </w:r>
      <w:r w:rsidR="009D1837" w:rsidRPr="00CF1FAA">
        <w:rPr>
          <w:lang w:val="bs-Latn-BA"/>
        </w:rPr>
        <w:t>SO</w:t>
      </w:r>
      <w:r w:rsidRPr="00CF1FAA">
        <w:rPr>
          <w:lang w:val="bs-Latn-BA"/>
        </w:rPr>
        <w:t>RJU, pod Mjerom 1, očekuje se jasno definiranje uloga i odgovornosti institucija zaduženih za državnu službu i razvoj politika ULjP, njihovu provedbu i nadzor nad njom (Aktivnost 2.1.5), a samim tim i za koordinaciju.</w:t>
      </w:r>
      <w:r w:rsidR="00CD770E" w:rsidRPr="00CF1FAA">
        <w:rPr>
          <w:lang w:val="bs-Latn-BA"/>
        </w:rPr>
        <w:t xml:space="preserve"> Takođe, predviđeno je i jačanje kapaciteta </w:t>
      </w:r>
      <w:r w:rsidR="00972955" w:rsidRPr="00CF1FAA">
        <w:rPr>
          <w:lang w:val="bs-Latn-BA"/>
        </w:rPr>
        <w:t>vodećih institucija koje bi pomagale drugim organima i jedinicama odn. službenicima za ULjP za efikasnu provedbu politika i propisa o državnoj službi (Aktivnost 2.1.6).</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AA2642" w:rsidRPr="00CF1FAA" w14:paraId="0E93ED7D" w14:textId="77777777" w:rsidTr="00AA2642">
        <w:trPr>
          <w:tblHeader/>
        </w:trPr>
        <w:tc>
          <w:tcPr>
            <w:tcW w:w="2576" w:type="dxa"/>
            <w:tcBorders>
              <w:bottom w:val="single" w:sz="4" w:space="0" w:color="auto"/>
            </w:tcBorders>
            <w:shd w:val="clear" w:color="auto" w:fill="2F5496" w:themeFill="accent1" w:themeFillShade="BF"/>
            <w:vAlign w:val="center"/>
          </w:tcPr>
          <w:bookmarkEnd w:id="64"/>
          <w:bookmarkEnd w:id="65"/>
          <w:p w14:paraId="32403241" w14:textId="77777777"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3B743A43" w14:textId="3D9D5630"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63D4C559" w14:textId="2161AE9B"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74A3CA16" w14:textId="77777777"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A8C9744" w14:textId="77777777"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F82963" w:rsidRPr="00CF1FAA" w14:paraId="76290187" w14:textId="77777777" w:rsidTr="009D1837">
        <w:trPr>
          <w:trHeight w:val="537"/>
        </w:trPr>
        <w:tc>
          <w:tcPr>
            <w:tcW w:w="2576" w:type="dxa"/>
            <w:tcBorders>
              <w:top w:val="single" w:sz="4" w:space="0" w:color="auto"/>
              <w:left w:val="single" w:sz="4" w:space="0" w:color="auto"/>
              <w:bottom w:val="single" w:sz="4" w:space="0" w:color="auto"/>
              <w:right w:val="single" w:sz="4" w:space="0" w:color="auto"/>
            </w:tcBorders>
            <w:vAlign w:val="center"/>
            <w:hideMark/>
          </w:tcPr>
          <w:p w14:paraId="3E85E1D3" w14:textId="3503EDF9" w:rsidR="00F82963" w:rsidRPr="00CF1FAA" w:rsidRDefault="00F82963" w:rsidP="00F82963">
            <w:pPr>
              <w:rPr>
                <w:lang w:val="bs-Latn-BA"/>
              </w:rPr>
            </w:pPr>
            <w:r w:rsidRPr="00CF1FAA">
              <w:rPr>
                <w:lang w:val="bs-Latn-BA"/>
              </w:rPr>
              <w:t>Izdane su jedinicama za ULjP opće smjernice koje su ažurne i sukladne važećem zakonodavstvu, a na temu:</w:t>
            </w:r>
          </w:p>
        </w:tc>
        <w:tc>
          <w:tcPr>
            <w:tcW w:w="992" w:type="dxa"/>
            <w:vMerge w:val="restart"/>
            <w:tcBorders>
              <w:top w:val="single" w:sz="4" w:space="0" w:color="auto"/>
              <w:left w:val="single" w:sz="4" w:space="0" w:color="auto"/>
              <w:right w:val="single" w:sz="4" w:space="0" w:color="auto"/>
            </w:tcBorders>
            <w:vAlign w:val="center"/>
          </w:tcPr>
          <w:p w14:paraId="5EAAA75D" w14:textId="669E7154"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313521B6" w14:textId="7DB145F2" w:rsidR="00F82963" w:rsidRPr="00CF1FAA" w:rsidRDefault="00F82963" w:rsidP="00F82963">
            <w:pPr>
              <w:rPr>
                <w:rFonts w:cstheme="minorHAnsi"/>
                <w:lang w:val="bs-Latn-BA"/>
              </w:rPr>
            </w:pPr>
            <w:r w:rsidRPr="00CF1FAA">
              <w:rPr>
                <w:rFonts w:cstheme="minorHAnsi"/>
                <w:lang w:val="bs-Latn-BA"/>
              </w:rPr>
              <w:t>ZDS, Član 64.2</w:t>
            </w:r>
          </w:p>
        </w:tc>
        <w:tc>
          <w:tcPr>
            <w:tcW w:w="7088" w:type="dxa"/>
            <w:tcBorders>
              <w:top w:val="single" w:sz="4" w:space="0" w:color="auto"/>
              <w:left w:val="single" w:sz="4" w:space="0" w:color="auto"/>
              <w:bottom w:val="single" w:sz="4" w:space="0" w:color="auto"/>
              <w:right w:val="single" w:sz="4" w:space="0" w:color="auto"/>
            </w:tcBorders>
            <w:vAlign w:val="center"/>
          </w:tcPr>
          <w:p w14:paraId="14D55FAF"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Agencija vrši sljedeće poslove:</w:t>
            </w:r>
          </w:p>
          <w:p w14:paraId="58C47F56"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a) utvrđuje jedinstvene kriterije, pravila i postupke selekcije, imenovanja i postavljanja državnih službenika u organima državne službe u Federaciji, u skladu s ovim zakonom;</w:t>
            </w:r>
          </w:p>
          <w:p w14:paraId="0555DA04"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b) planira i realizira proces zapošljavanja državnih službenika na zahtjev i u skladu sa potražnjom organa državne službe;</w:t>
            </w:r>
          </w:p>
          <w:p w14:paraId="499981C7"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c) organizira i realizira stručno obrazovanje i usavršavanje državnih službenika zaposlenih u organima državne službe, kao i razvoj državne službe;</w:t>
            </w:r>
          </w:p>
          <w:p w14:paraId="21147D38"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d) organizira edukaciju kandidata za polaganje stručnog ispita za državnu službu koji predstavlja uvjet za rad u organu državne službe;</w:t>
            </w:r>
          </w:p>
          <w:p w14:paraId="2A14A396"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e) pruža stručnu pomoć organima državne službe u realiziranju njihove kadrovske politike, organizacijskih poboljšanja i razvoja, kao i uspostavljanje i vođenje registra državnih službenika;</w:t>
            </w:r>
          </w:p>
          <w:p w14:paraId="74D48DF3" w14:textId="77777777" w:rsidR="00F82963" w:rsidRPr="00CF1FAA" w:rsidRDefault="00F82963" w:rsidP="00F82963">
            <w:pPr>
              <w:rPr>
                <w:rFonts w:cstheme="minorHAnsi"/>
                <w:sz w:val="16"/>
                <w:szCs w:val="16"/>
                <w:lang w:val="bs-Latn-BA"/>
              </w:rPr>
            </w:pPr>
            <w:r w:rsidRPr="00CF1FAA">
              <w:rPr>
                <w:rFonts w:cstheme="minorHAnsi"/>
                <w:sz w:val="16"/>
                <w:szCs w:val="16"/>
                <w:lang w:val="bs-Latn-BA"/>
              </w:rPr>
              <w:lastRenderedPageBreak/>
              <w:t>f) podnosi godišnji izvještaj o stanju kadrova u organima državne službe u Federaciji i podnosi svoj plan rada za narednu godinu Vladi Federacije na odobravanje;</w:t>
            </w:r>
          </w:p>
          <w:p w14:paraId="5E5B1696" w14:textId="1956A907" w:rsidR="00F82963" w:rsidRPr="00CF1FAA" w:rsidRDefault="00F82963" w:rsidP="00F82963">
            <w:pPr>
              <w:rPr>
                <w:rFonts w:cstheme="minorHAnsi"/>
                <w:sz w:val="16"/>
                <w:szCs w:val="16"/>
                <w:highlight w:val="magenta"/>
                <w:lang w:val="bs-Latn-BA"/>
              </w:rPr>
            </w:pPr>
            <w:r w:rsidRPr="00CF1FAA">
              <w:rPr>
                <w:rFonts w:cstheme="minorHAnsi"/>
                <w:sz w:val="16"/>
                <w:szCs w:val="16"/>
                <w:lang w:val="bs-Latn-BA"/>
              </w:rPr>
              <w:t>g) obavlja ostale poslove i zadatke koji su joj ovim zakonom stavljeni u nadležnost.</w:t>
            </w:r>
          </w:p>
        </w:tc>
        <w:tc>
          <w:tcPr>
            <w:tcW w:w="2551" w:type="dxa"/>
            <w:tcBorders>
              <w:top w:val="single" w:sz="4" w:space="0" w:color="auto"/>
              <w:left w:val="single" w:sz="4" w:space="0" w:color="auto"/>
              <w:right w:val="single" w:sz="4" w:space="0" w:color="auto"/>
            </w:tcBorders>
            <w:shd w:val="clear" w:color="auto" w:fill="FFFF00"/>
            <w:vAlign w:val="center"/>
          </w:tcPr>
          <w:p w14:paraId="677E5FAB" w14:textId="6F123D34" w:rsidR="00F82963" w:rsidRPr="00CF1FAA" w:rsidRDefault="00F82963" w:rsidP="00F82963">
            <w:pPr>
              <w:rPr>
                <w:rFonts w:cstheme="minorHAnsi"/>
                <w:lang w:val="bs-Latn-BA"/>
              </w:rPr>
            </w:pPr>
            <w:r w:rsidRPr="00CF1FAA">
              <w:rPr>
                <w:rFonts w:cstheme="minorHAnsi"/>
                <w:lang w:val="bs-Latn-BA"/>
              </w:rPr>
              <w:lastRenderedPageBreak/>
              <w:t>Ulogu vrše i MP i ADS te je potrebno bolje propisati njihov</w:t>
            </w:r>
            <w:r w:rsidR="00841ECD">
              <w:rPr>
                <w:rFonts w:cstheme="minorHAnsi"/>
                <w:lang w:val="bs-Latn-BA"/>
              </w:rPr>
              <w:t>u</w:t>
            </w:r>
            <w:r w:rsidRPr="00CF1FAA">
              <w:rPr>
                <w:rFonts w:cstheme="minorHAnsi"/>
                <w:lang w:val="bs-Latn-BA"/>
              </w:rPr>
              <w:t xml:space="preserve"> međusobnu podjelu poslova, a u okviru aktivnosti 2.1.5 AP SORJU</w:t>
            </w:r>
          </w:p>
        </w:tc>
      </w:tr>
      <w:tr w:rsidR="00F82963" w:rsidRPr="00CF1FAA" w14:paraId="03F10E52" w14:textId="77777777" w:rsidTr="000D2E11">
        <w:trPr>
          <w:trHeight w:val="537"/>
        </w:trPr>
        <w:tc>
          <w:tcPr>
            <w:tcW w:w="2576" w:type="dxa"/>
            <w:tcBorders>
              <w:top w:val="single" w:sz="4" w:space="0" w:color="auto"/>
              <w:left w:val="single" w:sz="4" w:space="0" w:color="auto"/>
              <w:bottom w:val="single" w:sz="4" w:space="0" w:color="auto"/>
              <w:right w:val="single" w:sz="4" w:space="0" w:color="auto"/>
            </w:tcBorders>
            <w:vAlign w:val="center"/>
            <w:hideMark/>
          </w:tcPr>
          <w:p w14:paraId="1E2C9327" w14:textId="45066A07" w:rsidR="00F82963" w:rsidRPr="00CF1FAA" w:rsidRDefault="00F82963" w:rsidP="00F82963">
            <w:pPr>
              <w:pStyle w:val="ListParagraph"/>
              <w:numPr>
                <w:ilvl w:val="0"/>
                <w:numId w:val="4"/>
              </w:numPr>
              <w:ind w:left="342"/>
              <w:rPr>
                <w:lang w:val="bs-Latn-BA"/>
              </w:rPr>
            </w:pPr>
            <w:r w:rsidRPr="00CF1FAA">
              <w:rPr>
                <w:lang w:val="bs-Latn-BA"/>
              </w:rPr>
              <w:t>ocjenjivanja učinka</w:t>
            </w:r>
          </w:p>
        </w:tc>
        <w:tc>
          <w:tcPr>
            <w:tcW w:w="992" w:type="dxa"/>
            <w:vMerge/>
            <w:tcBorders>
              <w:left w:val="single" w:sz="4" w:space="0" w:color="auto"/>
              <w:right w:val="single" w:sz="4" w:space="0" w:color="auto"/>
            </w:tcBorders>
            <w:vAlign w:val="center"/>
          </w:tcPr>
          <w:p w14:paraId="6D6B6C16" w14:textId="77777777" w:rsidR="00F82963" w:rsidRPr="00CF1FAA" w:rsidRDefault="00F82963" w:rsidP="00F82963">
            <w:pPr>
              <w:jc w:val="cente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2F16036E" w14:textId="2C9F2DDD" w:rsidR="00F82963" w:rsidRPr="00CF1FAA" w:rsidRDefault="00F82963" w:rsidP="00F82963">
            <w:pPr>
              <w:rPr>
                <w:rFonts w:cstheme="minorHAnsi"/>
                <w:lang w:val="bs-Latn-BA"/>
              </w:rPr>
            </w:pPr>
            <w:r w:rsidRPr="00CF1FAA">
              <w:rPr>
                <w:rFonts w:cstheme="minorHAnsi"/>
                <w:lang w:val="bs-Latn-BA"/>
              </w:rPr>
              <w:t>www.adsfbih.gov.ba</w:t>
            </w:r>
          </w:p>
        </w:tc>
        <w:tc>
          <w:tcPr>
            <w:tcW w:w="7088" w:type="dxa"/>
            <w:tcBorders>
              <w:top w:val="single" w:sz="4" w:space="0" w:color="auto"/>
              <w:left w:val="single" w:sz="4" w:space="0" w:color="auto"/>
              <w:bottom w:val="single" w:sz="4" w:space="0" w:color="auto"/>
              <w:right w:val="single" w:sz="4" w:space="0" w:color="auto"/>
            </w:tcBorders>
            <w:vAlign w:val="center"/>
          </w:tcPr>
          <w:p w14:paraId="71AF333A" w14:textId="77777777" w:rsidR="00F82963" w:rsidRPr="00CF1FAA" w:rsidRDefault="00BB569D" w:rsidP="00F82963">
            <w:pPr>
              <w:rPr>
                <w:rFonts w:cstheme="minorHAnsi"/>
                <w:sz w:val="16"/>
                <w:szCs w:val="16"/>
                <w:lang w:val="bs-Latn-BA"/>
              </w:rPr>
            </w:pPr>
            <w:hyperlink r:id="rId25" w:history="1">
              <w:r w:rsidR="00F82963" w:rsidRPr="00CF1FAA">
                <w:rPr>
                  <w:rStyle w:val="Hyperlink"/>
                  <w:rFonts w:cstheme="minorHAnsi"/>
                  <w:sz w:val="16"/>
                  <w:szCs w:val="16"/>
                  <w:lang w:val="bs-Latn-BA"/>
                </w:rPr>
                <w:t>Priručnik o ocjenjivanju državnih službenika i namještenika</w:t>
              </w:r>
            </w:hyperlink>
          </w:p>
          <w:p w14:paraId="7A8E58A4" w14:textId="694D1DE5" w:rsidR="00F82963" w:rsidRPr="00CF1FAA" w:rsidRDefault="00F82963" w:rsidP="00F82963">
            <w:pPr>
              <w:rPr>
                <w:rFonts w:cstheme="minorHAnsi"/>
                <w:sz w:val="16"/>
                <w:szCs w:val="16"/>
                <w:lang w:val="bs-Latn-BA"/>
              </w:rPr>
            </w:pPr>
            <w:r w:rsidRPr="00CF1FAA">
              <w:rPr>
                <w:rFonts w:cstheme="minorHAnsi"/>
                <w:sz w:val="16"/>
                <w:szCs w:val="16"/>
                <w:lang w:val="bs-Latn-BA"/>
              </w:rPr>
              <w:t>Vodič za uspješno upravljanje učinkom u strukturama državne službe u Bosni i Hercegovini</w:t>
            </w:r>
          </w:p>
        </w:tc>
        <w:tc>
          <w:tcPr>
            <w:tcW w:w="2551" w:type="dxa"/>
            <w:tcBorders>
              <w:left w:val="single" w:sz="4" w:space="0" w:color="auto"/>
              <w:right w:val="single" w:sz="4" w:space="0" w:color="auto"/>
            </w:tcBorders>
            <w:shd w:val="clear" w:color="auto" w:fill="auto"/>
            <w:vAlign w:val="center"/>
          </w:tcPr>
          <w:p w14:paraId="41EB88EF" w14:textId="531B58DB" w:rsidR="00F82963" w:rsidRPr="00CF1FAA" w:rsidRDefault="00F82963" w:rsidP="00F82963">
            <w:pPr>
              <w:rPr>
                <w:rFonts w:cstheme="minorHAnsi"/>
                <w:lang w:val="bs-Latn-BA"/>
              </w:rPr>
            </w:pPr>
          </w:p>
        </w:tc>
      </w:tr>
      <w:tr w:rsidR="00F82963" w:rsidRPr="00CF1FAA" w14:paraId="7F9FEBCF" w14:textId="77777777" w:rsidTr="000D2E11">
        <w:trPr>
          <w:trHeight w:val="536"/>
        </w:trPr>
        <w:tc>
          <w:tcPr>
            <w:tcW w:w="2576" w:type="dxa"/>
            <w:tcBorders>
              <w:top w:val="single" w:sz="4" w:space="0" w:color="auto"/>
              <w:left w:val="single" w:sz="4" w:space="0" w:color="auto"/>
              <w:bottom w:val="single" w:sz="4" w:space="0" w:color="auto"/>
              <w:right w:val="single" w:sz="4" w:space="0" w:color="auto"/>
            </w:tcBorders>
            <w:vAlign w:val="center"/>
            <w:hideMark/>
          </w:tcPr>
          <w:p w14:paraId="51BF1CEE" w14:textId="01D6DD74" w:rsidR="00F82963" w:rsidRPr="00CF1FAA" w:rsidRDefault="00F82963" w:rsidP="00F82963">
            <w:pPr>
              <w:pStyle w:val="ListParagraph"/>
              <w:numPr>
                <w:ilvl w:val="0"/>
                <w:numId w:val="4"/>
              </w:numPr>
              <w:ind w:left="342"/>
              <w:rPr>
                <w:lang w:val="bs-Latn-BA"/>
              </w:rPr>
            </w:pPr>
            <w:r w:rsidRPr="00CF1FAA">
              <w:rPr>
                <w:lang w:val="bs-Latn-BA"/>
              </w:rPr>
              <w:t>zapošljavanja i odabira</w:t>
            </w:r>
          </w:p>
        </w:tc>
        <w:tc>
          <w:tcPr>
            <w:tcW w:w="992" w:type="dxa"/>
            <w:vMerge/>
            <w:tcBorders>
              <w:left w:val="single" w:sz="4" w:space="0" w:color="auto"/>
              <w:right w:val="single" w:sz="4" w:space="0" w:color="auto"/>
            </w:tcBorders>
            <w:vAlign w:val="center"/>
          </w:tcPr>
          <w:p w14:paraId="1B5A54BD" w14:textId="77777777" w:rsidR="00F82963" w:rsidRPr="00CF1FAA" w:rsidRDefault="00F82963" w:rsidP="00F82963">
            <w:pPr>
              <w:jc w:val="cente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2BC5B8B2" w14:textId="4E80D4B3" w:rsidR="00F82963" w:rsidRPr="00CF1FAA" w:rsidRDefault="00F82963" w:rsidP="00F82963">
            <w:pPr>
              <w:rPr>
                <w:rFonts w:cstheme="minorHAnsi"/>
                <w:lang w:val="bs-Latn-BA"/>
              </w:rPr>
            </w:pPr>
            <w:r w:rsidRPr="00CF1FAA">
              <w:rPr>
                <w:rFonts w:cstheme="minorHAnsi"/>
                <w:lang w:val="bs-Latn-BA"/>
              </w:rPr>
              <w:t>www.adsfbih.gov.ba</w:t>
            </w:r>
          </w:p>
        </w:tc>
        <w:tc>
          <w:tcPr>
            <w:tcW w:w="7088" w:type="dxa"/>
            <w:tcBorders>
              <w:top w:val="single" w:sz="4" w:space="0" w:color="auto"/>
              <w:left w:val="single" w:sz="4" w:space="0" w:color="auto"/>
              <w:bottom w:val="single" w:sz="4" w:space="0" w:color="auto"/>
              <w:right w:val="single" w:sz="4" w:space="0" w:color="auto"/>
            </w:tcBorders>
            <w:vAlign w:val="center"/>
          </w:tcPr>
          <w:p w14:paraId="5B4B3D29" w14:textId="3F6CB031" w:rsidR="00F82963" w:rsidRPr="00CF1FAA" w:rsidRDefault="00BB569D" w:rsidP="00F82963">
            <w:pPr>
              <w:rPr>
                <w:rFonts w:cstheme="minorHAnsi"/>
                <w:sz w:val="16"/>
                <w:szCs w:val="16"/>
                <w:lang w:val="bs-Latn-BA"/>
              </w:rPr>
            </w:pPr>
            <w:hyperlink r:id="rId26" w:history="1">
              <w:r w:rsidR="00F82963" w:rsidRPr="00CF1FAA">
                <w:rPr>
                  <w:rStyle w:val="Hyperlink"/>
                  <w:rFonts w:cstheme="minorHAnsi"/>
                  <w:sz w:val="16"/>
                  <w:szCs w:val="16"/>
                  <w:lang w:val="bs-Latn-BA"/>
                </w:rPr>
                <w:t>Priručnik za upravljanje procesom zapošljavanja u državnoj službi / upravi u Bosni i Hercegovini</w:t>
              </w:r>
            </w:hyperlink>
          </w:p>
        </w:tc>
        <w:tc>
          <w:tcPr>
            <w:tcW w:w="2551" w:type="dxa"/>
            <w:tcBorders>
              <w:left w:val="single" w:sz="4" w:space="0" w:color="auto"/>
              <w:right w:val="single" w:sz="4" w:space="0" w:color="auto"/>
            </w:tcBorders>
            <w:shd w:val="clear" w:color="auto" w:fill="auto"/>
            <w:vAlign w:val="center"/>
          </w:tcPr>
          <w:p w14:paraId="70762615" w14:textId="5B2CAD10" w:rsidR="00F82963" w:rsidRPr="00CF1FAA" w:rsidRDefault="00F82963" w:rsidP="00F82963">
            <w:pPr>
              <w:rPr>
                <w:rFonts w:cstheme="minorHAnsi"/>
                <w:lang w:val="bs-Latn-BA"/>
              </w:rPr>
            </w:pPr>
          </w:p>
        </w:tc>
      </w:tr>
      <w:tr w:rsidR="00F82963" w:rsidRPr="00CF1FAA" w14:paraId="0BD5766A" w14:textId="77777777" w:rsidTr="009D1837">
        <w:trPr>
          <w:trHeight w:val="536"/>
        </w:trPr>
        <w:tc>
          <w:tcPr>
            <w:tcW w:w="2576" w:type="dxa"/>
            <w:tcBorders>
              <w:top w:val="single" w:sz="4" w:space="0" w:color="auto"/>
              <w:left w:val="single" w:sz="4" w:space="0" w:color="auto"/>
              <w:bottom w:val="single" w:sz="4" w:space="0" w:color="auto"/>
              <w:right w:val="single" w:sz="4" w:space="0" w:color="auto"/>
            </w:tcBorders>
            <w:vAlign w:val="center"/>
            <w:hideMark/>
          </w:tcPr>
          <w:p w14:paraId="352671E4" w14:textId="40C85EFD" w:rsidR="00F82963" w:rsidRPr="00CF1FAA" w:rsidRDefault="00F82963" w:rsidP="00F82963">
            <w:pPr>
              <w:pStyle w:val="ListParagraph"/>
              <w:numPr>
                <w:ilvl w:val="0"/>
                <w:numId w:val="4"/>
              </w:numPr>
              <w:ind w:left="342"/>
              <w:rPr>
                <w:lang w:val="bs-Latn-BA"/>
              </w:rPr>
            </w:pPr>
            <w:r w:rsidRPr="00CF1FAA">
              <w:rPr>
                <w:lang w:val="bs-Latn-BA"/>
              </w:rPr>
              <w:t>izrade opisa poslova</w:t>
            </w:r>
          </w:p>
        </w:tc>
        <w:tc>
          <w:tcPr>
            <w:tcW w:w="992" w:type="dxa"/>
            <w:vMerge/>
            <w:tcBorders>
              <w:left w:val="single" w:sz="4" w:space="0" w:color="auto"/>
              <w:bottom w:val="single" w:sz="4" w:space="0" w:color="auto"/>
              <w:right w:val="single" w:sz="4" w:space="0" w:color="auto"/>
            </w:tcBorders>
            <w:vAlign w:val="center"/>
          </w:tcPr>
          <w:p w14:paraId="1C9FFB3A" w14:textId="77777777" w:rsidR="00F82963" w:rsidRPr="00CF1FAA" w:rsidRDefault="00F82963" w:rsidP="00F82963">
            <w:pPr>
              <w:jc w:val="cente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1EEBFDE3" w14:textId="50F330B2" w:rsidR="00F82963" w:rsidRPr="00CF1FAA" w:rsidRDefault="00F82963" w:rsidP="00F8296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5E77C0EF" w14:textId="0D5E7798" w:rsidR="00F82963" w:rsidRPr="00CF1FAA" w:rsidRDefault="00F82963" w:rsidP="00F82963">
            <w:pPr>
              <w:rPr>
                <w:rFonts w:cstheme="minorHAnsi"/>
                <w:color w:val="FF0000"/>
                <w:sz w:val="16"/>
                <w:szCs w:val="16"/>
                <w:lang w:val="bs-Latn-BA"/>
              </w:rPr>
            </w:pPr>
          </w:p>
        </w:tc>
        <w:tc>
          <w:tcPr>
            <w:tcW w:w="2551" w:type="dxa"/>
            <w:tcBorders>
              <w:left w:val="single" w:sz="4" w:space="0" w:color="auto"/>
              <w:bottom w:val="single" w:sz="4" w:space="0" w:color="auto"/>
              <w:right w:val="single" w:sz="4" w:space="0" w:color="auto"/>
            </w:tcBorders>
            <w:shd w:val="clear" w:color="auto" w:fill="FFFF00"/>
            <w:vAlign w:val="center"/>
          </w:tcPr>
          <w:p w14:paraId="33317800" w14:textId="027F746B" w:rsidR="00F82963" w:rsidRPr="00CF1FAA" w:rsidRDefault="000D2E11" w:rsidP="00F82963">
            <w:pPr>
              <w:rPr>
                <w:rFonts w:cstheme="minorHAnsi"/>
                <w:lang w:val="bs-Latn-BA"/>
              </w:rPr>
            </w:pPr>
            <w:r w:rsidRPr="00CF1FAA">
              <w:rPr>
                <w:rFonts w:cstheme="minorHAnsi"/>
                <w:lang w:val="bs-Latn-BA"/>
              </w:rPr>
              <w:t>U planu je izrada Kataloga radnih mjesta sa svim elementima potrebnim za izrade opisa</w:t>
            </w:r>
          </w:p>
        </w:tc>
      </w:tr>
      <w:tr w:rsidR="00F82963" w:rsidRPr="00CF1FAA" w14:paraId="6236864E" w14:textId="77777777" w:rsidTr="00AA2642">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172C6EE4" w14:textId="5E95FD82" w:rsidR="00F82963" w:rsidRPr="00CF1FAA" w:rsidRDefault="00F82963" w:rsidP="00F82963">
            <w:pPr>
              <w:rPr>
                <w:lang w:val="bs-Latn-BA"/>
              </w:rPr>
            </w:pPr>
            <w:r w:rsidRPr="00CF1FAA">
              <w:rPr>
                <w:lang w:val="bs-Latn-BA"/>
              </w:rPr>
              <w:t>Centralno koordinirajuće tijelo organizira ili utječe na sadržaj centralizirane obuke</w:t>
            </w:r>
          </w:p>
        </w:tc>
        <w:tc>
          <w:tcPr>
            <w:tcW w:w="992" w:type="dxa"/>
            <w:tcBorders>
              <w:top w:val="single" w:sz="4" w:space="0" w:color="auto"/>
              <w:left w:val="single" w:sz="4" w:space="0" w:color="auto"/>
              <w:bottom w:val="single" w:sz="4" w:space="0" w:color="auto"/>
              <w:right w:val="single" w:sz="4" w:space="0" w:color="auto"/>
            </w:tcBorders>
            <w:vAlign w:val="center"/>
          </w:tcPr>
          <w:p w14:paraId="254F7556" w14:textId="661341EA"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A6E504" w14:textId="5A1687DD" w:rsidR="00F82963" w:rsidRPr="00CF1FAA" w:rsidRDefault="00F82963" w:rsidP="00F82963">
            <w:pPr>
              <w:rPr>
                <w:rFonts w:cstheme="minorHAnsi"/>
                <w:lang w:val="bs-Latn-BA"/>
              </w:rPr>
            </w:pPr>
            <w:r w:rsidRPr="00CF1FAA">
              <w:rPr>
                <w:rFonts w:cstheme="minorHAnsi"/>
                <w:lang w:val="bs-Latn-BA"/>
              </w:rPr>
              <w:t>ZDS, Član 64.2.c</w:t>
            </w:r>
          </w:p>
        </w:tc>
        <w:tc>
          <w:tcPr>
            <w:tcW w:w="7088" w:type="dxa"/>
            <w:tcBorders>
              <w:top w:val="single" w:sz="4" w:space="0" w:color="auto"/>
              <w:left w:val="single" w:sz="4" w:space="0" w:color="auto"/>
              <w:bottom w:val="single" w:sz="4" w:space="0" w:color="auto"/>
              <w:right w:val="single" w:sz="4" w:space="0" w:color="auto"/>
            </w:tcBorders>
            <w:vAlign w:val="center"/>
          </w:tcPr>
          <w:p w14:paraId="0CCE9FAB" w14:textId="668A964B" w:rsidR="00F82963" w:rsidRPr="00CF1FAA" w:rsidRDefault="00F82963" w:rsidP="00F82963">
            <w:pPr>
              <w:rPr>
                <w:rFonts w:cstheme="minorHAnsi"/>
                <w:sz w:val="16"/>
                <w:szCs w:val="16"/>
                <w:lang w:val="bs-Latn-BA"/>
              </w:rPr>
            </w:pPr>
            <w:r w:rsidRPr="00CF1FAA">
              <w:rPr>
                <w:rFonts w:cstheme="minorHAnsi"/>
                <w:sz w:val="16"/>
                <w:szCs w:val="16"/>
                <w:lang w:val="bs-Latn-BA"/>
              </w:rPr>
              <w:t>Agencija vrši sljedeće poslove: c) organizira i realizira stručno obrazovanje i usavršavanje državnih službenika zaposlenih u organima državne službe, kao i razvoj državne službe;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DD01159" w14:textId="77777777" w:rsidR="00F82963" w:rsidRPr="00CF1FAA" w:rsidRDefault="00F82963" w:rsidP="00F82963">
            <w:pPr>
              <w:rPr>
                <w:rFonts w:cstheme="minorHAnsi"/>
                <w:lang w:val="bs-Latn-BA"/>
              </w:rPr>
            </w:pPr>
          </w:p>
        </w:tc>
      </w:tr>
      <w:tr w:rsidR="00F82963" w:rsidRPr="00CF1FAA" w14:paraId="7954E23E" w14:textId="77777777" w:rsidTr="00AA2642">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CB4BA8" w14:textId="743F81E1" w:rsidR="00F82963" w:rsidRPr="00CF1FAA" w:rsidRDefault="00F82963" w:rsidP="00F82963">
            <w:pPr>
              <w:rPr>
                <w:lang w:val="bs-Latn-BA"/>
              </w:rPr>
            </w:pPr>
            <w:r w:rsidRPr="00CF1FAA">
              <w:rPr>
                <w:lang w:val="bs-Latn-BA"/>
              </w:rPr>
              <w:t>Najmanje jednom godišnje se organizira sastanak s jedinicama za ULjP iz institucija koje su obuhvaćene ZoDS-om radi razmatranja relevantnih pitanja za ULjP i obvezan je kada se u zakonu o državnoj službi izvrše značajne promjene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FAE80E" w14:textId="0BD4AAD8" w:rsidR="00F82963" w:rsidRPr="00CF1FAA" w:rsidRDefault="00F82963" w:rsidP="00F8296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224664" w14:textId="75C9136B" w:rsidR="00F82963" w:rsidRPr="00CF1FAA" w:rsidRDefault="00F82963" w:rsidP="00F8296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F36CC8" w14:textId="77777777" w:rsidR="00F82963" w:rsidRPr="00CF1FAA" w:rsidRDefault="00F82963" w:rsidP="00F8296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A0F146" w14:textId="714C9B86" w:rsidR="00F82963" w:rsidRPr="00CF1FAA" w:rsidRDefault="00F82963" w:rsidP="00F82963">
            <w:pPr>
              <w:rPr>
                <w:rFonts w:cstheme="minorHAnsi"/>
                <w:lang w:val="bs-Latn-BA"/>
              </w:rPr>
            </w:pPr>
            <w:r w:rsidRPr="00CF1FAA">
              <w:rPr>
                <w:rFonts w:cstheme="minorHAnsi"/>
                <w:lang w:val="bs-Latn-BA"/>
              </w:rPr>
              <w:t>Pitanje prakse, a ne propisa</w:t>
            </w:r>
          </w:p>
        </w:tc>
      </w:tr>
      <w:tr w:rsidR="00F82963" w:rsidRPr="00CF1FAA" w14:paraId="14FF369E" w14:textId="77777777" w:rsidTr="00AA2642">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4878603B" w14:textId="4F0E2E83" w:rsidR="00F82963" w:rsidRPr="00CF1FAA" w:rsidRDefault="00F82963" w:rsidP="00F82963">
            <w:pPr>
              <w:rPr>
                <w:lang w:val="bs-Latn-BA"/>
              </w:rPr>
            </w:pPr>
            <w:r w:rsidRPr="00CF1FAA">
              <w:rPr>
                <w:lang w:val="bs-Latn-BA"/>
              </w:rPr>
              <w:t>Ažurirano primarno i sekundarno zakonodavstvo o državnoj službi, kao i sve izdane smjernice dostupni su na Internet stranici centralnog koordinacijskog tijela ili vlade</w:t>
            </w:r>
          </w:p>
        </w:tc>
        <w:tc>
          <w:tcPr>
            <w:tcW w:w="992" w:type="dxa"/>
            <w:tcBorders>
              <w:top w:val="single" w:sz="4" w:space="0" w:color="auto"/>
              <w:left w:val="single" w:sz="4" w:space="0" w:color="auto"/>
              <w:bottom w:val="single" w:sz="4" w:space="0" w:color="auto"/>
              <w:right w:val="single" w:sz="4" w:space="0" w:color="auto"/>
            </w:tcBorders>
            <w:vAlign w:val="center"/>
          </w:tcPr>
          <w:p w14:paraId="3F6FEEBA" w14:textId="4386B988" w:rsidR="00F82963" w:rsidRPr="00CF1FAA" w:rsidRDefault="00F82963" w:rsidP="00F82963">
            <w:pPr>
              <w:jc w:val="center"/>
              <w:rPr>
                <w:lang w:val="bs-Latn-BA"/>
              </w:rPr>
            </w:pPr>
            <w:r w:rsidRPr="00CF1FAA">
              <w:rPr>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108D13" w14:textId="2EA83B5D" w:rsidR="00F82963" w:rsidRPr="00CF1FAA" w:rsidRDefault="00F82963" w:rsidP="00F82963">
            <w:pPr>
              <w:rPr>
                <w:rFonts w:cstheme="minorHAnsi"/>
                <w:lang w:val="bs-Latn-BA"/>
              </w:rPr>
            </w:pPr>
            <w:r w:rsidRPr="00CF1FAA">
              <w:rPr>
                <w:rFonts w:cstheme="minorHAnsi"/>
                <w:lang w:val="bs-Latn-BA"/>
              </w:rPr>
              <w:t>www.adsfbih.gov.ba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3CC184E" w14:textId="77777777" w:rsidR="00F82963" w:rsidRPr="00CF1FAA" w:rsidRDefault="00BB569D" w:rsidP="00F82963">
            <w:pPr>
              <w:rPr>
                <w:sz w:val="16"/>
                <w:szCs w:val="16"/>
                <w:lang w:val="bs-Latn-BA"/>
              </w:rPr>
            </w:pPr>
            <w:hyperlink r:id="rId27" w:history="1">
              <w:r w:rsidR="00F82963" w:rsidRPr="00CF1FAA">
                <w:rPr>
                  <w:rStyle w:val="Hyperlink"/>
                  <w:sz w:val="16"/>
                  <w:szCs w:val="16"/>
                  <w:lang w:val="bs-Latn-BA"/>
                </w:rPr>
                <w:t>https://www.adsfbih.gov.ba/Content/Read/vazni-dokumenti</w:t>
              </w:r>
            </w:hyperlink>
          </w:p>
          <w:p w14:paraId="0F010359" w14:textId="07CD32E5" w:rsidR="00F82963" w:rsidRPr="00CF1FAA" w:rsidRDefault="00BB569D" w:rsidP="00F82963">
            <w:pPr>
              <w:rPr>
                <w:rFonts w:cstheme="minorHAnsi"/>
                <w:sz w:val="16"/>
                <w:szCs w:val="16"/>
                <w:lang w:val="bs-Latn-BA"/>
              </w:rPr>
            </w:pPr>
            <w:hyperlink r:id="rId28" w:history="1">
              <w:r w:rsidR="00F82963" w:rsidRPr="00CF1FAA">
                <w:rPr>
                  <w:rStyle w:val="Hyperlink"/>
                  <w:sz w:val="16"/>
                  <w:szCs w:val="16"/>
                  <w:lang w:val="bs-Latn-BA"/>
                </w:rPr>
                <w:t>https://www.adsfbih.gov.ba/Content/Read/popularno-ba</w:t>
              </w:r>
            </w:hyperlink>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4EA20F5" w14:textId="77777777" w:rsidR="00F82963" w:rsidRPr="00CF1FAA" w:rsidRDefault="00F82963" w:rsidP="00F82963">
            <w:pPr>
              <w:rPr>
                <w:rFonts w:cstheme="minorHAnsi"/>
                <w:lang w:val="bs-Latn-BA"/>
              </w:rPr>
            </w:pPr>
          </w:p>
        </w:tc>
      </w:tr>
      <w:tr w:rsidR="00F82963" w:rsidRPr="00CF1FAA" w14:paraId="070CECC6" w14:textId="77777777" w:rsidTr="00AA2642">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1DDEF62F" w14:textId="22475187" w:rsidR="00F82963" w:rsidRPr="00CF1FAA" w:rsidRDefault="00F82963" w:rsidP="00F82963">
            <w:pPr>
              <w:rPr>
                <w:lang w:val="bs-Latn-BA"/>
              </w:rPr>
            </w:pPr>
            <w:r w:rsidRPr="00CF1FAA">
              <w:rPr>
                <w:lang w:val="bs-Latn-BA"/>
              </w:rPr>
              <w:lastRenderedPageBreak/>
              <w:t>Centralno koordinacijsko tijelo je ovlašteno zatražiti i pribaviti sve informacije i sve dokumente koji se odnose na izvršavanje njegovih dužnosti od svih javnih institucija obuhvaćenih zakonom o državnoj službi</w:t>
            </w:r>
          </w:p>
        </w:tc>
        <w:tc>
          <w:tcPr>
            <w:tcW w:w="992" w:type="dxa"/>
            <w:tcBorders>
              <w:top w:val="single" w:sz="4" w:space="0" w:color="auto"/>
              <w:left w:val="single" w:sz="4" w:space="0" w:color="auto"/>
              <w:bottom w:val="single" w:sz="4" w:space="0" w:color="auto"/>
              <w:right w:val="single" w:sz="4" w:space="0" w:color="auto"/>
            </w:tcBorders>
            <w:vAlign w:val="center"/>
          </w:tcPr>
          <w:p w14:paraId="3832BC02" w14:textId="088C2492"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97380D" w14:textId="604F5982" w:rsidR="00F82963" w:rsidRPr="00CF1FAA" w:rsidRDefault="00F82963" w:rsidP="00F82963">
            <w:pPr>
              <w:rPr>
                <w:rFonts w:cstheme="minorHAnsi"/>
                <w:lang w:val="bs-Latn-BA"/>
              </w:rPr>
            </w:pPr>
            <w:r w:rsidRPr="00CF1FAA">
              <w:rPr>
                <w:rFonts w:cstheme="minorHAnsi"/>
                <w:lang w:val="bs-Latn-BA"/>
              </w:rPr>
              <w:t>Zakon o organizaciji organa uprave</w:t>
            </w:r>
            <w:r w:rsidRPr="00CF1FAA">
              <w:rPr>
                <w:rStyle w:val="FootnoteReference"/>
                <w:rFonts w:cstheme="minorHAnsi"/>
                <w:lang w:val="bs-Latn-BA"/>
              </w:rPr>
              <w:footnoteReference w:id="25"/>
            </w:r>
            <w:r w:rsidRPr="00CF1FAA">
              <w:rPr>
                <w:rFonts w:cstheme="minorHAnsi"/>
                <w:lang w:val="bs-Latn-BA"/>
              </w:rPr>
              <w:t>, Član 82.1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D4E0F6E" w14:textId="0913F3C1" w:rsidR="00F82963" w:rsidRPr="00CF1FAA" w:rsidRDefault="00F82963" w:rsidP="00F82963">
            <w:pPr>
              <w:rPr>
                <w:rFonts w:cstheme="minorHAnsi"/>
                <w:sz w:val="16"/>
                <w:szCs w:val="16"/>
                <w:lang w:val="bs-Latn-BA"/>
              </w:rPr>
            </w:pPr>
            <w:r w:rsidRPr="00CF1FAA">
              <w:rPr>
                <w:rFonts w:cstheme="minorHAnsi"/>
                <w:sz w:val="16"/>
                <w:szCs w:val="16"/>
                <w:lang w:val="bs-Latn-BA"/>
              </w:rPr>
              <w:t>U ostvarivanju međusobne saradnje organi uprave na istom nivou vlasti obavezni su jedni drugima dostavljati određene podatke i informacije kojima raspolažu i do kojih dolaze u obavljanju svojih poslova, a koji su potrebni za obavljanje poslova iz njihove nadležnost s tim da, prema potrebi, mogu osnovati zajedničke stručne komisije, ili radne grupe za izvršenje određenog zadatka, organizirati savjetovanja i ostvarivati druge oblike međusobne saradnje od zajedničkog interesa o čemu zajednički odlučuju rukovodioci zainteresiranih organa uprave.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6B2DE75" w14:textId="77777777" w:rsidR="00F82963" w:rsidRPr="00CF1FAA" w:rsidRDefault="00F82963" w:rsidP="00F82963">
            <w:pPr>
              <w:rPr>
                <w:rFonts w:cstheme="minorHAnsi"/>
                <w:lang w:val="bs-Latn-BA"/>
              </w:rPr>
            </w:pPr>
          </w:p>
        </w:tc>
      </w:tr>
      <w:tr w:rsidR="00F82963" w:rsidRPr="00CF1FAA" w14:paraId="675D20FA" w14:textId="77777777" w:rsidTr="00BC6493">
        <w:trPr>
          <w:trHeight w:val="415"/>
        </w:trPr>
        <w:tc>
          <w:tcPr>
            <w:tcW w:w="2576" w:type="dxa"/>
            <w:tcBorders>
              <w:top w:val="single" w:sz="4" w:space="0" w:color="auto"/>
              <w:left w:val="single" w:sz="4" w:space="0" w:color="auto"/>
              <w:bottom w:val="single" w:sz="4" w:space="0" w:color="auto"/>
              <w:right w:val="single" w:sz="4" w:space="0" w:color="auto"/>
            </w:tcBorders>
            <w:vAlign w:val="center"/>
            <w:hideMark/>
          </w:tcPr>
          <w:p w14:paraId="15E4193C" w14:textId="3EF71A01" w:rsidR="00F82963" w:rsidRPr="00CF1FAA" w:rsidRDefault="00F82963" w:rsidP="00F82963">
            <w:pPr>
              <w:rPr>
                <w:lang w:val="bs-Latn-BA"/>
              </w:rPr>
            </w:pPr>
            <w:r w:rsidRPr="00CF1FAA">
              <w:rPr>
                <w:lang w:val="bs-Latn-BA"/>
              </w:rPr>
              <w:t>Centralno koordinacijsko tijelo provodi inspekcije ili slični kontrolne aktivnosti kojima se provjerava provedba vrijednosti, politike i pravnog okvira državne službe ili, ako ih provodi druga institucija, centralno koordinacijsko tijelo po službenoj dužnosti dobiva konačna izvješća o izvršenim inspekcijama</w:t>
            </w:r>
          </w:p>
        </w:tc>
        <w:tc>
          <w:tcPr>
            <w:tcW w:w="992" w:type="dxa"/>
            <w:tcBorders>
              <w:top w:val="single" w:sz="4" w:space="0" w:color="auto"/>
              <w:left w:val="single" w:sz="4" w:space="0" w:color="auto"/>
              <w:bottom w:val="single" w:sz="4" w:space="0" w:color="auto"/>
              <w:right w:val="single" w:sz="4" w:space="0" w:color="auto"/>
            </w:tcBorders>
            <w:vAlign w:val="center"/>
          </w:tcPr>
          <w:p w14:paraId="2AA14BB7" w14:textId="199683A7"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6AA8DA34" w14:textId="142A0227" w:rsidR="00F82963" w:rsidRPr="00CF1FAA" w:rsidRDefault="00F82963" w:rsidP="00F8296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6AC7DAB3" w14:textId="61E8C988" w:rsidR="00F82963" w:rsidRPr="00CF1FAA" w:rsidRDefault="00F82963" w:rsidP="00F8296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tcPr>
          <w:p w14:paraId="101DEEC1" w14:textId="45F34AEF" w:rsidR="00F82963" w:rsidRPr="00CF1FAA" w:rsidRDefault="00F82963" w:rsidP="00F82963">
            <w:pPr>
              <w:rPr>
                <w:rFonts w:cstheme="minorHAnsi"/>
                <w:lang w:val="bs-Latn-BA"/>
              </w:rPr>
            </w:pPr>
            <w:r w:rsidRPr="00CF1FAA">
              <w:rPr>
                <w:rFonts w:cstheme="minorHAnsi"/>
                <w:lang w:val="bs-Latn-BA"/>
              </w:rPr>
              <w:t>Upravna inspekcija provodi inspekcijski nadzor. Ponekad nezvanično dostavi izvještaj o izvršenom nadzoru ADSu. Ovo dostavljanje bi trebalo biti redovno, a u okviru monitoringa provedbe ZDS i procjene njegovih efekata.</w:t>
            </w:r>
            <w:r w:rsidR="000D2E11" w:rsidRPr="00CF1FAA">
              <w:rPr>
                <w:rFonts w:cstheme="minorHAnsi"/>
                <w:lang w:val="bs-Latn-BA"/>
              </w:rPr>
              <w:t xml:space="preserve"> Generalno  kapacitet</w:t>
            </w:r>
            <w:r w:rsidR="00841ECD">
              <w:rPr>
                <w:rFonts w:cstheme="minorHAnsi"/>
                <w:lang w:val="bs-Latn-BA"/>
              </w:rPr>
              <w:t>e</w:t>
            </w:r>
            <w:r w:rsidR="000D2E11" w:rsidRPr="00CF1FAA">
              <w:rPr>
                <w:rFonts w:cstheme="minorHAnsi"/>
                <w:lang w:val="bs-Latn-BA"/>
              </w:rPr>
              <w:t xml:space="preserve"> inspekcije </w:t>
            </w:r>
            <w:r w:rsidR="00841ECD">
              <w:rPr>
                <w:rFonts w:cstheme="minorHAnsi"/>
                <w:lang w:val="bs-Latn-BA"/>
              </w:rPr>
              <w:t xml:space="preserve"> treba ojačati</w:t>
            </w:r>
            <w:r w:rsidR="000D2E11" w:rsidRPr="00CF1FAA">
              <w:rPr>
                <w:rFonts w:cstheme="minorHAnsi"/>
                <w:lang w:val="bs-Latn-BA"/>
              </w:rPr>
              <w:t>.</w:t>
            </w:r>
          </w:p>
        </w:tc>
      </w:tr>
      <w:tr w:rsidR="00F82963" w:rsidRPr="00CF1FAA" w14:paraId="5903F977" w14:textId="77777777" w:rsidTr="00BC6493">
        <w:trPr>
          <w:trHeight w:val="739"/>
        </w:trPr>
        <w:tc>
          <w:tcPr>
            <w:tcW w:w="2576" w:type="dxa"/>
            <w:vMerge w:val="restart"/>
            <w:tcBorders>
              <w:top w:val="single" w:sz="4" w:space="0" w:color="auto"/>
              <w:left w:val="single" w:sz="4" w:space="0" w:color="auto"/>
              <w:right w:val="single" w:sz="4" w:space="0" w:color="auto"/>
            </w:tcBorders>
            <w:vAlign w:val="center"/>
            <w:hideMark/>
          </w:tcPr>
          <w:p w14:paraId="7AC6FFDE" w14:textId="1EFD9DD8" w:rsidR="00F82963" w:rsidRPr="00CF1FAA" w:rsidRDefault="00F82963" w:rsidP="00F82963">
            <w:pPr>
              <w:rPr>
                <w:lang w:val="bs-Latn-BA"/>
              </w:rPr>
            </w:pPr>
            <w:r w:rsidRPr="00CF1FAA">
              <w:rPr>
                <w:lang w:val="bs-Latn-BA"/>
              </w:rPr>
              <w:t>Godišnji izvještaj centralnog koordinacijskog tijela se predstavlja ministru, vladi ili parlamentu</w:t>
            </w:r>
          </w:p>
        </w:tc>
        <w:tc>
          <w:tcPr>
            <w:tcW w:w="992" w:type="dxa"/>
            <w:vMerge w:val="restart"/>
            <w:tcBorders>
              <w:top w:val="single" w:sz="4" w:space="0" w:color="auto"/>
              <w:left w:val="single" w:sz="4" w:space="0" w:color="auto"/>
              <w:right w:val="single" w:sz="4" w:space="0" w:color="auto"/>
            </w:tcBorders>
            <w:vAlign w:val="center"/>
          </w:tcPr>
          <w:p w14:paraId="6907B25E" w14:textId="678CE682" w:rsidR="00F82963" w:rsidRPr="00CF1FAA" w:rsidRDefault="00F82963" w:rsidP="00F82963">
            <w:pPr>
              <w:jc w:val="center"/>
              <w:rPr>
                <w:lang w:val="bs-Latn-BA"/>
              </w:rPr>
            </w:pPr>
            <w:r w:rsidRPr="00CF1FAA">
              <w:rPr>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52DAD0" w14:textId="50B20092" w:rsidR="00F82963" w:rsidRPr="00CF1FAA" w:rsidRDefault="00F82963" w:rsidP="00F82963">
            <w:pPr>
              <w:rPr>
                <w:rFonts w:cstheme="minorHAnsi"/>
                <w:lang w:val="bs-Latn-BA"/>
              </w:rPr>
            </w:pPr>
            <w:r w:rsidRPr="00CF1FAA">
              <w:rPr>
                <w:rFonts w:cstheme="minorHAnsi"/>
                <w:lang w:val="bs-Latn-BA"/>
              </w:rPr>
              <w:t>Uredba o osnivanju Agencije za državnu službu</w:t>
            </w:r>
            <w:r w:rsidRPr="00CF1FAA">
              <w:rPr>
                <w:rStyle w:val="FootnoteReference"/>
                <w:rFonts w:cstheme="minorHAnsi"/>
                <w:lang w:val="bs-Latn-BA"/>
              </w:rPr>
              <w:footnoteReference w:id="26"/>
            </w:r>
            <w:r w:rsidRPr="00CF1FAA">
              <w:rPr>
                <w:rFonts w:cstheme="minorHAnsi"/>
                <w:lang w:val="bs-Latn-BA"/>
              </w:rPr>
              <w:t>, Član 6.4</w:t>
            </w:r>
          </w:p>
        </w:tc>
        <w:tc>
          <w:tcPr>
            <w:tcW w:w="7088" w:type="dxa"/>
            <w:tcBorders>
              <w:top w:val="single" w:sz="4" w:space="0" w:color="auto"/>
              <w:left w:val="single" w:sz="4" w:space="0" w:color="auto"/>
              <w:right w:val="single" w:sz="4" w:space="0" w:color="auto"/>
            </w:tcBorders>
            <w:vAlign w:val="center"/>
            <w:hideMark/>
          </w:tcPr>
          <w:p w14:paraId="68A13E71" w14:textId="0388F605" w:rsidR="00F82963" w:rsidRPr="00CF1FAA" w:rsidRDefault="00F82963" w:rsidP="00F82963">
            <w:pPr>
              <w:rPr>
                <w:rFonts w:cstheme="minorHAnsi"/>
                <w:sz w:val="16"/>
                <w:szCs w:val="16"/>
                <w:lang w:val="bs-Latn-BA"/>
              </w:rPr>
            </w:pPr>
            <w:r w:rsidRPr="00CF1FAA">
              <w:rPr>
                <w:rFonts w:cstheme="minorHAnsi"/>
                <w:sz w:val="16"/>
                <w:szCs w:val="16"/>
                <w:lang w:val="bs-Latn-BA"/>
              </w:rPr>
              <w:t>Direktor Agencije za svoj rad i rad Agencije odgovara Vladi Federacije.</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0CE56FF0" w14:textId="77777777" w:rsidR="00F82963" w:rsidRPr="00CF1FAA" w:rsidRDefault="00F82963" w:rsidP="00F82963">
            <w:pPr>
              <w:rPr>
                <w:rFonts w:cstheme="minorHAnsi"/>
                <w:lang w:val="bs-Latn-BA"/>
              </w:rPr>
            </w:pPr>
          </w:p>
        </w:tc>
      </w:tr>
      <w:tr w:rsidR="00F82963" w:rsidRPr="00CF1FAA" w14:paraId="77B44048" w14:textId="77777777" w:rsidTr="00BC6493">
        <w:trPr>
          <w:trHeight w:val="216"/>
        </w:trPr>
        <w:tc>
          <w:tcPr>
            <w:tcW w:w="2576" w:type="dxa"/>
            <w:vMerge/>
            <w:tcBorders>
              <w:left w:val="single" w:sz="4" w:space="0" w:color="auto"/>
              <w:bottom w:val="single" w:sz="4" w:space="0" w:color="auto"/>
              <w:right w:val="single" w:sz="4" w:space="0" w:color="auto"/>
            </w:tcBorders>
            <w:vAlign w:val="center"/>
          </w:tcPr>
          <w:p w14:paraId="091543B7" w14:textId="77777777" w:rsidR="00F82963" w:rsidRPr="00CF1FAA" w:rsidRDefault="00F82963" w:rsidP="00F82963">
            <w:pPr>
              <w:rPr>
                <w:lang w:val="bs-Latn-BA"/>
              </w:rPr>
            </w:pPr>
          </w:p>
        </w:tc>
        <w:tc>
          <w:tcPr>
            <w:tcW w:w="992" w:type="dxa"/>
            <w:vMerge/>
            <w:tcBorders>
              <w:left w:val="single" w:sz="4" w:space="0" w:color="auto"/>
              <w:bottom w:val="single" w:sz="4" w:space="0" w:color="auto"/>
              <w:right w:val="single" w:sz="4" w:space="0" w:color="auto"/>
            </w:tcBorders>
            <w:vAlign w:val="center"/>
          </w:tcPr>
          <w:p w14:paraId="0FD36E58" w14:textId="77777777" w:rsidR="00F82963" w:rsidRPr="00CF1FAA" w:rsidRDefault="00F82963" w:rsidP="00F82963">
            <w:pPr>
              <w:jc w:val="center"/>
              <w:rPr>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3D3CD58C" w14:textId="3852C4B4" w:rsidR="00F82963" w:rsidRPr="00CF1FAA" w:rsidRDefault="00F82963" w:rsidP="00F82963">
            <w:pPr>
              <w:rPr>
                <w:lang w:val="bs-Latn-BA"/>
              </w:rPr>
            </w:pPr>
            <w:r w:rsidRPr="00CF1FAA">
              <w:rPr>
                <w:rFonts w:cstheme="minorHAnsi"/>
                <w:lang w:val="bs-Latn-BA"/>
              </w:rPr>
              <w:t>www.adsfbih.gov.ba</w:t>
            </w:r>
          </w:p>
        </w:tc>
        <w:tc>
          <w:tcPr>
            <w:tcW w:w="7088" w:type="dxa"/>
            <w:tcBorders>
              <w:left w:val="single" w:sz="4" w:space="0" w:color="auto"/>
              <w:bottom w:val="single" w:sz="4" w:space="0" w:color="auto"/>
              <w:right w:val="single" w:sz="4" w:space="0" w:color="auto"/>
            </w:tcBorders>
            <w:vAlign w:val="center"/>
          </w:tcPr>
          <w:p w14:paraId="61D942CF" w14:textId="5A5111A5" w:rsidR="00F82963" w:rsidRPr="00CF1FAA" w:rsidRDefault="00BB569D" w:rsidP="00F82963">
            <w:pPr>
              <w:rPr>
                <w:rFonts w:cstheme="minorHAnsi"/>
                <w:sz w:val="16"/>
                <w:szCs w:val="16"/>
                <w:lang w:val="bs-Latn-BA"/>
              </w:rPr>
            </w:pPr>
            <w:hyperlink r:id="rId29" w:history="1">
              <w:r w:rsidR="00F82963" w:rsidRPr="00CF1FAA">
                <w:rPr>
                  <w:rStyle w:val="Hyperlink"/>
                  <w:rFonts w:cstheme="minorHAnsi"/>
                  <w:sz w:val="16"/>
                  <w:szCs w:val="16"/>
                  <w:lang w:val="bs-Latn-BA"/>
                </w:rPr>
                <w:t>Izvještaj o radu ADS FBiH za 2019. godinu</w:t>
              </w:r>
            </w:hyperlink>
          </w:p>
        </w:tc>
        <w:tc>
          <w:tcPr>
            <w:tcW w:w="2551" w:type="dxa"/>
            <w:vMerge/>
            <w:tcBorders>
              <w:left w:val="single" w:sz="4" w:space="0" w:color="auto"/>
              <w:bottom w:val="single" w:sz="4" w:space="0" w:color="auto"/>
              <w:right w:val="single" w:sz="4" w:space="0" w:color="auto"/>
            </w:tcBorders>
            <w:shd w:val="clear" w:color="auto" w:fill="auto"/>
            <w:vAlign w:val="center"/>
          </w:tcPr>
          <w:p w14:paraId="66E4EF11" w14:textId="77777777" w:rsidR="00F82963" w:rsidRPr="00CF1FAA" w:rsidRDefault="00F82963" w:rsidP="00F82963">
            <w:pPr>
              <w:rPr>
                <w:rFonts w:cstheme="minorHAnsi"/>
                <w:lang w:val="bs-Latn-BA"/>
              </w:rPr>
            </w:pPr>
          </w:p>
        </w:tc>
      </w:tr>
    </w:tbl>
    <w:p w14:paraId="548CDB41" w14:textId="57981A11" w:rsidR="008C0F04" w:rsidRPr="00CF1FAA" w:rsidRDefault="008C0F04" w:rsidP="004A3B5E">
      <w:pPr>
        <w:pStyle w:val="Deyanito3"/>
        <w:rPr>
          <w:rFonts w:eastAsia="Times New Roman"/>
          <w:lang w:val="bs-Latn-BA"/>
        </w:rPr>
      </w:pPr>
      <w:bookmarkStart w:id="66" w:name="_Toc53949803"/>
      <w:bookmarkStart w:id="67" w:name="_Toc56850081"/>
      <w:bookmarkStart w:id="68" w:name="_Toc65744657"/>
      <w:bookmarkStart w:id="69" w:name="_Hlk56859591"/>
      <w:bookmarkStart w:id="70" w:name="_Hlk57837030"/>
      <w:r w:rsidRPr="00CF1FAA">
        <w:rPr>
          <w:rFonts w:eastAsia="Times New Roman"/>
          <w:lang w:val="bs-Latn-BA"/>
        </w:rPr>
        <w:lastRenderedPageBreak/>
        <w:t>Podindikator 6: Profesionalizam jedinica za ULjP u tijelima državne službe</w:t>
      </w:r>
      <w:bookmarkEnd w:id="66"/>
      <w:bookmarkEnd w:id="67"/>
      <w:bookmarkEnd w:id="68"/>
    </w:p>
    <w:p w14:paraId="6D10F406" w14:textId="58211DBC" w:rsidR="00AA2642" w:rsidRPr="00CF1FAA" w:rsidRDefault="009D1837" w:rsidP="00AA2642">
      <w:pPr>
        <w:spacing w:after="120"/>
        <w:jc w:val="both"/>
        <w:rPr>
          <w:lang w:val="bs-Latn-BA"/>
        </w:rPr>
      </w:pPr>
      <w:r w:rsidRPr="00CF1FAA">
        <w:rPr>
          <w:lang w:val="bs-Latn-BA"/>
        </w:rPr>
        <w:t xml:space="preserve">Podindikator se ne odnosi na pravni okvir već na praktičnu primjenu. </w:t>
      </w:r>
      <w:r w:rsidR="00AA2642" w:rsidRPr="00CF1FAA">
        <w:rPr>
          <w:lang w:val="bs-Latn-BA"/>
        </w:rPr>
        <w:t xml:space="preserve">Maksimalni broj bodova po ovom podindikatoru je </w:t>
      </w:r>
      <w:r w:rsidR="00AA2642" w:rsidRPr="00CF1FAA">
        <w:rPr>
          <w:b/>
          <w:bCs/>
          <w:lang w:val="bs-Latn-BA"/>
        </w:rPr>
        <w:t>2</w:t>
      </w:r>
      <w:r w:rsidR="00AA2642" w:rsidRPr="00CF1FAA">
        <w:rPr>
          <w:lang w:val="bs-Latn-BA"/>
        </w:rPr>
        <w:t xml:space="preserve">. U konačnici, ovaj podindikator doprinosi </w:t>
      </w:r>
      <w:r w:rsidR="00AA2642" w:rsidRPr="00CF1FAA">
        <w:rPr>
          <w:b/>
          <w:bCs/>
          <w:lang w:val="bs-Latn-BA"/>
        </w:rPr>
        <w:t>7,4%</w:t>
      </w:r>
      <w:r w:rsidR="00AA2642" w:rsidRPr="00CF1FAA">
        <w:rPr>
          <w:lang w:val="bs-Latn-BA"/>
        </w:rPr>
        <w:t xml:space="preserve"> ukupnoj</w:t>
      </w:r>
      <w:r w:rsidR="00261EB1" w:rsidRPr="00CF1FAA">
        <w:rPr>
          <w:lang w:val="bs-Latn-BA"/>
        </w:rPr>
        <w:t xml:space="preserve"> ocjen</w:t>
      </w:r>
      <w:r w:rsidR="00AA2642" w:rsidRPr="00CF1FAA">
        <w:rPr>
          <w:lang w:val="bs-Latn-BA"/>
        </w:rPr>
        <w:t>i za Princip 2.</w:t>
      </w:r>
    </w:p>
    <w:bookmarkEnd w:id="69"/>
    <w:p w14:paraId="0D6B9763" w14:textId="71C432BE" w:rsidR="00250077" w:rsidRPr="00CF1FAA" w:rsidRDefault="00250077" w:rsidP="002A0E07">
      <w:pPr>
        <w:spacing w:after="120"/>
        <w:jc w:val="both"/>
        <w:rPr>
          <w:lang w:val="bs-Latn-BA"/>
        </w:rPr>
      </w:pPr>
      <w:r w:rsidRPr="00CF1FAA">
        <w:rPr>
          <w:lang w:val="bs-Latn-BA"/>
        </w:rPr>
        <w:t xml:space="preserve">U </w:t>
      </w:r>
      <w:r w:rsidR="0020787B" w:rsidRPr="00CF1FAA">
        <w:rPr>
          <w:lang w:val="bs-Latn-BA"/>
        </w:rPr>
        <w:t xml:space="preserve">AP </w:t>
      </w:r>
      <w:r w:rsidR="009D1837" w:rsidRPr="00CF1FAA">
        <w:rPr>
          <w:lang w:val="bs-Latn-BA"/>
        </w:rPr>
        <w:t>SO</w:t>
      </w:r>
      <w:r w:rsidRPr="00CF1FAA">
        <w:rPr>
          <w:lang w:val="bs-Latn-BA"/>
        </w:rPr>
        <w:t>RJU, nalaže se uspostavljanje samostalne funkcije ULjP u pojedinačnim organima uprave</w:t>
      </w:r>
      <w:r w:rsidR="00BE5F5B" w:rsidRPr="00CF1FAA">
        <w:rPr>
          <w:lang w:val="bs-Latn-BA"/>
        </w:rPr>
        <w:t xml:space="preserve"> (ciljna vrijednost 80%)</w:t>
      </w:r>
      <w:r w:rsidRPr="00CF1FAA">
        <w:rPr>
          <w:lang w:val="bs-Latn-BA"/>
        </w:rPr>
        <w:t xml:space="preserve"> koja će suštinsk</w:t>
      </w:r>
      <w:r w:rsidR="00BE5F5B" w:rsidRPr="00CF1FAA">
        <w:rPr>
          <w:lang w:val="bs-Latn-BA"/>
        </w:rPr>
        <w:t>i</w:t>
      </w:r>
      <w:r w:rsidRPr="00CF1FAA">
        <w:rPr>
          <w:lang w:val="bs-Latn-BA"/>
        </w:rPr>
        <w:t xml:space="preserve"> </w:t>
      </w:r>
      <w:r w:rsidR="00BE5F5B" w:rsidRPr="00CF1FAA">
        <w:rPr>
          <w:lang w:val="bs-Latn-BA"/>
        </w:rPr>
        <w:t>podržati</w:t>
      </w:r>
      <w:r w:rsidRPr="00CF1FAA">
        <w:rPr>
          <w:lang w:val="bs-Latn-BA"/>
        </w:rPr>
        <w:t xml:space="preserve"> unaprjeđenj</w:t>
      </w:r>
      <w:r w:rsidR="00BE5F5B" w:rsidRPr="00CF1FAA">
        <w:rPr>
          <w:lang w:val="bs-Latn-BA"/>
        </w:rPr>
        <w:t>e</w:t>
      </w:r>
      <w:r w:rsidRPr="00CF1FAA">
        <w:rPr>
          <w:lang w:val="bs-Latn-BA"/>
        </w:rPr>
        <w:t xml:space="preserve"> procesa UL</w:t>
      </w:r>
      <w:r w:rsidR="00BE5F5B" w:rsidRPr="00CF1FAA">
        <w:rPr>
          <w:lang w:val="bs-Latn-BA"/>
        </w:rPr>
        <w:t>j</w:t>
      </w:r>
      <w:r w:rsidRPr="00CF1FAA">
        <w:rPr>
          <w:lang w:val="bs-Latn-BA"/>
        </w:rPr>
        <w:t>P</w:t>
      </w:r>
      <w:r w:rsidR="00BE5F5B" w:rsidRPr="00CF1FAA">
        <w:rPr>
          <w:lang w:val="bs-Latn-BA"/>
        </w:rPr>
        <w:t xml:space="preserve"> (Aktivnost 2.1.9)</w:t>
      </w:r>
      <w:r w:rsidR="002A0E07" w:rsidRPr="00CF1FAA">
        <w:rPr>
          <w:lang w:val="bs-Latn-BA"/>
        </w:rPr>
        <w:t>. Na nivou BiH ovo je učinjeno Zakonom o državnoj službi, član 60.</w:t>
      </w:r>
    </w:p>
    <w:p w14:paraId="15681AC2" w14:textId="76BDF729" w:rsidR="008C0F04" w:rsidRPr="00CF1FAA" w:rsidRDefault="008C0F04" w:rsidP="008C0F04">
      <w:pPr>
        <w:pStyle w:val="Deyanito3"/>
        <w:rPr>
          <w:rFonts w:eastAsia="Times New Roman"/>
          <w:lang w:val="bs-Latn-BA"/>
        </w:rPr>
      </w:pPr>
      <w:bookmarkStart w:id="71" w:name="_Toc53949804"/>
      <w:bookmarkStart w:id="72" w:name="_Toc56850082"/>
      <w:bookmarkStart w:id="73" w:name="_Toc65744658"/>
      <w:bookmarkStart w:id="74" w:name="_Hlk56859603"/>
      <w:r w:rsidRPr="00CF1FAA">
        <w:rPr>
          <w:rFonts w:eastAsia="Times New Roman"/>
          <w:lang w:val="bs-Latn-BA"/>
        </w:rPr>
        <w:t xml:space="preserve">Podindikator 7: </w:t>
      </w:r>
      <w:bookmarkStart w:id="75" w:name="_Hlk53950612"/>
      <w:r w:rsidRPr="00CF1FAA">
        <w:rPr>
          <w:rFonts w:eastAsia="Times New Roman"/>
          <w:lang w:val="bs-Latn-BA"/>
        </w:rPr>
        <w:t>Postojanje funkcionalne baze podataka o ljudskim potencijalima u državnoj službi</w:t>
      </w:r>
      <w:bookmarkEnd w:id="71"/>
      <w:bookmarkEnd w:id="72"/>
      <w:bookmarkEnd w:id="73"/>
      <w:bookmarkEnd w:id="75"/>
    </w:p>
    <w:p w14:paraId="66786C9B" w14:textId="72F9B6EC" w:rsidR="00AA2642" w:rsidRPr="00CF1FAA" w:rsidRDefault="00AA2642" w:rsidP="00AA2642">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p w14:paraId="70EB5FC3" w14:textId="5BBABA8F" w:rsidR="00B56622" w:rsidRPr="00CF1FAA" w:rsidRDefault="00B56622" w:rsidP="00B56622">
      <w:pPr>
        <w:pStyle w:val="BodyText"/>
        <w:rPr>
          <w:lang w:val="bs-Latn-BA"/>
        </w:rPr>
      </w:pPr>
      <w:r w:rsidRPr="00CF1FAA">
        <w:rPr>
          <w:lang w:val="bs-Latn-BA"/>
        </w:rPr>
        <w:t>Ovaj podindikator je izdvojen u Akcionom planu Strateškog okvira za RJU za praćenje Mjere 3, pri čemu je utvrđena početna vrijednost 0, a ciljna 3 boda.</w:t>
      </w:r>
      <w:r w:rsidR="00E32D29" w:rsidRPr="00CF1FAA">
        <w:rPr>
          <w:lang w:val="bs-Latn-BA"/>
        </w:rPr>
        <w:t xml:space="preserve"> Strateški okvir za RJU posebno insistira na:</w:t>
      </w:r>
    </w:p>
    <w:p w14:paraId="20967441" w14:textId="548A552B" w:rsidR="00E32D29" w:rsidRPr="00CF1FAA" w:rsidRDefault="00E32D29" w:rsidP="00E32D29">
      <w:pPr>
        <w:pStyle w:val="BodyText"/>
        <w:numPr>
          <w:ilvl w:val="0"/>
          <w:numId w:val="32"/>
        </w:numPr>
        <w:ind w:left="714" w:hanging="357"/>
        <w:contextualSpacing/>
        <w:rPr>
          <w:lang w:val="bs-Latn-BA"/>
        </w:rPr>
      </w:pPr>
      <w:r w:rsidRPr="00CF1FAA">
        <w:rPr>
          <w:lang w:val="bs-Latn-BA"/>
        </w:rPr>
        <w:t>uspostavi fu</w:t>
      </w:r>
      <w:r w:rsidR="00C07557" w:rsidRPr="00CF1FAA">
        <w:rPr>
          <w:lang w:val="bs-Latn-BA"/>
        </w:rPr>
        <w:t>n</w:t>
      </w:r>
      <w:r w:rsidRPr="00CF1FAA">
        <w:rPr>
          <w:lang w:val="bs-Latn-BA"/>
        </w:rPr>
        <w:t>kcionalnih registara državnih službenika i</w:t>
      </w:r>
    </w:p>
    <w:p w14:paraId="50032663" w14:textId="2EA5795B" w:rsidR="00E32D29" w:rsidRPr="00CF1FAA" w:rsidRDefault="00E32D29" w:rsidP="00E32D29">
      <w:pPr>
        <w:pStyle w:val="BodyText"/>
        <w:numPr>
          <w:ilvl w:val="0"/>
          <w:numId w:val="32"/>
        </w:numPr>
        <w:rPr>
          <w:lang w:val="bs-Latn-BA"/>
        </w:rPr>
      </w:pPr>
      <w:r w:rsidRPr="00CF1FAA">
        <w:rPr>
          <w:lang w:val="bs-Latn-BA"/>
        </w:rPr>
        <w:t>mogućnosti uvida u registre,</w:t>
      </w:r>
    </w:p>
    <w:p w14:paraId="1D2D7592" w14:textId="7E9987E4" w:rsidR="00E32D29" w:rsidRPr="00CF1FAA" w:rsidRDefault="00E32D29" w:rsidP="00E32D29">
      <w:pPr>
        <w:pStyle w:val="BodyText"/>
        <w:rPr>
          <w:lang w:val="bs-Latn-BA"/>
        </w:rPr>
      </w:pPr>
      <w:r w:rsidRPr="00CF1FAA">
        <w:rPr>
          <w:lang w:val="bs-Latn-BA"/>
        </w:rPr>
        <w:t>ali ide i korak dalje te predviđa (Aktivnost 2.3.4):</w:t>
      </w:r>
    </w:p>
    <w:p w14:paraId="0F0F84D9" w14:textId="1E872645" w:rsidR="00E32D29" w:rsidRPr="00CF1FAA" w:rsidRDefault="00E32D29" w:rsidP="00E32D29">
      <w:pPr>
        <w:pStyle w:val="BodyText"/>
        <w:numPr>
          <w:ilvl w:val="0"/>
          <w:numId w:val="33"/>
        </w:numPr>
        <w:ind w:left="714" w:hanging="357"/>
        <w:contextualSpacing/>
        <w:rPr>
          <w:lang w:val="bs-Latn-BA"/>
        </w:rPr>
      </w:pPr>
      <w:r w:rsidRPr="00CF1FAA">
        <w:rPr>
          <w:lang w:val="bs-Latn-BA"/>
        </w:rPr>
        <w:t>otklanjanje prepreka za operacionalizaciju informacionih sistema kao strateškog alata</w:t>
      </w:r>
    </w:p>
    <w:p w14:paraId="0A0C6CD3" w14:textId="3F63D994" w:rsidR="00E32D29" w:rsidRPr="00CF1FAA" w:rsidRDefault="00E32D29" w:rsidP="00E32D29">
      <w:pPr>
        <w:pStyle w:val="BodyText"/>
        <w:numPr>
          <w:ilvl w:val="0"/>
          <w:numId w:val="33"/>
        </w:numPr>
        <w:ind w:left="714" w:hanging="357"/>
        <w:contextualSpacing/>
        <w:rPr>
          <w:lang w:val="bs-Latn-BA"/>
        </w:rPr>
      </w:pPr>
      <w:r w:rsidRPr="00CF1FAA">
        <w:rPr>
          <w:lang w:val="bs-Latn-BA"/>
        </w:rPr>
        <w:t>uspostavljenje funkcionalnih i pouzdanih softverskih sistema iz domena ULjP-a (tzv. HRMIS) koji će služiti kao alat za strateško planiranje u oblasti državne službe</w:t>
      </w:r>
    </w:p>
    <w:p w14:paraId="62FF2B50" w14:textId="68721470" w:rsidR="00E32D29" w:rsidRPr="00CF1FAA" w:rsidRDefault="00E32D29" w:rsidP="00E32D29">
      <w:pPr>
        <w:pStyle w:val="BodyText"/>
        <w:numPr>
          <w:ilvl w:val="0"/>
          <w:numId w:val="33"/>
        </w:numPr>
        <w:rPr>
          <w:lang w:val="bs-Latn-BA"/>
        </w:rPr>
      </w:pPr>
      <w:r w:rsidRPr="00CF1FAA">
        <w:rPr>
          <w:lang w:val="bs-Latn-BA"/>
        </w:rPr>
        <w:t>redovno ažuriranje sistema.</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AA2642" w:rsidRPr="00CF1FAA" w14:paraId="0EF68BAB" w14:textId="77777777" w:rsidTr="00AA2642">
        <w:trPr>
          <w:tblHeader/>
        </w:trPr>
        <w:tc>
          <w:tcPr>
            <w:tcW w:w="2576" w:type="dxa"/>
            <w:tcBorders>
              <w:bottom w:val="single" w:sz="4" w:space="0" w:color="auto"/>
            </w:tcBorders>
            <w:shd w:val="clear" w:color="auto" w:fill="2F5496" w:themeFill="accent1" w:themeFillShade="BF"/>
            <w:vAlign w:val="center"/>
          </w:tcPr>
          <w:bookmarkEnd w:id="70"/>
          <w:bookmarkEnd w:id="74"/>
          <w:p w14:paraId="351677D8" w14:textId="77777777"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2C38E53B" w14:textId="525CC539"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3A007C00" w14:textId="4524B4CD"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3FA1E05F" w14:textId="77777777"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0296438" w14:textId="77777777"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F82963" w:rsidRPr="00CF1FAA" w14:paraId="099282E4" w14:textId="77777777" w:rsidTr="00ED63FA">
        <w:trPr>
          <w:trHeight w:val="571"/>
        </w:trPr>
        <w:tc>
          <w:tcPr>
            <w:tcW w:w="2576" w:type="dxa"/>
            <w:tcBorders>
              <w:top w:val="single" w:sz="4" w:space="0" w:color="auto"/>
              <w:left w:val="single" w:sz="4" w:space="0" w:color="auto"/>
              <w:bottom w:val="single" w:sz="4" w:space="0" w:color="auto"/>
              <w:right w:val="single" w:sz="4" w:space="0" w:color="auto"/>
            </w:tcBorders>
            <w:vAlign w:val="center"/>
            <w:hideMark/>
          </w:tcPr>
          <w:p w14:paraId="2049503B" w14:textId="61D263E6" w:rsidR="00F82963" w:rsidRPr="00CF1FAA" w:rsidRDefault="00F82963" w:rsidP="00F82963">
            <w:pPr>
              <w:rPr>
                <w:lang w:val="bs-Latn-BA"/>
              </w:rPr>
            </w:pPr>
            <w:r w:rsidRPr="00CF1FAA">
              <w:rPr>
                <w:lang w:val="bs-Latn-BA"/>
              </w:rPr>
              <w:t>Baza podataka ili baze su interoperabilne sa drugim relevantnim sistemima (bar sa sustavom plaća)</w:t>
            </w:r>
          </w:p>
        </w:tc>
        <w:tc>
          <w:tcPr>
            <w:tcW w:w="992" w:type="dxa"/>
            <w:tcBorders>
              <w:top w:val="single" w:sz="4" w:space="0" w:color="auto"/>
              <w:left w:val="single" w:sz="4" w:space="0" w:color="auto"/>
              <w:bottom w:val="single" w:sz="4" w:space="0" w:color="auto"/>
              <w:right w:val="single" w:sz="4" w:space="0" w:color="auto"/>
            </w:tcBorders>
            <w:vAlign w:val="center"/>
          </w:tcPr>
          <w:p w14:paraId="30AFC5E1" w14:textId="7F12140B" w:rsidR="00F82963" w:rsidRPr="00CF1FAA" w:rsidRDefault="00F82963" w:rsidP="00F8296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tcPr>
          <w:p w14:paraId="3797A40D" w14:textId="1A776117" w:rsidR="00F82963" w:rsidRPr="00CF1FAA" w:rsidRDefault="00F82963" w:rsidP="00F82963">
            <w:pPr>
              <w:rPr>
                <w:rFonts w:cstheme="minorHAnsi"/>
                <w:lang w:val="bs-Latn-BA"/>
              </w:rPr>
            </w:pPr>
            <w:r w:rsidRPr="00CF1FAA">
              <w:rPr>
                <w:rFonts w:cstheme="minorHAnsi"/>
                <w:lang w:val="bs-Latn-BA"/>
              </w:rPr>
              <w:t>Uredba o sadržaju i načinu vođenja Registra zaposlenih</w:t>
            </w:r>
            <w:r w:rsidRPr="00CF1FAA">
              <w:rPr>
                <w:rStyle w:val="FootnoteReference"/>
                <w:rFonts w:cstheme="minorHAnsi"/>
                <w:lang w:val="bs-Latn-BA"/>
              </w:rPr>
              <w:footnoteReference w:id="27"/>
            </w:r>
            <w:r w:rsidRPr="00CF1FAA">
              <w:rPr>
                <w:rFonts w:cstheme="minorHAnsi"/>
                <w:lang w:val="bs-Latn-BA"/>
              </w:rPr>
              <w:t>, Član 4.2</w:t>
            </w:r>
          </w:p>
        </w:tc>
        <w:tc>
          <w:tcPr>
            <w:tcW w:w="7088" w:type="dxa"/>
            <w:tcBorders>
              <w:top w:val="single" w:sz="4" w:space="0" w:color="auto"/>
              <w:left w:val="single" w:sz="4" w:space="0" w:color="auto"/>
              <w:bottom w:val="single" w:sz="4" w:space="0" w:color="auto"/>
              <w:right w:val="single" w:sz="4" w:space="0" w:color="auto"/>
            </w:tcBorders>
            <w:vAlign w:val="center"/>
          </w:tcPr>
          <w:p w14:paraId="21221D0F"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Detaljan sadržaj podataka iz stava (1) ovog člana utvrđen je u Prilogu 1.</w:t>
            </w:r>
          </w:p>
          <w:p w14:paraId="34C18B36"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h) Podaci o imovini zaposlenika</w:t>
            </w:r>
          </w:p>
          <w:p w14:paraId="00066A64"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 Podaci o zaposleniku</w:t>
            </w:r>
          </w:p>
          <w:p w14:paraId="112C34A8"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 xml:space="preserve">- </w:t>
            </w:r>
            <w:r w:rsidRPr="00CF1FAA">
              <w:rPr>
                <w:rFonts w:cstheme="minorHAnsi"/>
                <w:sz w:val="16"/>
                <w:szCs w:val="16"/>
                <w:highlight w:val="cyan"/>
                <w:lang w:val="bs-Latn-BA"/>
              </w:rPr>
              <w:t>Ukupni prihodi</w:t>
            </w:r>
          </w:p>
          <w:p w14:paraId="67ECB898" w14:textId="77777777" w:rsidR="00F82963" w:rsidRPr="00CF1FAA" w:rsidRDefault="00F82963" w:rsidP="00F82963">
            <w:pPr>
              <w:rPr>
                <w:rFonts w:cstheme="minorHAnsi"/>
                <w:sz w:val="16"/>
                <w:szCs w:val="16"/>
                <w:lang w:val="bs-Latn-BA"/>
              </w:rPr>
            </w:pPr>
            <w:r w:rsidRPr="00CF1FAA">
              <w:rPr>
                <w:rFonts w:cstheme="minorHAnsi"/>
                <w:sz w:val="16"/>
                <w:szCs w:val="16"/>
                <w:lang w:val="bs-Latn-BA"/>
              </w:rPr>
              <w:t>- Ukupna sredstva</w:t>
            </w:r>
          </w:p>
          <w:p w14:paraId="4F7D5E8A" w14:textId="7F72831D" w:rsidR="00F82963" w:rsidRPr="00CF1FAA" w:rsidRDefault="00F82963" w:rsidP="00F82963">
            <w:pPr>
              <w:rPr>
                <w:rFonts w:cstheme="minorHAnsi"/>
                <w:sz w:val="16"/>
                <w:szCs w:val="16"/>
                <w:lang w:val="bs-Latn-BA"/>
              </w:rPr>
            </w:pPr>
            <w:r w:rsidRPr="00CF1FAA">
              <w:rPr>
                <w:rFonts w:cstheme="minorHAnsi"/>
                <w:sz w:val="16"/>
                <w:szCs w:val="16"/>
                <w:lang w:val="bs-Latn-BA"/>
              </w:rPr>
              <w:t>- Ukupne obaveze</w:t>
            </w: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tcPr>
          <w:p w14:paraId="17A0A97B" w14:textId="75E7D9B8" w:rsidR="00F82963" w:rsidRPr="00CF1FAA" w:rsidRDefault="00F82963" w:rsidP="00BC6493">
            <w:pPr>
              <w:rPr>
                <w:rFonts w:cstheme="minorHAnsi"/>
                <w:lang w:val="bs-Latn-BA"/>
              </w:rPr>
            </w:pPr>
            <w:r w:rsidRPr="00CF1FAA">
              <w:rPr>
                <w:rFonts w:cstheme="minorHAnsi"/>
                <w:lang w:val="bs-Latn-BA"/>
              </w:rPr>
              <w:t xml:space="preserve">Uredba ne uređuje interoperabilnost, ali podaci o plaći </w:t>
            </w:r>
            <w:r w:rsidR="00841ECD">
              <w:rPr>
                <w:rFonts w:cstheme="minorHAnsi"/>
                <w:lang w:val="bs-Latn-BA"/>
              </w:rPr>
              <w:t xml:space="preserve">će </w:t>
            </w:r>
            <w:r w:rsidRPr="00CF1FAA">
              <w:rPr>
                <w:rFonts w:cstheme="minorHAnsi"/>
                <w:lang w:val="bs-Latn-BA"/>
              </w:rPr>
              <w:t>biti upisani</w:t>
            </w:r>
            <w:r w:rsidR="00BC6493" w:rsidRPr="00CF1FAA">
              <w:rPr>
                <w:rFonts w:cstheme="minorHAnsi"/>
                <w:lang w:val="bs-Latn-BA"/>
              </w:rPr>
              <w:t xml:space="preserve"> u Registar</w:t>
            </w:r>
            <w:r w:rsidRPr="00CF1FAA">
              <w:rPr>
                <w:rFonts w:cstheme="minorHAnsi"/>
                <w:lang w:val="bs-Latn-BA"/>
              </w:rPr>
              <w:t xml:space="preserve">. U praksi, nije uspostavljena interoperabilnost sa bazom o plaćama pri </w:t>
            </w:r>
            <w:r w:rsidR="00841ECD">
              <w:rPr>
                <w:rFonts w:cstheme="minorHAnsi"/>
                <w:lang w:val="bs-Latn-BA"/>
              </w:rPr>
              <w:t>F</w:t>
            </w:r>
            <w:r w:rsidRPr="00CF1FAA">
              <w:rPr>
                <w:rFonts w:cstheme="minorHAnsi"/>
                <w:lang w:val="bs-Latn-BA"/>
              </w:rPr>
              <w:t>ederalnom MF</w:t>
            </w:r>
            <w:r w:rsidR="00BC6493" w:rsidRPr="00CF1FAA">
              <w:rPr>
                <w:rFonts w:cstheme="minorHAnsi"/>
                <w:lang w:val="bs-Latn-BA"/>
              </w:rPr>
              <w:t xml:space="preserve">. Očekuje </w:t>
            </w:r>
            <w:r w:rsidR="00BC6493" w:rsidRPr="00CF1FAA">
              <w:rPr>
                <w:rFonts w:cstheme="minorHAnsi"/>
                <w:lang w:val="bs-Latn-BA"/>
              </w:rPr>
              <w:lastRenderedPageBreak/>
              <w:t>se uspostavljanje HRMIS u 2021. godini.</w:t>
            </w:r>
          </w:p>
        </w:tc>
      </w:tr>
      <w:tr w:rsidR="00F82963" w:rsidRPr="00CF1FAA" w14:paraId="7D5E4C4B"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54B428F0" w14:textId="026A9BE8" w:rsidR="00F82963" w:rsidRPr="00CF1FAA" w:rsidRDefault="00F82963" w:rsidP="00F82963">
            <w:pPr>
              <w:rPr>
                <w:lang w:val="bs-Latn-BA"/>
              </w:rPr>
            </w:pPr>
            <w:r w:rsidRPr="00CF1FAA">
              <w:rPr>
                <w:lang w:val="bs-Latn-BA"/>
              </w:rPr>
              <w:lastRenderedPageBreak/>
              <w:t>Podaci se ažuriraju u realnom vremenu</w:t>
            </w:r>
          </w:p>
        </w:tc>
        <w:tc>
          <w:tcPr>
            <w:tcW w:w="992" w:type="dxa"/>
            <w:tcBorders>
              <w:top w:val="single" w:sz="4" w:space="0" w:color="auto"/>
              <w:left w:val="single" w:sz="4" w:space="0" w:color="auto"/>
              <w:bottom w:val="single" w:sz="4" w:space="0" w:color="auto"/>
              <w:right w:val="single" w:sz="4" w:space="0" w:color="auto"/>
            </w:tcBorders>
            <w:vAlign w:val="center"/>
          </w:tcPr>
          <w:p w14:paraId="6CC482D4" w14:textId="0511DE9D"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1E935D4D" w14:textId="7BB3BC83" w:rsidR="00F82963" w:rsidRPr="00CF1FAA" w:rsidRDefault="00F82963" w:rsidP="00F82963">
            <w:pPr>
              <w:rPr>
                <w:rFonts w:cstheme="minorHAnsi"/>
                <w:lang w:val="bs-Latn-BA"/>
              </w:rPr>
            </w:pPr>
            <w:r w:rsidRPr="00CF1FAA">
              <w:rPr>
                <w:rFonts w:cstheme="minorHAnsi"/>
                <w:lang w:val="bs-Latn-BA"/>
              </w:rPr>
              <w:t>?</w:t>
            </w:r>
          </w:p>
        </w:tc>
        <w:tc>
          <w:tcPr>
            <w:tcW w:w="7088" w:type="dxa"/>
            <w:tcBorders>
              <w:top w:val="single" w:sz="4" w:space="0" w:color="auto"/>
              <w:left w:val="single" w:sz="4" w:space="0" w:color="auto"/>
              <w:bottom w:val="single" w:sz="4" w:space="0" w:color="auto"/>
              <w:right w:val="single" w:sz="4" w:space="0" w:color="auto"/>
            </w:tcBorders>
            <w:vAlign w:val="center"/>
          </w:tcPr>
          <w:p w14:paraId="166F0BD9" w14:textId="0D631E36" w:rsidR="00F82963" w:rsidRPr="00CF1FAA" w:rsidRDefault="00F82963" w:rsidP="00F8296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D263223" w14:textId="4E6511B8" w:rsidR="00F82963" w:rsidRPr="00CF1FAA" w:rsidRDefault="00BC6493" w:rsidP="00F82963">
            <w:pPr>
              <w:rPr>
                <w:rFonts w:cstheme="minorHAnsi"/>
                <w:lang w:val="bs-Latn-BA"/>
              </w:rPr>
            </w:pPr>
            <w:r w:rsidRPr="00CF1FAA">
              <w:rPr>
                <w:rFonts w:cstheme="minorHAnsi"/>
                <w:lang w:val="bs-Latn-BA"/>
              </w:rPr>
              <w:t xml:space="preserve">Predviđeno je ažuriranje najkasnije u roku od </w:t>
            </w:r>
            <w:r w:rsidRPr="00CF1FAA">
              <w:rPr>
                <w:rFonts w:cstheme="minorHAnsi"/>
                <w:shd w:val="clear" w:color="auto" w:fill="FFFF00"/>
                <w:lang w:val="bs-Latn-BA"/>
              </w:rPr>
              <w:t>osam dana</w:t>
            </w:r>
            <w:r w:rsidRPr="00CF1FAA">
              <w:rPr>
                <w:rFonts w:cstheme="minorHAnsi"/>
                <w:lang w:val="bs-Latn-BA"/>
              </w:rPr>
              <w:t>. Za sam početak je potrebno sravniti sve postojeće podatke, dodati namještenike, pa će tek tada Registar biti stavljen u zvaničnu upotrebu</w:t>
            </w:r>
          </w:p>
        </w:tc>
      </w:tr>
      <w:tr w:rsidR="00F82963" w:rsidRPr="00CF1FAA" w14:paraId="34F1D44E" w14:textId="77777777" w:rsidTr="00BC6493">
        <w:trPr>
          <w:trHeight w:val="1134"/>
        </w:trPr>
        <w:tc>
          <w:tcPr>
            <w:tcW w:w="2576" w:type="dxa"/>
            <w:tcBorders>
              <w:top w:val="single" w:sz="4" w:space="0" w:color="auto"/>
              <w:left w:val="single" w:sz="4" w:space="0" w:color="auto"/>
              <w:bottom w:val="single" w:sz="4" w:space="0" w:color="auto"/>
              <w:right w:val="single" w:sz="4" w:space="0" w:color="auto"/>
            </w:tcBorders>
            <w:vAlign w:val="center"/>
            <w:hideMark/>
          </w:tcPr>
          <w:p w14:paraId="25A1C273" w14:textId="465A3078" w:rsidR="00F82963" w:rsidRPr="00CF1FAA" w:rsidRDefault="00F82963" w:rsidP="00F82963">
            <w:pPr>
              <w:rPr>
                <w:lang w:val="bs-Latn-BA"/>
              </w:rPr>
            </w:pPr>
            <w:r w:rsidRPr="00CF1FAA">
              <w:rPr>
                <w:lang w:val="bs-Latn-BA"/>
              </w:rPr>
              <w:t>Baza podaaka obuhvata sve državne službenike i institucije na koje se propis odnosi</w:t>
            </w:r>
          </w:p>
        </w:tc>
        <w:tc>
          <w:tcPr>
            <w:tcW w:w="992" w:type="dxa"/>
            <w:tcBorders>
              <w:top w:val="single" w:sz="4" w:space="0" w:color="auto"/>
              <w:left w:val="single" w:sz="4" w:space="0" w:color="auto"/>
              <w:bottom w:val="single" w:sz="4" w:space="0" w:color="auto"/>
              <w:right w:val="single" w:sz="4" w:space="0" w:color="auto"/>
            </w:tcBorders>
            <w:vAlign w:val="center"/>
          </w:tcPr>
          <w:p w14:paraId="2C1DF668" w14:textId="1995E024" w:rsidR="00F82963" w:rsidRPr="00CF1FAA" w:rsidRDefault="00F82963" w:rsidP="00F8296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tcPr>
          <w:p w14:paraId="49AD6A27" w14:textId="24B93658" w:rsidR="00F82963" w:rsidRPr="00CF1FAA" w:rsidRDefault="00F82963" w:rsidP="00F82963">
            <w:pPr>
              <w:rPr>
                <w:rFonts w:cstheme="minorHAnsi"/>
                <w:lang w:val="bs-Latn-BA"/>
              </w:rPr>
            </w:pPr>
            <w:r w:rsidRPr="00CF1FAA">
              <w:rPr>
                <w:rFonts w:cstheme="minorHAnsi"/>
                <w:lang w:val="bs-Latn-BA"/>
              </w:rPr>
              <w:t>Uredba o sadržaju i načinu vođenja Registra zaposlenih, Član 1</w:t>
            </w:r>
          </w:p>
        </w:tc>
        <w:tc>
          <w:tcPr>
            <w:tcW w:w="7088" w:type="dxa"/>
            <w:tcBorders>
              <w:top w:val="single" w:sz="4" w:space="0" w:color="auto"/>
              <w:left w:val="single" w:sz="4" w:space="0" w:color="auto"/>
              <w:bottom w:val="single" w:sz="4" w:space="0" w:color="auto"/>
              <w:right w:val="single" w:sz="4" w:space="0" w:color="auto"/>
            </w:tcBorders>
            <w:vAlign w:val="center"/>
          </w:tcPr>
          <w:p w14:paraId="1CCE32BC" w14:textId="70669EAA" w:rsidR="00F82963" w:rsidRPr="00CF1FAA" w:rsidRDefault="00F82963" w:rsidP="00F82963">
            <w:pPr>
              <w:rPr>
                <w:rFonts w:cstheme="minorHAnsi"/>
                <w:sz w:val="16"/>
                <w:szCs w:val="16"/>
                <w:lang w:val="bs-Latn-BA"/>
              </w:rPr>
            </w:pPr>
            <w:r w:rsidRPr="00CF1FAA">
              <w:rPr>
                <w:rFonts w:cstheme="minorHAnsi"/>
                <w:sz w:val="16"/>
                <w:szCs w:val="16"/>
                <w:lang w:val="bs-Latn-BA"/>
              </w:rPr>
              <w:t>Ovom uredbom uređuje se sadržaj i način vođenja podataka, kao i zaštita i dostupnost tih podataka koji se vode u Registru zaposlenih u organima državne službe Federacije Bosne i Hercegovine, kantona, grada i općine te drugim organima i službama (u daljem tekstu: Registar), osim ako posebnim kantonalnim propisima nije uređeno drugačije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D7D2499" w14:textId="77777777" w:rsidR="00F82963" w:rsidRPr="00CF1FAA" w:rsidRDefault="00F82963" w:rsidP="00F82963">
            <w:pPr>
              <w:rPr>
                <w:rFonts w:cstheme="minorHAnsi"/>
                <w:lang w:val="bs-Latn-BA"/>
              </w:rPr>
            </w:pPr>
          </w:p>
        </w:tc>
      </w:tr>
      <w:tr w:rsidR="00F82963" w:rsidRPr="00CF1FAA" w14:paraId="2FDC93E1"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3C6A7C31" w14:textId="2C483853" w:rsidR="00F82963" w:rsidRPr="00CF1FAA" w:rsidRDefault="00F82963" w:rsidP="00F82963">
            <w:pPr>
              <w:rPr>
                <w:lang w:val="bs-Latn-BA"/>
              </w:rPr>
            </w:pPr>
            <w:r w:rsidRPr="00CF1FAA">
              <w:rPr>
                <w:lang w:val="bs-Latn-BA"/>
              </w:rPr>
              <w:t>Baza podataka i raspoloživi podaci omogućavaju brzu izradu izvještaja o svim relevantnim oblastima ULjP</w:t>
            </w:r>
          </w:p>
        </w:tc>
        <w:tc>
          <w:tcPr>
            <w:tcW w:w="992" w:type="dxa"/>
            <w:tcBorders>
              <w:top w:val="single" w:sz="4" w:space="0" w:color="auto"/>
              <w:left w:val="single" w:sz="4" w:space="0" w:color="auto"/>
              <w:bottom w:val="single" w:sz="4" w:space="0" w:color="auto"/>
              <w:right w:val="single" w:sz="4" w:space="0" w:color="auto"/>
            </w:tcBorders>
            <w:vAlign w:val="center"/>
          </w:tcPr>
          <w:p w14:paraId="05AC5283" w14:textId="0CFC6526"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5C2B450E" w14:textId="5352A1C6" w:rsidR="00F82963" w:rsidRPr="00CF1FAA" w:rsidRDefault="00F82963" w:rsidP="00F82963">
            <w:pPr>
              <w:rPr>
                <w:rFonts w:cstheme="minorHAnsi"/>
                <w:lang w:val="bs-Latn-BA"/>
              </w:rPr>
            </w:pPr>
            <w:r w:rsidRPr="00CF1FAA">
              <w:rPr>
                <w:rFonts w:cstheme="minorHAnsi"/>
                <w:lang w:val="bs-Latn-BA"/>
              </w:rPr>
              <w:t>Uredba o sadržaju i načinu vođenja Registra zaposlenih, Član 5.3</w:t>
            </w:r>
          </w:p>
        </w:tc>
        <w:tc>
          <w:tcPr>
            <w:tcW w:w="7088" w:type="dxa"/>
            <w:tcBorders>
              <w:top w:val="single" w:sz="4" w:space="0" w:color="auto"/>
              <w:left w:val="single" w:sz="4" w:space="0" w:color="auto"/>
              <w:bottom w:val="single" w:sz="4" w:space="0" w:color="auto"/>
              <w:right w:val="single" w:sz="4" w:space="0" w:color="auto"/>
            </w:tcBorders>
            <w:vAlign w:val="center"/>
          </w:tcPr>
          <w:p w14:paraId="03052173" w14:textId="241505EB" w:rsidR="00F82963" w:rsidRPr="00CF1FAA" w:rsidRDefault="00F82963" w:rsidP="00F82963">
            <w:pPr>
              <w:rPr>
                <w:rFonts w:cstheme="minorHAnsi"/>
                <w:sz w:val="16"/>
                <w:szCs w:val="16"/>
                <w:lang w:val="bs-Latn-BA"/>
              </w:rPr>
            </w:pPr>
            <w:r w:rsidRPr="00CF1FAA">
              <w:rPr>
                <w:rFonts w:cstheme="minorHAnsi"/>
                <w:sz w:val="16"/>
                <w:szCs w:val="16"/>
                <w:lang w:val="bs-Latn-BA"/>
              </w:rPr>
              <w:t>Agencija ima obavezu izvještavanja o stanju kadrova u organima državne službe u skladu sa članom 64. stav (2) tačka f) Zakona o državnoj službi.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6E0F9D0" w14:textId="5590CBCE" w:rsidR="00F82963" w:rsidRPr="00CF1FAA" w:rsidRDefault="00F82963" w:rsidP="00F82963">
            <w:pPr>
              <w:rPr>
                <w:rFonts w:cstheme="minorHAnsi"/>
                <w:lang w:val="bs-Latn-BA"/>
              </w:rPr>
            </w:pPr>
            <w:r w:rsidRPr="00CF1FAA">
              <w:rPr>
                <w:rFonts w:cstheme="minorHAnsi"/>
                <w:lang w:val="bs-Latn-BA"/>
              </w:rPr>
              <w:t>Pretpostavlja se da da</w:t>
            </w:r>
          </w:p>
        </w:tc>
      </w:tr>
      <w:tr w:rsidR="00C837D4" w:rsidRPr="00CF1FAA" w14:paraId="5FC986FC"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4A69ADAF" w14:textId="77777777" w:rsidR="00C837D4" w:rsidRPr="00CF1FAA" w:rsidRDefault="00C837D4" w:rsidP="00C837D4">
            <w:pPr>
              <w:rPr>
                <w:lang w:val="bs-Latn-BA"/>
              </w:rPr>
            </w:pPr>
            <w:r w:rsidRPr="00CF1FAA">
              <w:rPr>
                <w:lang w:val="bs-Latn-BA"/>
              </w:rPr>
              <w:t>Zapisi o državnim službenicima su sveobuhvatni i sadrže:</w:t>
            </w:r>
          </w:p>
          <w:p w14:paraId="7F1ECDDD" w14:textId="5338F63A" w:rsidR="00C837D4" w:rsidRPr="00CF1FAA" w:rsidRDefault="00C837D4" w:rsidP="00C837D4">
            <w:pPr>
              <w:pStyle w:val="ListParagraph"/>
              <w:numPr>
                <w:ilvl w:val="0"/>
                <w:numId w:val="5"/>
              </w:numPr>
              <w:ind w:left="342"/>
              <w:rPr>
                <w:lang w:val="bs-Latn-BA"/>
              </w:rPr>
            </w:pPr>
            <w:r w:rsidRPr="00CF1FAA">
              <w:rPr>
                <w:lang w:val="bs-Latn-BA"/>
              </w:rPr>
              <w:t>ime</w:t>
            </w:r>
          </w:p>
        </w:tc>
        <w:tc>
          <w:tcPr>
            <w:tcW w:w="992" w:type="dxa"/>
            <w:vMerge w:val="restart"/>
            <w:tcBorders>
              <w:top w:val="single" w:sz="4" w:space="0" w:color="auto"/>
              <w:left w:val="single" w:sz="4" w:space="0" w:color="auto"/>
              <w:right w:val="single" w:sz="4" w:space="0" w:color="auto"/>
            </w:tcBorders>
            <w:vAlign w:val="center"/>
          </w:tcPr>
          <w:p w14:paraId="13A863D2" w14:textId="54B8D21B" w:rsidR="00C837D4" w:rsidRPr="00CF1FAA" w:rsidRDefault="00C837D4" w:rsidP="00C837D4">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tcPr>
          <w:p w14:paraId="5BCC98FC" w14:textId="440918B2"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2C0547CC"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c) Podaci o radnopravnim odnosima i drugim statusnim pitanjima</w:t>
            </w:r>
          </w:p>
          <w:p w14:paraId="61A01C7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Podaci o zaposleniku</w:t>
            </w:r>
          </w:p>
          <w:p w14:paraId="5672279A"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Ime</w:t>
            </w:r>
          </w:p>
          <w:p w14:paraId="5315E592" w14:textId="74661543" w:rsidR="00C837D4" w:rsidRPr="00CF1FAA" w:rsidRDefault="00C837D4" w:rsidP="00C837D4">
            <w:pPr>
              <w:rPr>
                <w:rFonts w:cstheme="minorHAnsi"/>
                <w:sz w:val="16"/>
                <w:szCs w:val="16"/>
                <w:lang w:val="bs-Latn-BA"/>
              </w:rPr>
            </w:pPr>
            <w:r w:rsidRPr="00CF1FAA">
              <w:rPr>
                <w:rFonts w:cstheme="minorHAnsi"/>
                <w:sz w:val="16"/>
                <w:szCs w:val="16"/>
                <w:lang w:val="bs-Latn-BA"/>
              </w:rPr>
              <w:t>- Prezime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A14ECB5" w14:textId="77777777" w:rsidR="00C837D4" w:rsidRPr="00CF1FAA" w:rsidRDefault="00C837D4" w:rsidP="00C837D4">
            <w:pPr>
              <w:rPr>
                <w:rFonts w:cstheme="minorHAnsi"/>
                <w:lang w:val="bs-Latn-BA"/>
              </w:rPr>
            </w:pPr>
          </w:p>
        </w:tc>
      </w:tr>
      <w:tr w:rsidR="00C837D4" w:rsidRPr="00CF1FAA" w14:paraId="4953E2A9"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514C6A55" w14:textId="172E9DC8" w:rsidR="00C837D4" w:rsidRPr="00CF1FAA" w:rsidRDefault="00C837D4" w:rsidP="00C837D4">
            <w:pPr>
              <w:pStyle w:val="ListParagraph"/>
              <w:numPr>
                <w:ilvl w:val="0"/>
                <w:numId w:val="5"/>
              </w:numPr>
              <w:ind w:left="342"/>
              <w:rPr>
                <w:lang w:val="bs-Latn-BA"/>
              </w:rPr>
            </w:pPr>
            <w:r w:rsidRPr="00CF1FAA">
              <w:rPr>
                <w:lang w:val="bs-Latn-BA"/>
              </w:rPr>
              <w:t>datum rođenja</w:t>
            </w:r>
          </w:p>
        </w:tc>
        <w:tc>
          <w:tcPr>
            <w:tcW w:w="992" w:type="dxa"/>
            <w:vMerge/>
            <w:tcBorders>
              <w:left w:val="single" w:sz="4" w:space="0" w:color="auto"/>
              <w:right w:val="single" w:sz="4" w:space="0" w:color="auto"/>
            </w:tcBorders>
          </w:tcPr>
          <w:p w14:paraId="7E81DC14"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7B981139" w14:textId="0B4A8EC6"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4653F6E7"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c) Podaci o radnopravnim odnosima i drugim statusnim pitanjima</w:t>
            </w:r>
          </w:p>
          <w:p w14:paraId="1E33E5DE"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Podaci o zaposleniku</w:t>
            </w:r>
          </w:p>
          <w:p w14:paraId="13D9A974" w14:textId="48064958" w:rsidR="00C837D4" w:rsidRPr="00CF1FAA" w:rsidRDefault="00C837D4" w:rsidP="00C837D4">
            <w:pPr>
              <w:rPr>
                <w:rFonts w:cstheme="minorHAnsi"/>
                <w:sz w:val="16"/>
                <w:szCs w:val="16"/>
                <w:lang w:val="bs-Latn-BA"/>
              </w:rPr>
            </w:pPr>
            <w:r w:rsidRPr="00CF1FAA">
              <w:rPr>
                <w:rFonts w:cstheme="minorHAnsi"/>
                <w:sz w:val="16"/>
                <w:szCs w:val="16"/>
                <w:lang w:val="bs-Latn-BA"/>
              </w:rPr>
              <w:t>- Datum rođenja</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046706E" w14:textId="77777777" w:rsidR="00C837D4" w:rsidRPr="00CF1FAA" w:rsidRDefault="00C837D4" w:rsidP="00C837D4">
            <w:pPr>
              <w:rPr>
                <w:rFonts w:cstheme="minorHAnsi"/>
                <w:lang w:val="bs-Latn-BA"/>
              </w:rPr>
            </w:pPr>
          </w:p>
        </w:tc>
      </w:tr>
      <w:tr w:rsidR="00C837D4" w:rsidRPr="00CF1FAA" w14:paraId="4F654CAB"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322B37CD" w14:textId="0F7A2C94" w:rsidR="00C837D4" w:rsidRPr="00CF1FAA" w:rsidRDefault="00C837D4" w:rsidP="00C837D4">
            <w:pPr>
              <w:pStyle w:val="ListParagraph"/>
              <w:numPr>
                <w:ilvl w:val="0"/>
                <w:numId w:val="5"/>
              </w:numPr>
              <w:ind w:left="342"/>
              <w:rPr>
                <w:lang w:val="bs-Latn-BA"/>
              </w:rPr>
            </w:pPr>
            <w:r w:rsidRPr="00CF1FAA">
              <w:rPr>
                <w:lang w:val="bs-Latn-BA"/>
              </w:rPr>
              <w:t>pol</w:t>
            </w:r>
          </w:p>
        </w:tc>
        <w:tc>
          <w:tcPr>
            <w:tcW w:w="992" w:type="dxa"/>
            <w:vMerge/>
            <w:tcBorders>
              <w:left w:val="single" w:sz="4" w:space="0" w:color="auto"/>
              <w:right w:val="single" w:sz="4" w:space="0" w:color="auto"/>
            </w:tcBorders>
          </w:tcPr>
          <w:p w14:paraId="3F68124D"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3F08751C" w14:textId="34388AB0" w:rsidR="00C837D4" w:rsidRPr="00CF1FAA" w:rsidRDefault="00C837D4" w:rsidP="00C837D4">
            <w:pPr>
              <w:rPr>
                <w:rFonts w:cstheme="minorHAnsi"/>
                <w:lang w:val="bs-Latn-BA"/>
              </w:rPr>
            </w:pPr>
            <w:r w:rsidRPr="00CF1FAA">
              <w:rPr>
                <w:rFonts w:cstheme="minorHAnsi"/>
                <w:lang w:val="bs-Latn-BA"/>
              </w:rPr>
              <w:t xml:space="preserve">Uredba o sadržaju i načinu vođenja Registra </w:t>
            </w:r>
            <w:r w:rsidRPr="00CF1FAA">
              <w:rPr>
                <w:rFonts w:cstheme="minorHAnsi"/>
                <w:lang w:val="bs-Latn-BA"/>
              </w:rPr>
              <w:lastRenderedPageBreak/>
              <w:t>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782D53FB" w14:textId="77777777" w:rsidR="00C837D4" w:rsidRPr="00CF1FAA" w:rsidRDefault="00C837D4" w:rsidP="00C837D4">
            <w:pPr>
              <w:rPr>
                <w:rFonts w:cstheme="minorHAnsi"/>
                <w:sz w:val="16"/>
                <w:szCs w:val="16"/>
                <w:lang w:val="bs-Latn-BA"/>
              </w:rPr>
            </w:pPr>
            <w:r w:rsidRPr="00CF1FAA">
              <w:rPr>
                <w:rFonts w:cstheme="minorHAnsi"/>
                <w:sz w:val="16"/>
                <w:szCs w:val="16"/>
                <w:lang w:val="bs-Latn-BA"/>
              </w:rPr>
              <w:lastRenderedPageBreak/>
              <w:t>c) Podaci o radnopravnim odnosima i drugim statusnim pitanjima</w:t>
            </w:r>
          </w:p>
          <w:p w14:paraId="7DFBC069"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Podaci o zaposleniku</w:t>
            </w:r>
          </w:p>
          <w:p w14:paraId="42819182" w14:textId="3E1182A4" w:rsidR="00C837D4" w:rsidRPr="00CF1FAA" w:rsidRDefault="00C837D4" w:rsidP="00C837D4">
            <w:pPr>
              <w:rPr>
                <w:rFonts w:cstheme="minorHAnsi"/>
                <w:sz w:val="16"/>
                <w:szCs w:val="16"/>
                <w:lang w:val="bs-Latn-BA"/>
              </w:rPr>
            </w:pPr>
            <w:r w:rsidRPr="00CF1FAA">
              <w:rPr>
                <w:rFonts w:cstheme="minorHAnsi"/>
                <w:sz w:val="16"/>
                <w:szCs w:val="16"/>
                <w:lang w:val="bs-Latn-BA"/>
              </w:rPr>
              <w:t>- Pol</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FB7F600" w14:textId="77777777" w:rsidR="00C837D4" w:rsidRPr="00CF1FAA" w:rsidRDefault="00C837D4" w:rsidP="00C837D4">
            <w:pPr>
              <w:rPr>
                <w:rFonts w:cstheme="minorHAnsi"/>
                <w:lang w:val="bs-Latn-BA"/>
              </w:rPr>
            </w:pPr>
          </w:p>
        </w:tc>
      </w:tr>
      <w:tr w:rsidR="00C837D4" w:rsidRPr="00CF1FAA" w14:paraId="63E20A68"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C3B20E5" w14:textId="532E5292" w:rsidR="00C837D4" w:rsidRPr="00CF1FAA" w:rsidRDefault="00C837D4" w:rsidP="00C837D4">
            <w:pPr>
              <w:pStyle w:val="ListParagraph"/>
              <w:numPr>
                <w:ilvl w:val="0"/>
                <w:numId w:val="5"/>
              </w:numPr>
              <w:ind w:left="342"/>
              <w:rPr>
                <w:lang w:val="bs-Latn-BA"/>
              </w:rPr>
            </w:pPr>
            <w:r w:rsidRPr="00CF1FAA">
              <w:rPr>
                <w:lang w:val="bs-Latn-BA"/>
              </w:rPr>
              <w:t>trenutno radno mjesto</w:t>
            </w:r>
          </w:p>
        </w:tc>
        <w:tc>
          <w:tcPr>
            <w:tcW w:w="992" w:type="dxa"/>
            <w:vMerge/>
            <w:tcBorders>
              <w:left w:val="single" w:sz="4" w:space="0" w:color="auto"/>
              <w:right w:val="single" w:sz="4" w:space="0" w:color="auto"/>
            </w:tcBorders>
          </w:tcPr>
          <w:p w14:paraId="37A36F3A"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0369FD29" w14:textId="40CDA937"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2CE18271"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Zasnivanje radnog odnosa</w:t>
            </w:r>
          </w:p>
          <w:p w14:paraId="6255EC4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Akt kojim se zasniva radni odnos</w:t>
            </w:r>
          </w:p>
          <w:p w14:paraId="15559D8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Broj akta</w:t>
            </w:r>
          </w:p>
          <w:p w14:paraId="108A3AEA"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akta</w:t>
            </w:r>
          </w:p>
          <w:p w14:paraId="2202CCD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stupanja na dužnost</w:t>
            </w:r>
          </w:p>
          <w:p w14:paraId="6078556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Krivični postupak uvjerenje – institucija</w:t>
            </w:r>
          </w:p>
          <w:p w14:paraId="03712457"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Broj uvjerenja o nevođenju krivičnog postupka</w:t>
            </w:r>
          </w:p>
          <w:p w14:paraId="268BE1DE"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izdavanja uvjerenja o nevođenju krivičnog postupka</w:t>
            </w:r>
          </w:p>
          <w:p w14:paraId="5F64C755"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Način zasnivanja radnog odnosa</w:t>
            </w:r>
          </w:p>
          <w:p w14:paraId="383FDED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Radni odnos na (ne)određeno</w:t>
            </w:r>
          </w:p>
          <w:p w14:paraId="0555E66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Položio zakletvu vjernosti</w:t>
            </w:r>
          </w:p>
          <w:p w14:paraId="4B75E67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početka probnog rada</w:t>
            </w:r>
          </w:p>
          <w:p w14:paraId="05187C7E"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Obračunati radni staž – vrsta (penzioni (mirovinski) staž)</w:t>
            </w:r>
          </w:p>
          <w:p w14:paraId="176CA5E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Obračunati radni staž - godina</w:t>
            </w:r>
          </w:p>
          <w:p w14:paraId="3E251DE7"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Obračunati radni staž - mjeseci</w:t>
            </w:r>
          </w:p>
          <w:p w14:paraId="30F90D59"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Obračunati radni staž - dana</w:t>
            </w:r>
          </w:p>
          <w:p w14:paraId="1421CD10" w14:textId="5D81CE6C" w:rsidR="00C837D4" w:rsidRPr="00CF1FAA" w:rsidRDefault="00C837D4" w:rsidP="00C837D4">
            <w:pPr>
              <w:rPr>
                <w:rFonts w:cstheme="minorHAnsi"/>
                <w:sz w:val="16"/>
                <w:szCs w:val="16"/>
                <w:lang w:val="bs-Latn-BA"/>
              </w:rPr>
            </w:pPr>
            <w:r w:rsidRPr="00CF1FAA">
              <w:rPr>
                <w:rFonts w:cstheme="minorHAnsi"/>
                <w:sz w:val="16"/>
                <w:szCs w:val="16"/>
                <w:lang w:val="bs-Latn-BA"/>
              </w:rPr>
              <w:t>- Napomena</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FC49702" w14:textId="77777777" w:rsidR="00C837D4" w:rsidRPr="00CF1FAA" w:rsidRDefault="00C837D4" w:rsidP="00C837D4">
            <w:pPr>
              <w:rPr>
                <w:rFonts w:cstheme="minorHAnsi"/>
                <w:lang w:val="bs-Latn-BA"/>
              </w:rPr>
            </w:pPr>
          </w:p>
        </w:tc>
      </w:tr>
      <w:tr w:rsidR="00C837D4" w:rsidRPr="00CF1FAA" w14:paraId="16127272"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1B61A29" w14:textId="514D1B02" w:rsidR="00C837D4" w:rsidRPr="00CF1FAA" w:rsidRDefault="00C837D4" w:rsidP="00C837D4">
            <w:pPr>
              <w:pStyle w:val="ListParagraph"/>
              <w:numPr>
                <w:ilvl w:val="0"/>
                <w:numId w:val="5"/>
              </w:numPr>
              <w:ind w:left="342"/>
              <w:rPr>
                <w:lang w:val="bs-Latn-BA"/>
              </w:rPr>
            </w:pPr>
            <w:r w:rsidRPr="00CF1FAA">
              <w:rPr>
                <w:lang w:val="bs-Latn-BA"/>
              </w:rPr>
              <w:t>prethodna radna mjesta u državnoj službi</w:t>
            </w:r>
          </w:p>
        </w:tc>
        <w:tc>
          <w:tcPr>
            <w:tcW w:w="992" w:type="dxa"/>
            <w:vMerge/>
            <w:tcBorders>
              <w:left w:val="single" w:sz="4" w:space="0" w:color="auto"/>
              <w:right w:val="single" w:sz="4" w:space="0" w:color="auto"/>
            </w:tcBorders>
          </w:tcPr>
          <w:p w14:paraId="12B5687D"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721683B0" w14:textId="57D8DCD3"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359C7174"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Prethodno radno iskustvo</w:t>
            </w:r>
          </w:p>
          <w:p w14:paraId="4DB9511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Poslodavac</w:t>
            </w:r>
          </w:p>
          <w:p w14:paraId="596808E3"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Sjedište poslodavca</w:t>
            </w:r>
          </w:p>
          <w:p w14:paraId="0729D525"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Organ državne službe</w:t>
            </w:r>
          </w:p>
          <w:p w14:paraId="6AE2966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Period zaposlenja</w:t>
            </w:r>
          </w:p>
          <w:p w14:paraId="11B0BC78"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Radno vrijeme</w:t>
            </w:r>
          </w:p>
          <w:p w14:paraId="443B1359"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Opis poslova</w:t>
            </w:r>
          </w:p>
          <w:p w14:paraId="29620950"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Stečeno radno iskustvo</w:t>
            </w:r>
          </w:p>
          <w:p w14:paraId="310BFC95"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Ostvareni radni staž</w:t>
            </w:r>
          </w:p>
          <w:p w14:paraId="33E5B4A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Staž osiguranja</w:t>
            </w:r>
          </w:p>
          <w:p w14:paraId="0E5019F3"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Penzioni staž</w:t>
            </w:r>
          </w:p>
          <w:p w14:paraId="32004A5B"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Staž sa uvećanim trajanjem</w:t>
            </w:r>
          </w:p>
          <w:p w14:paraId="50315F0C"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Država gdje je ostvaren staž u drugoj državi</w:t>
            </w:r>
          </w:p>
          <w:p w14:paraId="11182EF9"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Staž ostvaren u drugim državama</w:t>
            </w:r>
          </w:p>
          <w:p w14:paraId="67CEB13D"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Tip posebnog staža</w:t>
            </w:r>
          </w:p>
          <w:p w14:paraId="64C6ED3F" w14:textId="7F72667F" w:rsidR="00C837D4" w:rsidRPr="00CF1FAA" w:rsidRDefault="00C837D4" w:rsidP="00C837D4">
            <w:pPr>
              <w:rPr>
                <w:rFonts w:cstheme="minorHAnsi"/>
                <w:sz w:val="16"/>
                <w:szCs w:val="16"/>
                <w:lang w:val="bs-Latn-BA"/>
              </w:rPr>
            </w:pPr>
            <w:r w:rsidRPr="00CF1FAA">
              <w:rPr>
                <w:rFonts w:cstheme="minorHAnsi"/>
                <w:sz w:val="16"/>
                <w:szCs w:val="16"/>
                <w:lang w:val="bs-Latn-BA"/>
              </w:rPr>
              <w:t>- Poseban staž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E8882E5" w14:textId="77777777" w:rsidR="00C837D4" w:rsidRPr="00CF1FAA" w:rsidRDefault="00C837D4" w:rsidP="00C837D4">
            <w:pPr>
              <w:rPr>
                <w:rFonts w:cstheme="minorHAnsi"/>
                <w:lang w:val="bs-Latn-BA"/>
              </w:rPr>
            </w:pPr>
          </w:p>
        </w:tc>
      </w:tr>
      <w:tr w:rsidR="00C837D4" w:rsidRPr="00CF1FAA" w14:paraId="218625AA"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5CBD3E6D" w14:textId="4C67F1EE" w:rsidR="00C837D4" w:rsidRPr="00CF1FAA" w:rsidRDefault="00C837D4" w:rsidP="00C837D4">
            <w:pPr>
              <w:pStyle w:val="ListParagraph"/>
              <w:numPr>
                <w:ilvl w:val="0"/>
                <w:numId w:val="5"/>
              </w:numPr>
              <w:ind w:left="342"/>
              <w:rPr>
                <w:lang w:val="bs-Latn-BA"/>
              </w:rPr>
            </w:pPr>
            <w:r w:rsidRPr="00CF1FAA">
              <w:rPr>
                <w:lang w:val="bs-Latn-BA"/>
              </w:rPr>
              <w:t>obrazovni profil</w:t>
            </w:r>
          </w:p>
        </w:tc>
        <w:tc>
          <w:tcPr>
            <w:tcW w:w="992" w:type="dxa"/>
            <w:vMerge/>
            <w:tcBorders>
              <w:left w:val="single" w:sz="4" w:space="0" w:color="auto"/>
              <w:right w:val="single" w:sz="4" w:space="0" w:color="auto"/>
            </w:tcBorders>
          </w:tcPr>
          <w:p w14:paraId="19D12AFA"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6310D295" w14:textId="62D30135"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53E23DD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Podaci o obrazovanju zaposlenika</w:t>
            </w:r>
          </w:p>
          <w:p w14:paraId="296A8CE3"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Naziv ustanove</w:t>
            </w:r>
          </w:p>
          <w:p w14:paraId="77ABB40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Sjedište ustanove</w:t>
            </w:r>
          </w:p>
          <w:p w14:paraId="11259EE0"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Broj diplome</w:t>
            </w:r>
          </w:p>
          <w:p w14:paraId="6B4CAB73"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izdavanja diplome</w:t>
            </w:r>
          </w:p>
          <w:p w14:paraId="775A3DD4"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diplomiranja</w:t>
            </w:r>
          </w:p>
          <w:p w14:paraId="5C02F350"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Vrsta obrazovanja</w:t>
            </w:r>
          </w:p>
          <w:p w14:paraId="783D234B"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Ciklus visokog obrazovanja</w:t>
            </w:r>
          </w:p>
          <w:p w14:paraId="5C7FEF47"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Stručno zvanje</w:t>
            </w:r>
          </w:p>
          <w:p w14:paraId="330B5A8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Odsjek/smjer</w:t>
            </w:r>
          </w:p>
          <w:p w14:paraId="559C9774"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Broj nostrifikacije</w:t>
            </w:r>
          </w:p>
          <w:p w14:paraId="736B0FA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nostrifikacije</w:t>
            </w:r>
          </w:p>
          <w:p w14:paraId="6D43B987"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Rješenje nostrifikacije izdato od</w:t>
            </w:r>
          </w:p>
          <w:p w14:paraId="176B890E" w14:textId="5A315DA9" w:rsidR="00C837D4" w:rsidRPr="00CF1FAA" w:rsidRDefault="00C837D4" w:rsidP="00C837D4">
            <w:pPr>
              <w:rPr>
                <w:rFonts w:cstheme="minorHAnsi"/>
                <w:sz w:val="16"/>
                <w:szCs w:val="16"/>
                <w:lang w:val="bs-Latn-BA"/>
              </w:rPr>
            </w:pPr>
            <w:r w:rsidRPr="00CF1FAA">
              <w:rPr>
                <w:rFonts w:cstheme="minorHAnsi"/>
                <w:sz w:val="16"/>
                <w:szCs w:val="16"/>
                <w:lang w:val="bs-Latn-BA"/>
              </w:rPr>
              <w:t>- Broj ECTS bodova</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3759948" w14:textId="77777777" w:rsidR="00C837D4" w:rsidRPr="00CF1FAA" w:rsidRDefault="00C837D4" w:rsidP="00C837D4">
            <w:pPr>
              <w:rPr>
                <w:rFonts w:cstheme="minorHAnsi"/>
                <w:lang w:val="bs-Latn-BA"/>
              </w:rPr>
            </w:pPr>
          </w:p>
        </w:tc>
      </w:tr>
      <w:tr w:rsidR="00C837D4" w:rsidRPr="00CF1FAA" w14:paraId="7DBC8F4A"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325FC1AD" w14:textId="3A15BA6B" w:rsidR="00C837D4" w:rsidRPr="00CF1FAA" w:rsidRDefault="00C837D4" w:rsidP="00C837D4">
            <w:pPr>
              <w:pStyle w:val="ListParagraph"/>
              <w:numPr>
                <w:ilvl w:val="0"/>
                <w:numId w:val="5"/>
              </w:numPr>
              <w:ind w:left="342"/>
              <w:rPr>
                <w:lang w:val="bs-Latn-BA"/>
              </w:rPr>
            </w:pPr>
            <w:r w:rsidRPr="00CF1FAA">
              <w:rPr>
                <w:lang w:val="bs-Latn-BA"/>
              </w:rPr>
              <w:lastRenderedPageBreak/>
              <w:t>plaću</w:t>
            </w:r>
          </w:p>
        </w:tc>
        <w:tc>
          <w:tcPr>
            <w:tcW w:w="992" w:type="dxa"/>
            <w:vMerge/>
            <w:tcBorders>
              <w:left w:val="single" w:sz="4" w:space="0" w:color="auto"/>
              <w:right w:val="single" w:sz="4" w:space="0" w:color="auto"/>
            </w:tcBorders>
          </w:tcPr>
          <w:p w14:paraId="3FE464F5"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1E95D84D" w14:textId="32E312B5"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4C517C53"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h) Podaci o imovini zaposlenika</w:t>
            </w:r>
          </w:p>
          <w:p w14:paraId="6D1B5C6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Podaci o zaposleniku</w:t>
            </w:r>
          </w:p>
          <w:p w14:paraId="4DB5F7D3"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xml:space="preserve">- Ukupni </w:t>
            </w:r>
            <w:r w:rsidRPr="00CF1FAA">
              <w:rPr>
                <w:rFonts w:cstheme="minorHAnsi"/>
                <w:sz w:val="16"/>
                <w:szCs w:val="16"/>
                <w:highlight w:val="cyan"/>
                <w:lang w:val="bs-Latn-BA"/>
              </w:rPr>
              <w:t>prihodi</w:t>
            </w:r>
          </w:p>
          <w:p w14:paraId="58F129E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Ukupna sredstva</w:t>
            </w:r>
          </w:p>
          <w:p w14:paraId="7597BC44" w14:textId="36E14B00" w:rsidR="00C837D4" w:rsidRPr="00CF1FAA" w:rsidRDefault="00C837D4" w:rsidP="00C837D4">
            <w:pPr>
              <w:rPr>
                <w:rFonts w:cstheme="minorHAnsi"/>
                <w:sz w:val="16"/>
                <w:szCs w:val="16"/>
                <w:lang w:val="bs-Latn-BA"/>
              </w:rPr>
            </w:pPr>
            <w:r w:rsidRPr="00CF1FAA">
              <w:rPr>
                <w:rFonts w:cstheme="minorHAnsi"/>
                <w:sz w:val="16"/>
                <w:szCs w:val="16"/>
                <w:lang w:val="bs-Latn-BA"/>
              </w:rPr>
              <w:t>- Ukupne obaveze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91E62AE" w14:textId="77777777" w:rsidR="00C837D4" w:rsidRPr="00CF1FAA" w:rsidRDefault="00C837D4" w:rsidP="00C837D4">
            <w:pPr>
              <w:rPr>
                <w:rFonts w:cstheme="minorHAnsi"/>
                <w:lang w:val="bs-Latn-BA"/>
              </w:rPr>
            </w:pPr>
          </w:p>
        </w:tc>
      </w:tr>
      <w:tr w:rsidR="00C837D4" w:rsidRPr="00CF1FAA" w14:paraId="6BD947D2"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45D2012B" w14:textId="2A903069" w:rsidR="00C837D4" w:rsidRPr="00CF1FAA" w:rsidRDefault="00C837D4" w:rsidP="00C837D4">
            <w:pPr>
              <w:pStyle w:val="ListParagraph"/>
              <w:numPr>
                <w:ilvl w:val="0"/>
                <w:numId w:val="5"/>
              </w:numPr>
              <w:ind w:left="342"/>
              <w:rPr>
                <w:lang w:val="bs-Latn-BA"/>
              </w:rPr>
            </w:pPr>
            <w:r w:rsidRPr="00CF1FAA">
              <w:rPr>
                <w:lang w:val="bs-Latn-BA"/>
              </w:rPr>
              <w:t>bonuse i druge koristi</w:t>
            </w:r>
          </w:p>
        </w:tc>
        <w:tc>
          <w:tcPr>
            <w:tcW w:w="992" w:type="dxa"/>
            <w:vMerge/>
            <w:tcBorders>
              <w:left w:val="single" w:sz="4" w:space="0" w:color="auto"/>
              <w:right w:val="single" w:sz="4" w:space="0" w:color="auto"/>
            </w:tcBorders>
          </w:tcPr>
          <w:p w14:paraId="0FF14267"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2483AF0E" w14:textId="7C070ECC"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35CF931C"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h) Podaci o imovini zaposlenika</w:t>
            </w:r>
          </w:p>
          <w:p w14:paraId="774B5B55"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Podaci o zaposleniku</w:t>
            </w:r>
          </w:p>
          <w:p w14:paraId="20FBB4A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xml:space="preserve">- Ukupni </w:t>
            </w:r>
            <w:r w:rsidRPr="00CF1FAA">
              <w:rPr>
                <w:rFonts w:cstheme="minorHAnsi"/>
                <w:sz w:val="16"/>
                <w:szCs w:val="16"/>
                <w:highlight w:val="cyan"/>
                <w:lang w:val="bs-Latn-BA"/>
              </w:rPr>
              <w:t>prihodi</w:t>
            </w:r>
          </w:p>
          <w:p w14:paraId="734D5BED"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Ukupna sredstva</w:t>
            </w:r>
          </w:p>
          <w:p w14:paraId="6ADF7D28" w14:textId="79CC9253" w:rsidR="00C837D4" w:rsidRPr="00CF1FAA" w:rsidRDefault="00C837D4" w:rsidP="00C837D4">
            <w:pPr>
              <w:rPr>
                <w:rFonts w:cstheme="minorHAnsi"/>
                <w:sz w:val="16"/>
                <w:szCs w:val="16"/>
                <w:lang w:val="bs-Latn-BA"/>
              </w:rPr>
            </w:pPr>
            <w:r w:rsidRPr="00CF1FAA">
              <w:rPr>
                <w:rFonts w:cstheme="minorHAnsi"/>
                <w:sz w:val="16"/>
                <w:szCs w:val="16"/>
                <w:lang w:val="bs-Latn-BA"/>
              </w:rPr>
              <w:t>- Ukupne obaveze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AD155E7" w14:textId="77777777" w:rsidR="00C837D4" w:rsidRPr="00CF1FAA" w:rsidRDefault="00C837D4" w:rsidP="00C837D4">
            <w:pPr>
              <w:rPr>
                <w:rFonts w:cstheme="minorHAnsi"/>
                <w:lang w:val="bs-Latn-BA"/>
              </w:rPr>
            </w:pPr>
          </w:p>
        </w:tc>
      </w:tr>
      <w:tr w:rsidR="00C837D4" w:rsidRPr="00CF1FAA" w14:paraId="7E5687BF"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09A53961" w14:textId="5EB204BD" w:rsidR="00C837D4" w:rsidRPr="00CF1FAA" w:rsidRDefault="00C837D4" w:rsidP="00C837D4">
            <w:pPr>
              <w:pStyle w:val="ListParagraph"/>
              <w:numPr>
                <w:ilvl w:val="0"/>
                <w:numId w:val="5"/>
              </w:numPr>
              <w:ind w:left="342"/>
              <w:rPr>
                <w:lang w:val="bs-Latn-BA"/>
              </w:rPr>
            </w:pPr>
            <w:r w:rsidRPr="00CF1FAA">
              <w:rPr>
                <w:lang w:val="bs-Latn-BA"/>
              </w:rPr>
              <w:t>rezultate ocjene rada</w:t>
            </w:r>
          </w:p>
        </w:tc>
        <w:tc>
          <w:tcPr>
            <w:tcW w:w="992" w:type="dxa"/>
            <w:vMerge/>
            <w:tcBorders>
              <w:left w:val="single" w:sz="4" w:space="0" w:color="auto"/>
              <w:right w:val="single" w:sz="4" w:space="0" w:color="auto"/>
            </w:tcBorders>
          </w:tcPr>
          <w:p w14:paraId="7E48E0A9"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2296FBE8" w14:textId="3816647A"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4E196C91"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e) Podaci o ocjeni rada zaposlenih</w:t>
            </w:r>
          </w:p>
          <w:p w14:paraId="4066E51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Zaposlenik</w:t>
            </w:r>
          </w:p>
          <w:p w14:paraId="4670A60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Radno mjesto</w:t>
            </w:r>
          </w:p>
          <w:p w14:paraId="6A9F787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Organ državne službe</w:t>
            </w:r>
          </w:p>
          <w:p w14:paraId="02DC95F1"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Vrsta ocjenjivanja</w:t>
            </w:r>
          </w:p>
          <w:p w14:paraId="637100E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Period ocjenjivanja od</w:t>
            </w:r>
          </w:p>
          <w:p w14:paraId="013DCE7C"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Period ocjenjivanja do</w:t>
            </w:r>
          </w:p>
          <w:p w14:paraId="3B27269E"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Ciljevi- prosjek ocjena</w:t>
            </w:r>
          </w:p>
          <w:p w14:paraId="68013E6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Ponašajne kompetencije – prosjek ocjena</w:t>
            </w:r>
          </w:p>
          <w:p w14:paraId="12C329BE"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Ukupna ocjena radnog učinka (brojčano/deskriptivno)</w:t>
            </w:r>
          </w:p>
          <w:p w14:paraId="64252654"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Rješenje o ocjeni rada (broj i datum)</w:t>
            </w:r>
          </w:p>
          <w:p w14:paraId="003C4939"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Neposredno nadređeni</w:t>
            </w:r>
          </w:p>
          <w:p w14:paraId="23D1C7FB"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Pretpostavljeni neposredno nadređenom</w:t>
            </w:r>
          </w:p>
          <w:p w14:paraId="41F1AB79"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Rukovodilac organa državne službe</w:t>
            </w:r>
          </w:p>
          <w:p w14:paraId="6F4C072A"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Profesionalni razvoj: oblast znanja i ponašajne</w:t>
            </w:r>
          </w:p>
          <w:p w14:paraId="154AB991" w14:textId="52BBB7AA" w:rsidR="00C837D4" w:rsidRPr="00CF1FAA" w:rsidRDefault="00C837D4" w:rsidP="00C837D4">
            <w:pPr>
              <w:rPr>
                <w:rFonts w:cstheme="minorHAnsi"/>
                <w:sz w:val="16"/>
                <w:szCs w:val="16"/>
                <w:lang w:val="bs-Latn-BA"/>
              </w:rPr>
            </w:pPr>
            <w:r w:rsidRPr="00CF1FAA">
              <w:rPr>
                <w:rFonts w:cstheme="minorHAnsi"/>
                <w:sz w:val="16"/>
                <w:szCs w:val="16"/>
                <w:lang w:val="bs-Latn-BA"/>
              </w:rPr>
              <w:t>kompetencije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EBDB1AF" w14:textId="77777777" w:rsidR="00C837D4" w:rsidRPr="00CF1FAA" w:rsidRDefault="00C837D4" w:rsidP="00C837D4">
            <w:pPr>
              <w:rPr>
                <w:rFonts w:cstheme="minorHAnsi"/>
                <w:lang w:val="bs-Latn-BA"/>
              </w:rPr>
            </w:pPr>
          </w:p>
        </w:tc>
      </w:tr>
      <w:tr w:rsidR="00C837D4" w:rsidRPr="00CF1FAA" w14:paraId="3136550A"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58A2B048" w14:textId="5A500969" w:rsidR="00C837D4" w:rsidRPr="00CF1FAA" w:rsidRDefault="00C837D4" w:rsidP="00C837D4">
            <w:pPr>
              <w:pStyle w:val="ListParagraph"/>
              <w:numPr>
                <w:ilvl w:val="0"/>
                <w:numId w:val="5"/>
              </w:numPr>
              <w:ind w:left="342"/>
              <w:rPr>
                <w:lang w:val="bs-Latn-BA"/>
              </w:rPr>
            </w:pPr>
            <w:r w:rsidRPr="00CF1FAA">
              <w:rPr>
                <w:lang w:val="bs-Latn-BA"/>
              </w:rPr>
              <w:t>izrečene disciplinske mjere</w:t>
            </w:r>
          </w:p>
        </w:tc>
        <w:tc>
          <w:tcPr>
            <w:tcW w:w="992" w:type="dxa"/>
            <w:vMerge/>
            <w:tcBorders>
              <w:left w:val="single" w:sz="4" w:space="0" w:color="auto"/>
              <w:right w:val="single" w:sz="4" w:space="0" w:color="auto"/>
            </w:tcBorders>
          </w:tcPr>
          <w:p w14:paraId="245B0D7E"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7451AAC5" w14:textId="0681D3B2"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3DA30C7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f) Podaci o disciplinskoj odgovornosti</w:t>
            </w:r>
          </w:p>
          <w:p w14:paraId="3321D89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Podaci o disciplinskoj odgovornosti</w:t>
            </w:r>
          </w:p>
          <w:p w14:paraId="347E1A61"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Članovi disciplinske komisije</w:t>
            </w:r>
          </w:p>
          <w:p w14:paraId="64C6BDB3"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Medijatori organa državne službe</w:t>
            </w:r>
          </w:p>
          <w:p w14:paraId="37685A4A"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Povrede službenih dužnosti</w:t>
            </w:r>
          </w:p>
          <w:p w14:paraId="7C1147FD" w14:textId="395C8FB1" w:rsidR="00C837D4" w:rsidRPr="00CF1FAA" w:rsidRDefault="00C837D4" w:rsidP="00C837D4">
            <w:pPr>
              <w:rPr>
                <w:rFonts w:cstheme="minorHAnsi"/>
                <w:sz w:val="16"/>
                <w:szCs w:val="16"/>
                <w:lang w:val="bs-Latn-BA"/>
              </w:rPr>
            </w:pPr>
            <w:r w:rsidRPr="00CF1FAA">
              <w:rPr>
                <w:rFonts w:cstheme="minorHAnsi"/>
                <w:sz w:val="16"/>
                <w:szCs w:val="16"/>
                <w:lang w:val="bs-Latn-BA"/>
              </w:rPr>
              <w:t>- Disciplinske mjere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E03C200" w14:textId="77777777" w:rsidR="00C837D4" w:rsidRPr="00CF1FAA" w:rsidRDefault="00C837D4" w:rsidP="00C837D4">
            <w:pPr>
              <w:rPr>
                <w:rFonts w:cstheme="minorHAnsi"/>
                <w:lang w:val="bs-Latn-BA"/>
              </w:rPr>
            </w:pPr>
          </w:p>
        </w:tc>
      </w:tr>
      <w:tr w:rsidR="00C837D4" w:rsidRPr="00CF1FAA" w14:paraId="6BBFA58C" w14:textId="77777777" w:rsidTr="00F8296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0C692EB6" w14:textId="69AD4187" w:rsidR="00C837D4" w:rsidRPr="00CF1FAA" w:rsidRDefault="00C837D4" w:rsidP="00C837D4">
            <w:pPr>
              <w:pStyle w:val="ListParagraph"/>
              <w:numPr>
                <w:ilvl w:val="0"/>
                <w:numId w:val="5"/>
              </w:numPr>
              <w:ind w:left="342"/>
              <w:rPr>
                <w:lang w:val="bs-Latn-BA"/>
              </w:rPr>
            </w:pPr>
            <w:r w:rsidRPr="00CF1FAA">
              <w:rPr>
                <w:lang w:val="bs-Latn-BA"/>
              </w:rPr>
              <w:t>podatak o prestanku radnog odnosa</w:t>
            </w:r>
          </w:p>
        </w:tc>
        <w:tc>
          <w:tcPr>
            <w:tcW w:w="992" w:type="dxa"/>
            <w:vMerge/>
            <w:tcBorders>
              <w:left w:val="single" w:sz="4" w:space="0" w:color="auto"/>
              <w:bottom w:val="single" w:sz="4" w:space="0" w:color="auto"/>
              <w:right w:val="single" w:sz="4" w:space="0" w:color="auto"/>
            </w:tcBorders>
          </w:tcPr>
          <w:p w14:paraId="5E5AD8BB"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3A31B9EF" w14:textId="2F0145BB" w:rsidR="00C837D4" w:rsidRPr="00CF1FAA" w:rsidRDefault="00C837D4" w:rsidP="00C837D4">
            <w:pPr>
              <w:rPr>
                <w:rFonts w:cstheme="minorHAnsi"/>
                <w:lang w:val="bs-Latn-BA"/>
              </w:rPr>
            </w:pPr>
            <w:r w:rsidRPr="00CF1FAA">
              <w:rPr>
                <w:rFonts w:cstheme="minorHAnsi"/>
                <w:lang w:val="bs-Latn-BA"/>
              </w:rPr>
              <w:t>Uredba o sadržaju i načinu vođenja Registra zaposlenih, Član 4.2 Anex</w:t>
            </w:r>
          </w:p>
        </w:tc>
        <w:tc>
          <w:tcPr>
            <w:tcW w:w="7088" w:type="dxa"/>
            <w:tcBorders>
              <w:top w:val="single" w:sz="4" w:space="0" w:color="auto"/>
              <w:left w:val="single" w:sz="4" w:space="0" w:color="auto"/>
              <w:bottom w:val="single" w:sz="4" w:space="0" w:color="auto"/>
              <w:right w:val="single" w:sz="4" w:space="0" w:color="auto"/>
            </w:tcBorders>
            <w:vAlign w:val="center"/>
          </w:tcPr>
          <w:p w14:paraId="5EDCD4E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Prestanak radnog odnosa</w:t>
            </w:r>
          </w:p>
          <w:p w14:paraId="58E05DB6"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Akt kojim je prestao radni odnos</w:t>
            </w:r>
          </w:p>
          <w:p w14:paraId="3277E702"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Broj akta</w:t>
            </w:r>
          </w:p>
          <w:p w14:paraId="3CE6140A"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prestanka radnog odnosa</w:t>
            </w:r>
          </w:p>
          <w:p w14:paraId="619B9514"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Razlog prestanka radnog odnosa</w:t>
            </w:r>
          </w:p>
          <w:p w14:paraId="28B30B1D"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Broj rješenja kojim je prestao radni odnos</w:t>
            </w:r>
          </w:p>
          <w:p w14:paraId="77BE321F" w14:textId="77777777" w:rsidR="00C837D4" w:rsidRPr="00CF1FAA" w:rsidRDefault="00C837D4" w:rsidP="00C837D4">
            <w:pPr>
              <w:rPr>
                <w:rFonts w:cstheme="minorHAnsi"/>
                <w:sz w:val="16"/>
                <w:szCs w:val="16"/>
                <w:lang w:val="bs-Latn-BA"/>
              </w:rPr>
            </w:pPr>
            <w:r w:rsidRPr="00CF1FAA">
              <w:rPr>
                <w:rFonts w:cstheme="minorHAnsi"/>
                <w:sz w:val="16"/>
                <w:szCs w:val="16"/>
                <w:lang w:val="bs-Latn-BA"/>
              </w:rPr>
              <w:t>- Datum rješenja kojim je prestao radni odnos</w:t>
            </w:r>
          </w:p>
          <w:p w14:paraId="20B6DA0C" w14:textId="5695C041" w:rsidR="00C837D4" w:rsidRPr="00CF1FAA" w:rsidRDefault="00C837D4" w:rsidP="00C837D4">
            <w:pPr>
              <w:rPr>
                <w:rFonts w:cstheme="minorHAnsi"/>
                <w:sz w:val="16"/>
                <w:szCs w:val="16"/>
                <w:lang w:val="bs-Latn-BA"/>
              </w:rPr>
            </w:pPr>
            <w:r w:rsidRPr="00CF1FAA">
              <w:rPr>
                <w:rFonts w:cstheme="minorHAnsi"/>
                <w:sz w:val="16"/>
                <w:szCs w:val="16"/>
                <w:lang w:val="bs-Latn-BA"/>
              </w:rPr>
              <w:t>- Napomena</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1D7B822" w14:textId="77777777" w:rsidR="00C837D4" w:rsidRPr="00CF1FAA" w:rsidRDefault="00C837D4" w:rsidP="00C837D4">
            <w:pPr>
              <w:rPr>
                <w:rFonts w:cstheme="minorHAnsi"/>
                <w:lang w:val="bs-Latn-BA"/>
              </w:rPr>
            </w:pPr>
          </w:p>
        </w:tc>
      </w:tr>
    </w:tbl>
    <w:p w14:paraId="4ACD5CD3" w14:textId="18A74265" w:rsidR="008C0F04" w:rsidRPr="00CF1FAA" w:rsidRDefault="008C0F04" w:rsidP="008C0F04">
      <w:pPr>
        <w:pStyle w:val="Deyanito3"/>
        <w:rPr>
          <w:rFonts w:eastAsia="Times New Roman"/>
          <w:lang w:val="bs-Latn-BA"/>
        </w:rPr>
      </w:pPr>
      <w:bookmarkStart w:id="77" w:name="_Toc53949805"/>
      <w:bookmarkStart w:id="78" w:name="_Toc56850083"/>
      <w:bookmarkStart w:id="79" w:name="_Toc65744659"/>
      <w:bookmarkStart w:id="80" w:name="_Hlk57837232"/>
      <w:bookmarkStart w:id="81" w:name="_Hlk56859815"/>
      <w:bookmarkStart w:id="82" w:name="_Hlk59661809"/>
      <w:r w:rsidRPr="00CF1FAA">
        <w:rPr>
          <w:rFonts w:eastAsia="Times New Roman"/>
          <w:lang w:val="bs-Latn-BA"/>
        </w:rPr>
        <w:lastRenderedPageBreak/>
        <w:t>Podindikator 8: Dostupnost i korištenje podataka o državnoj službi</w:t>
      </w:r>
      <w:bookmarkEnd w:id="77"/>
      <w:bookmarkEnd w:id="78"/>
      <w:bookmarkEnd w:id="79"/>
    </w:p>
    <w:p w14:paraId="3BE4928C" w14:textId="00A1EE43" w:rsidR="00AA2642" w:rsidRPr="00CF1FAA" w:rsidRDefault="00AA2642" w:rsidP="00AA2642">
      <w:pPr>
        <w:spacing w:after="120"/>
        <w:jc w:val="both"/>
        <w:rPr>
          <w:lang w:val="bs-Latn-BA"/>
        </w:rPr>
      </w:pPr>
      <w:r w:rsidRPr="00CF1FAA">
        <w:rPr>
          <w:lang w:val="bs-Latn-BA"/>
        </w:rPr>
        <w:t xml:space="preserve">Maksimalni broj bodova po ovom podindikatoru je </w:t>
      </w:r>
      <w:r w:rsidRPr="00CF1FAA">
        <w:rPr>
          <w:b/>
          <w:bCs/>
          <w:lang w:val="bs-Latn-BA"/>
        </w:rPr>
        <w:t>5</w:t>
      </w:r>
      <w:r w:rsidRPr="00CF1FAA">
        <w:rPr>
          <w:lang w:val="bs-Latn-BA"/>
        </w:rPr>
        <w:t xml:space="preserve">. U konačnici, ovaj podindikator doprinosi </w:t>
      </w:r>
      <w:r w:rsidRPr="00CF1FAA">
        <w:rPr>
          <w:b/>
          <w:bCs/>
          <w:lang w:val="bs-Latn-BA"/>
        </w:rPr>
        <w:t>18,</w:t>
      </w:r>
      <w:r w:rsidR="009E2847" w:rsidRPr="00CF1FAA">
        <w:rPr>
          <w:b/>
          <w:bCs/>
          <w:lang w:val="bs-Latn-BA"/>
        </w:rPr>
        <w:t>6</w:t>
      </w:r>
      <w:r w:rsidRPr="00CF1FAA">
        <w:rPr>
          <w:b/>
          <w:bCs/>
          <w:lang w:val="bs-Latn-BA"/>
        </w:rPr>
        <w:t>%</w:t>
      </w:r>
      <w:r w:rsidRPr="00CF1FAA">
        <w:rPr>
          <w:lang w:val="bs-Latn-BA"/>
        </w:rPr>
        <w:t xml:space="preserve"> ukupnoj</w:t>
      </w:r>
      <w:r w:rsidR="00261EB1" w:rsidRPr="00CF1FAA">
        <w:rPr>
          <w:lang w:val="bs-Latn-BA"/>
        </w:rPr>
        <w:t xml:space="preserve"> ocjen</w:t>
      </w:r>
      <w:r w:rsidRPr="00CF1FAA">
        <w:rPr>
          <w:lang w:val="bs-Latn-BA"/>
        </w:rPr>
        <w:t>i za Princip 2.</w:t>
      </w:r>
    </w:p>
    <w:p w14:paraId="5F3E384F" w14:textId="4D2D13F8" w:rsidR="00CD770E" w:rsidRPr="00CF1FAA" w:rsidRDefault="00CD770E" w:rsidP="00AA2642">
      <w:pPr>
        <w:spacing w:after="120"/>
        <w:jc w:val="both"/>
        <w:rPr>
          <w:lang w:val="bs-Latn-BA"/>
        </w:rPr>
      </w:pPr>
      <w:r w:rsidRPr="00CF1FAA">
        <w:rPr>
          <w:lang w:val="bs-Latn-BA"/>
        </w:rPr>
        <w:t>AP Strateškog okvira za RJU sadrži posebnu aktivnost (2.1.7) o dostupnosti podataka koja predviđa dodatne elemente izvještavanja u odnosu na ovaj podindikator – etničku strukturu zaposlenih i planiranje.</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9E2847" w:rsidRPr="00CF1FAA" w14:paraId="139C8079" w14:textId="77777777" w:rsidTr="009E2847">
        <w:trPr>
          <w:tblHeader/>
        </w:trPr>
        <w:tc>
          <w:tcPr>
            <w:tcW w:w="2576" w:type="dxa"/>
            <w:tcBorders>
              <w:bottom w:val="single" w:sz="4" w:space="0" w:color="auto"/>
            </w:tcBorders>
            <w:shd w:val="clear" w:color="auto" w:fill="2F5496" w:themeFill="accent1" w:themeFillShade="BF"/>
            <w:vAlign w:val="center"/>
          </w:tcPr>
          <w:bookmarkEnd w:id="80"/>
          <w:bookmarkEnd w:id="81"/>
          <w:p w14:paraId="6977CD47"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6DA25470" w14:textId="48B2781F"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340B09BD" w14:textId="36802899"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2681758C"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F874630"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C837D4" w:rsidRPr="00CF1FAA" w14:paraId="683AB009" w14:textId="77777777" w:rsidTr="00C837D4">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6E6F9F2" w14:textId="77777777" w:rsidR="00C837D4" w:rsidRPr="00CF1FAA" w:rsidRDefault="00C837D4" w:rsidP="00C837D4">
            <w:pPr>
              <w:rPr>
                <w:i/>
                <w:iCs/>
                <w:lang w:val="bs-Latn-BA"/>
              </w:rPr>
            </w:pPr>
            <w:bookmarkStart w:id="83" w:name="_Hlk59661843"/>
            <w:r w:rsidRPr="00CF1FAA">
              <w:rPr>
                <w:i/>
                <w:iCs/>
                <w:lang w:val="bs-Latn-BA"/>
              </w:rPr>
              <w:t>Godišnji izvještaj sadrži pregled:</w:t>
            </w:r>
          </w:p>
          <w:p w14:paraId="217FCC5A" w14:textId="060F8A5D" w:rsidR="00C837D4" w:rsidRPr="00CF1FAA" w:rsidRDefault="00C837D4" w:rsidP="00C837D4">
            <w:pPr>
              <w:pStyle w:val="ListParagraph"/>
              <w:numPr>
                <w:ilvl w:val="0"/>
                <w:numId w:val="5"/>
              </w:numPr>
              <w:ind w:left="342"/>
              <w:rPr>
                <w:i/>
                <w:iCs/>
                <w:lang w:val="bs-Latn-BA"/>
              </w:rPr>
            </w:pPr>
            <w:r w:rsidRPr="00CF1FAA">
              <w:rPr>
                <w:i/>
                <w:iCs/>
                <w:lang w:val="bs-Latn-BA"/>
              </w:rPr>
              <w:t>ukupnog broja državnih službenika</w:t>
            </w:r>
          </w:p>
        </w:tc>
        <w:tc>
          <w:tcPr>
            <w:tcW w:w="992" w:type="dxa"/>
            <w:tcBorders>
              <w:top w:val="single" w:sz="4" w:space="0" w:color="auto"/>
              <w:left w:val="single" w:sz="4" w:space="0" w:color="auto"/>
              <w:bottom w:val="single" w:sz="4" w:space="0" w:color="auto"/>
              <w:right w:val="single" w:sz="4" w:space="0" w:color="auto"/>
            </w:tcBorders>
          </w:tcPr>
          <w:p w14:paraId="5DAA617B" w14:textId="77777777" w:rsidR="00C837D4" w:rsidRPr="00CF1FAA" w:rsidRDefault="00C837D4" w:rsidP="00C837D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ECF669F" w14:textId="35F607B3" w:rsidR="00C837D4" w:rsidRPr="00CF1FAA" w:rsidRDefault="00BB569D" w:rsidP="00C837D4">
            <w:pPr>
              <w:rPr>
                <w:rFonts w:cstheme="minorHAnsi"/>
                <w:lang w:val="bs-Latn-BA"/>
              </w:rPr>
            </w:pPr>
            <w:hyperlink r:id="rId30" w:history="1">
              <w:r w:rsidR="00C837D4" w:rsidRPr="00CF1FAA">
                <w:rPr>
                  <w:rStyle w:val="Hyperlink"/>
                  <w:rFonts w:cstheme="minorHAnsi"/>
                  <w:lang w:val="bs-Latn-BA"/>
                </w:rPr>
                <w:t>Godišnji izvještaj 2019</w:t>
              </w:r>
            </w:hyperlink>
          </w:p>
        </w:tc>
        <w:tc>
          <w:tcPr>
            <w:tcW w:w="7088" w:type="dxa"/>
            <w:tcBorders>
              <w:top w:val="single" w:sz="4" w:space="0" w:color="auto"/>
              <w:left w:val="single" w:sz="4" w:space="0" w:color="auto"/>
              <w:bottom w:val="single" w:sz="4" w:space="0" w:color="auto"/>
              <w:right w:val="single" w:sz="4" w:space="0" w:color="auto"/>
            </w:tcBorders>
            <w:vAlign w:val="center"/>
          </w:tcPr>
          <w:p w14:paraId="35A0B801" w14:textId="77777777" w:rsidR="00C837D4" w:rsidRPr="00CF1FAA" w:rsidRDefault="00C837D4" w:rsidP="00C837D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1BFDAD2" w14:textId="15D7F870" w:rsidR="00C837D4" w:rsidRPr="00CF1FAA" w:rsidRDefault="00C837D4" w:rsidP="00C837D4">
            <w:pPr>
              <w:rPr>
                <w:rFonts w:cstheme="minorHAnsi"/>
                <w:lang w:val="bs-Latn-BA"/>
              </w:rPr>
            </w:pPr>
            <w:r w:rsidRPr="00CF1FAA">
              <w:rPr>
                <w:rFonts w:cstheme="minorHAnsi"/>
                <w:lang w:val="bs-Latn-BA"/>
              </w:rPr>
              <w:t>strana 3</w:t>
            </w:r>
          </w:p>
        </w:tc>
      </w:tr>
      <w:tr w:rsidR="009E2847" w:rsidRPr="00CF1FAA" w14:paraId="44B48219"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E802BF4" w14:textId="1B97EFA8" w:rsidR="009E2847" w:rsidRPr="00CF1FAA" w:rsidRDefault="009E2847" w:rsidP="008C0F04">
            <w:pPr>
              <w:pStyle w:val="ListParagraph"/>
              <w:numPr>
                <w:ilvl w:val="0"/>
                <w:numId w:val="5"/>
              </w:numPr>
              <w:ind w:left="342"/>
              <w:rPr>
                <w:i/>
                <w:iCs/>
                <w:lang w:val="bs-Latn-BA"/>
              </w:rPr>
            </w:pPr>
            <w:r w:rsidRPr="00CF1FAA">
              <w:rPr>
                <w:i/>
                <w:iCs/>
                <w:lang w:val="bs-Latn-BA"/>
              </w:rPr>
              <w:t>fluktuacije državnih službenika (po kategorijama)</w:t>
            </w:r>
          </w:p>
        </w:tc>
        <w:tc>
          <w:tcPr>
            <w:tcW w:w="992" w:type="dxa"/>
            <w:tcBorders>
              <w:top w:val="single" w:sz="4" w:space="0" w:color="auto"/>
              <w:left w:val="single" w:sz="4" w:space="0" w:color="auto"/>
              <w:bottom w:val="single" w:sz="4" w:space="0" w:color="auto"/>
              <w:right w:val="single" w:sz="4" w:space="0" w:color="auto"/>
            </w:tcBorders>
          </w:tcPr>
          <w:p w14:paraId="60159BD3"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622EB96" w14:textId="5E438A18"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04B498F6"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1F5CC313" w14:textId="77777777" w:rsidR="009E2847" w:rsidRPr="00CF1FAA" w:rsidRDefault="009E2847" w:rsidP="008C0F04">
            <w:pPr>
              <w:rPr>
                <w:rFonts w:cstheme="minorHAnsi"/>
                <w:lang w:val="bs-Latn-BA"/>
              </w:rPr>
            </w:pPr>
          </w:p>
        </w:tc>
      </w:tr>
      <w:tr w:rsidR="009E2847" w:rsidRPr="00CF1FAA" w14:paraId="120C5973"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5BEFDCE3" w14:textId="41588BF0" w:rsidR="009E2847" w:rsidRPr="00CF1FAA" w:rsidRDefault="009E2847" w:rsidP="008C0F04">
            <w:pPr>
              <w:pStyle w:val="ListParagraph"/>
              <w:numPr>
                <w:ilvl w:val="0"/>
                <w:numId w:val="5"/>
              </w:numPr>
              <w:ind w:left="342"/>
              <w:rPr>
                <w:i/>
                <w:iCs/>
                <w:lang w:val="bs-Latn-BA"/>
              </w:rPr>
            </w:pPr>
            <w:r w:rsidRPr="00CF1FAA">
              <w:rPr>
                <w:i/>
                <w:iCs/>
                <w:lang w:val="bs-Latn-BA"/>
              </w:rPr>
              <w:t>polne strukture</w:t>
            </w:r>
          </w:p>
        </w:tc>
        <w:tc>
          <w:tcPr>
            <w:tcW w:w="992" w:type="dxa"/>
            <w:tcBorders>
              <w:top w:val="single" w:sz="4" w:space="0" w:color="auto"/>
              <w:left w:val="single" w:sz="4" w:space="0" w:color="auto"/>
              <w:bottom w:val="single" w:sz="4" w:space="0" w:color="auto"/>
              <w:right w:val="single" w:sz="4" w:space="0" w:color="auto"/>
            </w:tcBorders>
          </w:tcPr>
          <w:p w14:paraId="0509BB3E"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BF9C835" w14:textId="78703E0F"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588267A1"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1DCE652E" w14:textId="77777777" w:rsidR="009E2847" w:rsidRPr="00CF1FAA" w:rsidRDefault="009E2847" w:rsidP="008C0F04">
            <w:pPr>
              <w:rPr>
                <w:rFonts w:cstheme="minorHAnsi"/>
                <w:lang w:val="bs-Latn-BA"/>
              </w:rPr>
            </w:pPr>
          </w:p>
        </w:tc>
      </w:tr>
      <w:tr w:rsidR="009E2847" w:rsidRPr="00CF1FAA" w14:paraId="425680EC"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ED04C0B" w14:textId="348EA28F" w:rsidR="009E2847" w:rsidRPr="00CF1FAA" w:rsidRDefault="009E2847" w:rsidP="008C0F04">
            <w:pPr>
              <w:pStyle w:val="ListParagraph"/>
              <w:numPr>
                <w:ilvl w:val="0"/>
                <w:numId w:val="5"/>
              </w:numPr>
              <w:ind w:left="342"/>
              <w:rPr>
                <w:i/>
                <w:iCs/>
                <w:lang w:val="bs-Latn-BA"/>
              </w:rPr>
            </w:pPr>
            <w:r w:rsidRPr="00CF1FAA">
              <w:rPr>
                <w:i/>
                <w:iCs/>
                <w:lang w:val="bs-Latn-BA"/>
              </w:rPr>
              <w:t>broj kandidata za prijem u državnu službu po radnom mjestu</w:t>
            </w:r>
          </w:p>
        </w:tc>
        <w:tc>
          <w:tcPr>
            <w:tcW w:w="992" w:type="dxa"/>
            <w:tcBorders>
              <w:top w:val="single" w:sz="4" w:space="0" w:color="auto"/>
              <w:left w:val="single" w:sz="4" w:space="0" w:color="auto"/>
              <w:bottom w:val="single" w:sz="4" w:space="0" w:color="auto"/>
              <w:right w:val="single" w:sz="4" w:space="0" w:color="auto"/>
            </w:tcBorders>
          </w:tcPr>
          <w:p w14:paraId="42DFECBF"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80235D7" w14:textId="03FE03AE"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27D825B1"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2A2AADB3" w14:textId="77777777" w:rsidR="009E2847" w:rsidRPr="00CF1FAA" w:rsidRDefault="009E2847" w:rsidP="008C0F04">
            <w:pPr>
              <w:rPr>
                <w:rFonts w:cstheme="minorHAnsi"/>
                <w:lang w:val="bs-Latn-BA"/>
              </w:rPr>
            </w:pPr>
          </w:p>
        </w:tc>
      </w:tr>
      <w:tr w:rsidR="009E2847" w:rsidRPr="00CF1FAA" w14:paraId="024BABB5"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0B9CAFDC" w14:textId="1D203E52" w:rsidR="009E2847" w:rsidRPr="00CF1FAA" w:rsidRDefault="009E2847" w:rsidP="008C0F04">
            <w:pPr>
              <w:pStyle w:val="ListParagraph"/>
              <w:numPr>
                <w:ilvl w:val="0"/>
                <w:numId w:val="5"/>
              </w:numPr>
              <w:ind w:left="342"/>
              <w:rPr>
                <w:i/>
                <w:iCs/>
                <w:lang w:val="bs-Latn-BA"/>
              </w:rPr>
            </w:pPr>
            <w:r w:rsidRPr="00CF1FAA">
              <w:rPr>
                <w:i/>
                <w:iCs/>
                <w:lang w:val="bs-Latn-BA"/>
              </w:rPr>
              <w:t>žalbenih postupaka</w:t>
            </w:r>
          </w:p>
        </w:tc>
        <w:tc>
          <w:tcPr>
            <w:tcW w:w="992" w:type="dxa"/>
            <w:tcBorders>
              <w:top w:val="single" w:sz="4" w:space="0" w:color="auto"/>
              <w:left w:val="single" w:sz="4" w:space="0" w:color="auto"/>
              <w:bottom w:val="single" w:sz="4" w:space="0" w:color="auto"/>
              <w:right w:val="single" w:sz="4" w:space="0" w:color="auto"/>
            </w:tcBorders>
          </w:tcPr>
          <w:p w14:paraId="0D93348F"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5134166" w14:textId="18B908CC"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1EC09B8E"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5E1C6496" w14:textId="77777777" w:rsidR="009E2847" w:rsidRPr="00CF1FAA" w:rsidRDefault="009E2847" w:rsidP="008C0F04">
            <w:pPr>
              <w:rPr>
                <w:rFonts w:cstheme="minorHAnsi"/>
                <w:lang w:val="bs-Latn-BA"/>
              </w:rPr>
            </w:pPr>
          </w:p>
        </w:tc>
      </w:tr>
      <w:tr w:rsidR="009E2847" w:rsidRPr="00CF1FAA" w14:paraId="0435F6EC"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C06F0BC" w14:textId="17C10E84" w:rsidR="009E2847" w:rsidRPr="00CF1FAA" w:rsidRDefault="009E2847" w:rsidP="008C0F04">
            <w:pPr>
              <w:pStyle w:val="ListParagraph"/>
              <w:numPr>
                <w:ilvl w:val="0"/>
                <w:numId w:val="5"/>
              </w:numPr>
              <w:ind w:left="342"/>
              <w:rPr>
                <w:i/>
                <w:iCs/>
                <w:lang w:val="bs-Latn-BA"/>
              </w:rPr>
            </w:pPr>
            <w:r w:rsidRPr="00CF1FAA">
              <w:rPr>
                <w:i/>
                <w:iCs/>
                <w:lang w:val="bs-Latn-BA"/>
              </w:rPr>
              <w:t>ocjenjivanja</w:t>
            </w:r>
          </w:p>
        </w:tc>
        <w:tc>
          <w:tcPr>
            <w:tcW w:w="992" w:type="dxa"/>
            <w:tcBorders>
              <w:top w:val="single" w:sz="4" w:space="0" w:color="auto"/>
              <w:left w:val="single" w:sz="4" w:space="0" w:color="auto"/>
              <w:bottom w:val="single" w:sz="4" w:space="0" w:color="auto"/>
              <w:right w:val="single" w:sz="4" w:space="0" w:color="auto"/>
            </w:tcBorders>
          </w:tcPr>
          <w:p w14:paraId="63021D79"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14E15B2" w14:textId="63057263"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BA31D63"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4BAB42FE" w14:textId="77777777" w:rsidR="009E2847" w:rsidRPr="00CF1FAA" w:rsidRDefault="009E2847" w:rsidP="008C0F04">
            <w:pPr>
              <w:rPr>
                <w:rFonts w:cstheme="minorHAnsi"/>
                <w:lang w:val="bs-Latn-BA"/>
              </w:rPr>
            </w:pPr>
          </w:p>
        </w:tc>
      </w:tr>
      <w:tr w:rsidR="009E2847" w:rsidRPr="00CF1FAA" w14:paraId="3BBF095F"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54E7DC0" w14:textId="67E7FCB3" w:rsidR="009E2847" w:rsidRPr="00CF1FAA" w:rsidRDefault="009E2847" w:rsidP="008C0F04">
            <w:pPr>
              <w:pStyle w:val="ListParagraph"/>
              <w:numPr>
                <w:ilvl w:val="0"/>
                <w:numId w:val="5"/>
              </w:numPr>
              <w:ind w:left="342"/>
              <w:rPr>
                <w:i/>
                <w:iCs/>
                <w:lang w:val="bs-Latn-BA"/>
              </w:rPr>
            </w:pPr>
            <w:r w:rsidRPr="00CF1FAA">
              <w:rPr>
                <w:i/>
                <w:iCs/>
                <w:lang w:val="bs-Latn-BA"/>
              </w:rPr>
              <w:t>otpuštanja</w:t>
            </w:r>
          </w:p>
        </w:tc>
        <w:tc>
          <w:tcPr>
            <w:tcW w:w="992" w:type="dxa"/>
            <w:tcBorders>
              <w:top w:val="single" w:sz="4" w:space="0" w:color="auto"/>
              <w:left w:val="single" w:sz="4" w:space="0" w:color="auto"/>
              <w:bottom w:val="single" w:sz="4" w:space="0" w:color="auto"/>
              <w:right w:val="single" w:sz="4" w:space="0" w:color="auto"/>
            </w:tcBorders>
          </w:tcPr>
          <w:p w14:paraId="02F67AF7"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F3AE333" w14:textId="77C6068E"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212AFB10"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08EE5EFF" w14:textId="77777777" w:rsidR="009E2847" w:rsidRPr="00CF1FAA" w:rsidRDefault="009E2847" w:rsidP="008C0F04">
            <w:pPr>
              <w:rPr>
                <w:rFonts w:cstheme="minorHAnsi"/>
                <w:lang w:val="bs-Latn-BA"/>
              </w:rPr>
            </w:pPr>
          </w:p>
        </w:tc>
      </w:tr>
      <w:tr w:rsidR="009E2847" w:rsidRPr="00CF1FAA" w14:paraId="59D5A645"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AD745D9" w14:textId="3E60FF81" w:rsidR="009E2847" w:rsidRPr="00CF1FAA" w:rsidRDefault="009E2847" w:rsidP="008C0F04">
            <w:pPr>
              <w:pStyle w:val="ListParagraph"/>
              <w:numPr>
                <w:ilvl w:val="0"/>
                <w:numId w:val="5"/>
              </w:numPr>
              <w:ind w:left="342"/>
              <w:rPr>
                <w:i/>
                <w:iCs/>
                <w:lang w:val="bs-Latn-BA"/>
              </w:rPr>
            </w:pPr>
            <w:r w:rsidRPr="00CF1FAA">
              <w:rPr>
                <w:i/>
                <w:iCs/>
                <w:lang w:val="bs-Latn-BA"/>
              </w:rPr>
              <w:t>plaća</w:t>
            </w:r>
          </w:p>
        </w:tc>
        <w:tc>
          <w:tcPr>
            <w:tcW w:w="992" w:type="dxa"/>
            <w:tcBorders>
              <w:top w:val="single" w:sz="4" w:space="0" w:color="auto"/>
              <w:left w:val="single" w:sz="4" w:space="0" w:color="auto"/>
              <w:bottom w:val="single" w:sz="4" w:space="0" w:color="auto"/>
              <w:right w:val="single" w:sz="4" w:space="0" w:color="auto"/>
            </w:tcBorders>
          </w:tcPr>
          <w:p w14:paraId="07CBC1D3"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F9F627C" w14:textId="0ECA73DE"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09201EB"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3C606A2A" w14:textId="77777777" w:rsidR="009E2847" w:rsidRPr="00CF1FAA" w:rsidRDefault="009E2847" w:rsidP="008C0F04">
            <w:pPr>
              <w:rPr>
                <w:rFonts w:cstheme="minorHAnsi"/>
                <w:lang w:val="bs-Latn-BA"/>
              </w:rPr>
            </w:pPr>
          </w:p>
        </w:tc>
      </w:tr>
      <w:tr w:rsidR="00C837D4" w:rsidRPr="00CF1FAA" w14:paraId="1B03F6F6" w14:textId="77777777" w:rsidTr="00C837D4">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4589D2C" w14:textId="14AD3157" w:rsidR="00C837D4" w:rsidRPr="00CF1FAA" w:rsidRDefault="00C837D4" w:rsidP="00C837D4">
            <w:pPr>
              <w:ind w:left="-18"/>
              <w:rPr>
                <w:lang w:val="bs-Latn-BA"/>
              </w:rPr>
            </w:pPr>
            <w:r w:rsidRPr="00CF1FAA">
              <w:rPr>
                <w:lang w:val="bs-Latn-BA"/>
              </w:rPr>
              <w:t>Godišnji izvještaj je lako dostupan na internetu</w:t>
            </w:r>
          </w:p>
        </w:tc>
        <w:tc>
          <w:tcPr>
            <w:tcW w:w="992" w:type="dxa"/>
            <w:tcBorders>
              <w:top w:val="single" w:sz="4" w:space="0" w:color="auto"/>
              <w:left w:val="single" w:sz="4" w:space="0" w:color="auto"/>
              <w:bottom w:val="single" w:sz="4" w:space="0" w:color="auto"/>
              <w:right w:val="single" w:sz="4" w:space="0" w:color="auto"/>
            </w:tcBorders>
            <w:vAlign w:val="center"/>
          </w:tcPr>
          <w:p w14:paraId="5A2F811B" w14:textId="021EB49F" w:rsidR="00C837D4" w:rsidRPr="00CF1FAA" w:rsidRDefault="00C837D4" w:rsidP="00C837D4">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92A7B6" w14:textId="28943E87" w:rsidR="00C837D4" w:rsidRPr="00CF1FAA" w:rsidRDefault="00C837D4" w:rsidP="00C837D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3389502" w14:textId="16659318" w:rsidR="00C837D4" w:rsidRPr="00CF1FAA" w:rsidRDefault="00C837D4" w:rsidP="00C837D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tcPr>
          <w:p w14:paraId="6CB947CA" w14:textId="35FDD222" w:rsidR="00C837D4" w:rsidRPr="00CF1FAA" w:rsidRDefault="00BC6493" w:rsidP="00C837D4">
            <w:pPr>
              <w:rPr>
                <w:rFonts w:cstheme="minorHAnsi"/>
                <w:lang w:val="bs-Latn-BA"/>
              </w:rPr>
            </w:pPr>
            <w:r w:rsidRPr="00CF1FAA">
              <w:rPr>
                <w:rFonts w:cstheme="minorHAnsi"/>
                <w:lang w:val="bs-Latn-BA"/>
              </w:rPr>
              <w:t xml:space="preserve">Ranije je bio redovno objavljivan, ali više ne i nije </w:t>
            </w:r>
            <w:r w:rsidR="00C837D4" w:rsidRPr="00CF1FAA">
              <w:rPr>
                <w:rFonts w:cstheme="minorHAnsi"/>
                <w:lang w:val="bs-Latn-BA"/>
              </w:rPr>
              <w:t>ažuriran</w:t>
            </w:r>
            <w:r w:rsidRPr="00CF1FAA">
              <w:rPr>
                <w:rFonts w:cstheme="minorHAnsi"/>
                <w:lang w:val="bs-Latn-BA"/>
              </w:rPr>
              <w:t>. Čeka se stavljanje u upotrebu novog sistema</w:t>
            </w:r>
          </w:p>
        </w:tc>
      </w:tr>
      <w:tr w:rsidR="00C837D4" w:rsidRPr="00CF1FAA" w14:paraId="09B70987"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02260879" w14:textId="6FF03EA8" w:rsidR="00C837D4" w:rsidRPr="00CF1FAA" w:rsidRDefault="00C837D4" w:rsidP="00C837D4">
            <w:pPr>
              <w:ind w:left="-18"/>
              <w:rPr>
                <w:lang w:val="bs-Latn-BA"/>
              </w:rPr>
            </w:pPr>
            <w:r w:rsidRPr="00CF1FAA">
              <w:rPr>
                <w:lang w:val="bs-Latn-BA"/>
              </w:rPr>
              <w:t>Godišnji izvještaj se bazira na relevantnim i ažuriranim podacima</w:t>
            </w:r>
          </w:p>
        </w:tc>
        <w:tc>
          <w:tcPr>
            <w:tcW w:w="992" w:type="dxa"/>
            <w:tcBorders>
              <w:top w:val="single" w:sz="4" w:space="0" w:color="auto"/>
              <w:left w:val="single" w:sz="4" w:space="0" w:color="auto"/>
              <w:bottom w:val="single" w:sz="4" w:space="0" w:color="auto"/>
              <w:right w:val="single" w:sz="4" w:space="0" w:color="auto"/>
            </w:tcBorders>
            <w:vAlign w:val="center"/>
          </w:tcPr>
          <w:p w14:paraId="7DA42823" w14:textId="6F03E5C4" w:rsidR="00C837D4" w:rsidRPr="00CF1FAA" w:rsidRDefault="00C837D4" w:rsidP="00C837D4">
            <w:pPr>
              <w:jc w:val="center"/>
              <w:rPr>
                <w:rFonts w:cstheme="minorHAnsi"/>
                <w:lang w:val="bs-Latn-BA"/>
              </w:rPr>
            </w:pPr>
            <w:r w:rsidRPr="00CF1FAA">
              <w:rPr>
                <w:rFonts w:cstheme="minorHAnsi"/>
                <w:lang w:val="bs-Latn-BA"/>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1FB9EA" w14:textId="1BD60C57" w:rsidR="00C837D4" w:rsidRPr="00CF1FAA" w:rsidRDefault="00C837D4" w:rsidP="00C837D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42C0314" w14:textId="77777777" w:rsidR="00C837D4" w:rsidRPr="00CF1FAA" w:rsidRDefault="00C837D4" w:rsidP="00C837D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677EE228" w14:textId="77777777" w:rsidR="00C837D4" w:rsidRPr="00CF1FAA" w:rsidRDefault="00C837D4" w:rsidP="00C837D4">
            <w:pPr>
              <w:rPr>
                <w:rFonts w:cstheme="minorHAnsi"/>
                <w:lang w:val="bs-Latn-BA"/>
              </w:rPr>
            </w:pPr>
          </w:p>
        </w:tc>
      </w:tr>
      <w:tr w:rsidR="00C837D4" w:rsidRPr="00CF1FAA" w14:paraId="74B8DD0B"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4DF53039" w14:textId="2539DFDB" w:rsidR="00C837D4" w:rsidRPr="00CF1FAA" w:rsidRDefault="00C837D4" w:rsidP="00C837D4">
            <w:pPr>
              <w:ind w:left="-18"/>
              <w:rPr>
                <w:lang w:val="bs-Latn-BA"/>
              </w:rPr>
            </w:pPr>
            <w:r w:rsidRPr="00CF1FAA">
              <w:rPr>
                <w:lang w:val="bs-Latn-BA"/>
              </w:rPr>
              <w:t>Godišnji izvještaj o stanju državne službe sadrži zaključke i/ili preporuke</w:t>
            </w:r>
          </w:p>
        </w:tc>
        <w:tc>
          <w:tcPr>
            <w:tcW w:w="992" w:type="dxa"/>
            <w:tcBorders>
              <w:top w:val="single" w:sz="4" w:space="0" w:color="auto"/>
              <w:left w:val="single" w:sz="4" w:space="0" w:color="auto"/>
              <w:bottom w:val="single" w:sz="4" w:space="0" w:color="auto"/>
              <w:right w:val="single" w:sz="4" w:space="0" w:color="auto"/>
            </w:tcBorders>
            <w:vAlign w:val="center"/>
          </w:tcPr>
          <w:p w14:paraId="0113BEE8" w14:textId="03927E47" w:rsidR="00C837D4" w:rsidRPr="00CF1FAA" w:rsidRDefault="00C837D4" w:rsidP="00C837D4">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47CCAE" w14:textId="3D36F9A3" w:rsidR="00C837D4" w:rsidRPr="00CF1FAA" w:rsidRDefault="00C837D4" w:rsidP="00C837D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2783FE1D" w14:textId="77777777" w:rsidR="00C837D4" w:rsidRPr="00CF1FAA" w:rsidRDefault="00C837D4" w:rsidP="00C837D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0DB85C48" w14:textId="77777777" w:rsidR="00C837D4" w:rsidRPr="00CF1FAA" w:rsidRDefault="00C837D4" w:rsidP="00C837D4">
            <w:pPr>
              <w:rPr>
                <w:rFonts w:cstheme="minorHAnsi"/>
                <w:lang w:val="bs-Latn-BA"/>
              </w:rPr>
            </w:pPr>
          </w:p>
        </w:tc>
      </w:tr>
      <w:tr w:rsidR="00C837D4" w:rsidRPr="00CF1FAA" w14:paraId="17FE5A00"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304D33F" w14:textId="169E56F0" w:rsidR="00C837D4" w:rsidRPr="00CF1FAA" w:rsidRDefault="00C837D4" w:rsidP="00C837D4">
            <w:pPr>
              <w:ind w:left="-18"/>
              <w:rPr>
                <w:lang w:val="bs-Latn-BA"/>
              </w:rPr>
            </w:pPr>
            <w:r w:rsidRPr="00CF1FAA">
              <w:rPr>
                <w:lang w:val="bs-Latn-BA"/>
              </w:rPr>
              <w:lastRenderedPageBreak/>
              <w:t>Godišnji izvještaj se objavljuje najkasnije do kraja juna za prethodnu godinu</w:t>
            </w:r>
          </w:p>
        </w:tc>
        <w:tc>
          <w:tcPr>
            <w:tcW w:w="992" w:type="dxa"/>
            <w:tcBorders>
              <w:top w:val="single" w:sz="4" w:space="0" w:color="auto"/>
              <w:left w:val="single" w:sz="4" w:space="0" w:color="auto"/>
              <w:bottom w:val="single" w:sz="4" w:space="0" w:color="auto"/>
              <w:right w:val="single" w:sz="4" w:space="0" w:color="auto"/>
            </w:tcBorders>
            <w:vAlign w:val="center"/>
          </w:tcPr>
          <w:p w14:paraId="4877FC1B" w14:textId="26032DC1" w:rsidR="00C837D4" w:rsidRPr="00CF1FAA" w:rsidRDefault="00C837D4" w:rsidP="00C837D4">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291997" w14:textId="6B58CB31" w:rsidR="00C837D4" w:rsidRPr="00CF1FAA" w:rsidRDefault="00C837D4" w:rsidP="00C837D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12C77985" w14:textId="77777777" w:rsidR="00C837D4" w:rsidRPr="00CF1FAA" w:rsidRDefault="00C837D4" w:rsidP="00C837D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098D979F" w14:textId="77777777" w:rsidR="00C837D4" w:rsidRPr="00CF1FAA" w:rsidRDefault="00C837D4" w:rsidP="00C837D4">
            <w:pPr>
              <w:rPr>
                <w:rFonts w:cstheme="minorHAnsi"/>
                <w:lang w:val="bs-Latn-BA"/>
              </w:rPr>
            </w:pPr>
          </w:p>
        </w:tc>
      </w:tr>
      <w:bookmarkEnd w:id="82"/>
      <w:bookmarkEnd w:id="83"/>
    </w:tbl>
    <w:p w14:paraId="12CC69D3" w14:textId="77777777" w:rsidR="00006F37" w:rsidRPr="00CF1FAA" w:rsidRDefault="00006F37" w:rsidP="005F06BD">
      <w:pPr>
        <w:pStyle w:val="BodyText"/>
        <w:rPr>
          <w:lang w:val="bs-Latn-BA"/>
        </w:rPr>
        <w:sectPr w:rsidR="00006F37" w:rsidRPr="00CF1FAA" w:rsidSect="00596EB7">
          <w:headerReference w:type="default" r:id="rId31"/>
          <w:pgSz w:w="16838" w:h="11906" w:orient="landscape" w:code="9"/>
          <w:pgMar w:top="720" w:right="720" w:bottom="720" w:left="720" w:header="708" w:footer="750" w:gutter="0"/>
          <w:cols w:space="708"/>
          <w:docGrid w:linePitch="360"/>
        </w:sectPr>
      </w:pPr>
    </w:p>
    <w:p w14:paraId="057B5ADA" w14:textId="77777777" w:rsidR="00F569ED" w:rsidRPr="00CF1FAA" w:rsidRDefault="00F569ED" w:rsidP="00F569ED">
      <w:pPr>
        <w:pStyle w:val="Deyanito1"/>
        <w:rPr>
          <w:lang w:val="bs-Latn-BA"/>
        </w:rPr>
      </w:pPr>
      <w:bookmarkStart w:id="84" w:name="_Toc56850084"/>
      <w:bookmarkStart w:id="85" w:name="_Toc65744660"/>
      <w:bookmarkStart w:id="86" w:name="_Toc53952771"/>
      <w:bookmarkStart w:id="87" w:name="_Hlk57837317"/>
      <w:bookmarkStart w:id="88" w:name="_Hlk53952799"/>
      <w:r w:rsidRPr="00CF1FAA">
        <w:rPr>
          <w:lang w:val="bs-Latn-BA"/>
        </w:rPr>
        <w:lastRenderedPageBreak/>
        <w:t>Princip 3: ZAPOŠLJAVANJE DRŽAVNIH SLUŽBENIKA ZASNOVANO NA ZASLUGAMA I JEDNAKOM TRETMANU U SVIM FAZAMA ZAPOŠLJAVANJA; KRITERIJI ZA RASPOREĐIVANJE NA NIŽERANGIRANO RADNO MJESTO I PREKID RADNOG ODNOSA ZA DRŽAVNE SLUŽBENIKE EKSPLICITNO POSTAVLJENI</w:t>
      </w:r>
      <w:bookmarkEnd w:id="84"/>
      <w:bookmarkEnd w:id="85"/>
      <w:r w:rsidRPr="00CF1FAA">
        <w:rPr>
          <w:lang w:val="bs-Latn-BA"/>
        </w:rPr>
        <w:t xml:space="preserve"> </w:t>
      </w:r>
    </w:p>
    <w:p w14:paraId="6859091A" w14:textId="6DBE0A06" w:rsidR="00F569ED" w:rsidRPr="00CF1FAA" w:rsidRDefault="00F569ED" w:rsidP="00F569ED">
      <w:pPr>
        <w:pStyle w:val="Deyanito2"/>
        <w:rPr>
          <w:lang w:val="bs-Latn-BA"/>
        </w:rPr>
      </w:pPr>
      <w:bookmarkStart w:id="89" w:name="_Toc56850085"/>
      <w:bookmarkStart w:id="90" w:name="_Toc65744661"/>
      <w:r w:rsidRPr="00CF1FAA">
        <w:rPr>
          <w:lang w:val="bs-Latn-BA"/>
        </w:rPr>
        <w:t>Indikator 3.3.1: Meritokracija i djelotvornost u zapošljavanju državnih službenika</w:t>
      </w:r>
      <w:r w:rsidRPr="00CF1FAA">
        <w:rPr>
          <w:rStyle w:val="FootnoteReference"/>
          <w:rFonts w:ascii="Calibri" w:hAnsi="Calibri" w:cs="Calibri"/>
          <w:b w:val="0"/>
          <w:bCs/>
          <w:color w:val="000000"/>
          <w:sz w:val="22"/>
          <w:szCs w:val="22"/>
          <w:lang w:val="bs-Latn-BA"/>
        </w:rPr>
        <w:footnoteReference w:id="28"/>
      </w:r>
      <w:bookmarkEnd w:id="86"/>
      <w:bookmarkEnd w:id="89"/>
      <w:bookmarkEnd w:id="90"/>
    </w:p>
    <w:p w14:paraId="1E69D6B6" w14:textId="77777777" w:rsidR="00166F30" w:rsidRPr="00CF1FAA" w:rsidRDefault="00166F30" w:rsidP="00166F30">
      <w:pPr>
        <w:spacing w:after="120"/>
        <w:jc w:val="both"/>
        <w:rPr>
          <w:lang w:val="bs-Latn-BA"/>
        </w:rPr>
      </w:pPr>
      <w:r w:rsidRPr="00CF1FAA">
        <w:rPr>
          <w:lang w:val="bs-Latn-BA"/>
        </w:rPr>
        <w:t>Ocjene po ovom indikatoru mogu biti sljedeće:</w:t>
      </w:r>
    </w:p>
    <w:p w14:paraId="5D5ECC46" w14:textId="6148F32A" w:rsidR="00166F30" w:rsidRPr="00CF1FAA" w:rsidRDefault="00166F30" w:rsidP="00166F30">
      <w:pPr>
        <w:pStyle w:val="ListParagraph"/>
        <w:numPr>
          <w:ilvl w:val="0"/>
          <w:numId w:val="28"/>
        </w:numPr>
        <w:spacing w:after="120"/>
        <w:jc w:val="both"/>
        <w:rPr>
          <w:lang w:val="bs-Latn-BA"/>
        </w:rPr>
      </w:pPr>
      <w:r w:rsidRPr="00CF1FAA">
        <w:rPr>
          <w:lang w:val="bs-Latn-BA"/>
        </w:rPr>
        <w:t>0</w:t>
      </w:r>
      <w:r w:rsidRPr="00CF1FAA">
        <w:rPr>
          <w:lang w:val="bs-Latn-BA"/>
        </w:rPr>
        <w:tab/>
        <w:t>dobiva se za 0 do 7 boda;</w:t>
      </w:r>
    </w:p>
    <w:p w14:paraId="18CF7033" w14:textId="7C0CB445" w:rsidR="00166F30" w:rsidRPr="00CF1FAA" w:rsidRDefault="00166F30" w:rsidP="00166F30">
      <w:pPr>
        <w:pStyle w:val="ListParagraph"/>
        <w:numPr>
          <w:ilvl w:val="0"/>
          <w:numId w:val="28"/>
        </w:numPr>
        <w:spacing w:after="120"/>
        <w:jc w:val="both"/>
        <w:rPr>
          <w:lang w:val="bs-Latn-BA"/>
        </w:rPr>
      </w:pPr>
      <w:r w:rsidRPr="00CF1FAA">
        <w:rPr>
          <w:lang w:val="bs-Latn-BA"/>
        </w:rPr>
        <w:t>1</w:t>
      </w:r>
      <w:r w:rsidRPr="00CF1FAA">
        <w:rPr>
          <w:lang w:val="bs-Latn-BA"/>
        </w:rPr>
        <w:tab/>
        <w:t>dobiva se za 8 do 16 bodova;</w:t>
      </w:r>
    </w:p>
    <w:p w14:paraId="6910150A" w14:textId="426C9245" w:rsidR="00166F30" w:rsidRPr="00CF1FAA" w:rsidRDefault="00166F30" w:rsidP="00166F30">
      <w:pPr>
        <w:pStyle w:val="ListParagraph"/>
        <w:numPr>
          <w:ilvl w:val="0"/>
          <w:numId w:val="28"/>
        </w:numPr>
        <w:spacing w:after="120"/>
        <w:jc w:val="both"/>
        <w:rPr>
          <w:lang w:val="bs-Latn-BA"/>
        </w:rPr>
      </w:pPr>
      <w:r w:rsidRPr="00CF1FAA">
        <w:rPr>
          <w:lang w:val="bs-Latn-BA"/>
        </w:rPr>
        <w:t>2</w:t>
      </w:r>
      <w:r w:rsidRPr="00CF1FAA">
        <w:rPr>
          <w:lang w:val="bs-Latn-BA"/>
        </w:rPr>
        <w:tab/>
        <w:t>dobiva se za 17 do 25 bodova;</w:t>
      </w:r>
    </w:p>
    <w:p w14:paraId="29040989" w14:textId="4A49D4C4" w:rsidR="00166F30" w:rsidRPr="00CF1FAA" w:rsidRDefault="00166F30" w:rsidP="00166F30">
      <w:pPr>
        <w:pStyle w:val="ListParagraph"/>
        <w:numPr>
          <w:ilvl w:val="0"/>
          <w:numId w:val="28"/>
        </w:numPr>
        <w:spacing w:after="120"/>
        <w:jc w:val="both"/>
        <w:rPr>
          <w:lang w:val="bs-Latn-BA"/>
        </w:rPr>
      </w:pPr>
      <w:r w:rsidRPr="00CF1FAA">
        <w:rPr>
          <w:lang w:val="bs-Latn-BA"/>
        </w:rPr>
        <w:t>3</w:t>
      </w:r>
      <w:r w:rsidRPr="00CF1FAA">
        <w:rPr>
          <w:lang w:val="bs-Latn-BA"/>
        </w:rPr>
        <w:tab/>
        <w:t>dobiva se za 26 do 35 bodova;</w:t>
      </w:r>
    </w:p>
    <w:p w14:paraId="1AEE8BA3" w14:textId="48E5238E" w:rsidR="00166F30" w:rsidRPr="00CF1FAA" w:rsidRDefault="00166F30" w:rsidP="00166F30">
      <w:pPr>
        <w:pStyle w:val="ListParagraph"/>
        <w:numPr>
          <w:ilvl w:val="0"/>
          <w:numId w:val="28"/>
        </w:numPr>
        <w:spacing w:after="120"/>
        <w:jc w:val="both"/>
        <w:rPr>
          <w:lang w:val="bs-Latn-BA"/>
        </w:rPr>
      </w:pPr>
      <w:r w:rsidRPr="00CF1FAA">
        <w:rPr>
          <w:lang w:val="bs-Latn-BA"/>
        </w:rPr>
        <w:t>4</w:t>
      </w:r>
      <w:r w:rsidRPr="00CF1FAA">
        <w:rPr>
          <w:lang w:val="bs-Latn-BA"/>
        </w:rPr>
        <w:tab/>
        <w:t>dobiva se za 35 do 43 bodova;</w:t>
      </w:r>
    </w:p>
    <w:p w14:paraId="4C6FAEE7" w14:textId="127C5786" w:rsidR="00166F30" w:rsidRPr="00CF1FAA" w:rsidRDefault="00166F30" w:rsidP="00166F30">
      <w:pPr>
        <w:pStyle w:val="ListParagraph"/>
        <w:numPr>
          <w:ilvl w:val="0"/>
          <w:numId w:val="28"/>
        </w:numPr>
        <w:spacing w:after="120"/>
        <w:jc w:val="both"/>
        <w:rPr>
          <w:lang w:val="bs-Latn-BA"/>
        </w:rPr>
      </w:pPr>
      <w:r w:rsidRPr="00CF1FAA">
        <w:rPr>
          <w:lang w:val="bs-Latn-BA"/>
        </w:rPr>
        <w:t>5</w:t>
      </w:r>
      <w:r w:rsidRPr="00CF1FAA">
        <w:rPr>
          <w:lang w:val="bs-Latn-BA"/>
        </w:rPr>
        <w:tab/>
        <w:t>dobiva se za 44 do 50 bodova.</w:t>
      </w:r>
    </w:p>
    <w:p w14:paraId="3ABF1538" w14:textId="3103E4C4" w:rsidR="00F569ED" w:rsidRPr="00CF1FAA" w:rsidRDefault="00F569ED" w:rsidP="00F569ED">
      <w:pPr>
        <w:pStyle w:val="Deyanito3"/>
        <w:rPr>
          <w:rFonts w:eastAsia="Times New Roman"/>
          <w:lang w:val="bs-Latn-BA"/>
        </w:rPr>
      </w:pPr>
      <w:bookmarkStart w:id="91" w:name="_Toc56850086"/>
      <w:bookmarkStart w:id="92" w:name="_Toc65744662"/>
      <w:bookmarkStart w:id="93" w:name="_Toc53952772"/>
      <w:r w:rsidRPr="00CF1FAA">
        <w:rPr>
          <w:rFonts w:eastAsia="Times New Roman"/>
          <w:lang w:val="bs-Latn-BA"/>
        </w:rPr>
        <w:t>Podindikator 1: Adekvatnost pravnog okvira u smislu zapošljavanja na pozicije u državnoj službi zasnovanog na stručnosti</w:t>
      </w:r>
      <w:r w:rsidRPr="00CF1FAA">
        <w:rPr>
          <w:rStyle w:val="FootnoteReference"/>
          <w:rFonts w:eastAsia="Times New Roman"/>
          <w:lang w:val="bs-Latn-BA"/>
        </w:rPr>
        <w:footnoteReference w:id="29"/>
      </w:r>
      <w:bookmarkEnd w:id="91"/>
      <w:bookmarkEnd w:id="92"/>
      <w:r w:rsidRPr="00CF1FAA">
        <w:rPr>
          <w:rFonts w:eastAsia="Times New Roman"/>
          <w:lang w:val="bs-Latn-BA"/>
        </w:rPr>
        <w:t xml:space="preserve"> </w:t>
      </w:r>
      <w:bookmarkEnd w:id="93"/>
    </w:p>
    <w:p w14:paraId="1AB606AF" w14:textId="00C4AAC2" w:rsidR="00261EB1" w:rsidRPr="00CF1FAA" w:rsidRDefault="00261EB1" w:rsidP="00261EB1">
      <w:pPr>
        <w:spacing w:after="120"/>
        <w:jc w:val="both"/>
        <w:rPr>
          <w:lang w:val="bs-Latn-BA"/>
        </w:rPr>
      </w:pPr>
      <w:r w:rsidRPr="00CF1FAA">
        <w:rPr>
          <w:lang w:val="bs-Latn-BA"/>
        </w:rPr>
        <w:t xml:space="preserve">Maksimalni broj bodova po ovom podindikatoru je </w:t>
      </w:r>
      <w:r w:rsidRPr="00CF1FAA">
        <w:rPr>
          <w:b/>
          <w:bCs/>
          <w:lang w:val="bs-Latn-BA"/>
        </w:rPr>
        <w:t>18</w:t>
      </w:r>
      <w:r w:rsidRPr="00CF1FAA">
        <w:rPr>
          <w:lang w:val="bs-Latn-BA"/>
        </w:rPr>
        <w:t xml:space="preserve">. U konačnici, ovaj podindikator doprinosi </w:t>
      </w:r>
      <w:r w:rsidRPr="00CF1FAA">
        <w:rPr>
          <w:b/>
          <w:bCs/>
          <w:lang w:val="bs-Latn-BA"/>
        </w:rPr>
        <w:t>36%</w:t>
      </w:r>
      <w:r w:rsidRPr="00CF1FAA">
        <w:rPr>
          <w:lang w:val="bs-Latn-BA"/>
        </w:rPr>
        <w:t xml:space="preserve"> ukupnoj ocjeni.</w:t>
      </w:r>
    </w:p>
    <w:p w14:paraId="13D773BA" w14:textId="3523CA56" w:rsidR="0021506A" w:rsidRPr="00CF1FAA" w:rsidRDefault="0036015B" w:rsidP="00261EB1">
      <w:pPr>
        <w:spacing w:after="120"/>
        <w:jc w:val="both"/>
        <w:rPr>
          <w:lang w:val="bs-Latn-BA"/>
        </w:rPr>
      </w:pPr>
      <w:r w:rsidRPr="00CF1FAA">
        <w:rPr>
          <w:lang w:val="bs-Latn-BA"/>
        </w:rPr>
        <w:t>SORJU</w:t>
      </w:r>
      <w:r w:rsidR="0021506A" w:rsidRPr="00CF1FAA">
        <w:rPr>
          <w:lang w:val="bs-Latn-BA"/>
        </w:rPr>
        <w:t xml:space="preserve"> posvetio je Mjeru 2 zadovoljenju ovog indikatora, gdje je utvrđena početna vrijednos</w:t>
      </w:r>
      <w:r w:rsidR="0092547F" w:rsidRPr="00CF1FAA">
        <w:rPr>
          <w:lang w:val="bs-Latn-BA"/>
        </w:rPr>
        <w:t>t</w:t>
      </w:r>
      <w:r w:rsidR="0021506A" w:rsidRPr="00CF1FAA">
        <w:rPr>
          <w:lang w:val="bs-Latn-BA"/>
        </w:rPr>
        <w:t xml:space="preserve"> 11, a ciljna </w:t>
      </w:r>
      <w:r w:rsidR="002B6B53" w:rsidRPr="00CF1FAA">
        <w:rPr>
          <w:lang w:val="bs-Latn-BA"/>
        </w:rPr>
        <w:t>16</w:t>
      </w:r>
      <w:r w:rsidR="0021506A" w:rsidRPr="00CF1FAA">
        <w:rPr>
          <w:lang w:val="bs-Latn-BA"/>
        </w:rPr>
        <w:t xml:space="preserve"> bod</w:t>
      </w:r>
      <w:r w:rsidR="0092547F" w:rsidRPr="00CF1FAA">
        <w:rPr>
          <w:lang w:val="bs-Latn-BA"/>
        </w:rPr>
        <w:t>ov</w:t>
      </w:r>
      <w:r w:rsidR="0021506A" w:rsidRPr="00CF1FAA">
        <w:rPr>
          <w:lang w:val="bs-Latn-BA"/>
        </w:rPr>
        <w:t>a</w:t>
      </w:r>
      <w:r w:rsidR="00A70279" w:rsidRPr="00CF1FAA">
        <w:rPr>
          <w:lang w:val="bs-Latn-BA"/>
        </w:rPr>
        <w:t>:</w:t>
      </w:r>
    </w:p>
    <w:p w14:paraId="7C81476D" w14:textId="69BCD32A" w:rsidR="00A70279" w:rsidRPr="00CF1FAA" w:rsidRDefault="00A70279" w:rsidP="00A70279">
      <w:pPr>
        <w:pStyle w:val="ListParagraph"/>
        <w:numPr>
          <w:ilvl w:val="0"/>
          <w:numId w:val="30"/>
        </w:numPr>
        <w:spacing w:after="120"/>
        <w:jc w:val="both"/>
        <w:rPr>
          <w:lang w:val="bs-Latn-BA"/>
        </w:rPr>
      </w:pPr>
      <w:r w:rsidRPr="00CF1FAA">
        <w:rPr>
          <w:lang w:val="bs-Latn-BA"/>
        </w:rPr>
        <w:t>Zakonodavstvom utvrđeni i pisani i usmeni elementi koji se koriste za ocjenu kandidata koji učestvuju u konkursnim procedurama (početna vrijednost 0, a ciljna 1)</w:t>
      </w:r>
    </w:p>
    <w:p w14:paraId="41BE310E" w14:textId="77777777" w:rsidR="00A70279" w:rsidRPr="00CF1FAA" w:rsidRDefault="00A70279" w:rsidP="00A70279">
      <w:pPr>
        <w:pStyle w:val="ListParagraph"/>
        <w:numPr>
          <w:ilvl w:val="0"/>
          <w:numId w:val="30"/>
        </w:numPr>
        <w:spacing w:after="120"/>
        <w:jc w:val="both"/>
        <w:rPr>
          <w:lang w:val="bs-Latn-BA"/>
        </w:rPr>
      </w:pPr>
      <w:r w:rsidRPr="00CF1FAA">
        <w:rPr>
          <w:lang w:val="bs-Latn-BA"/>
        </w:rPr>
        <w:t>Najbolje rangirani kandidat se imenuje na poziciju (početna vrijednost 0, a ciljna 2)</w:t>
      </w:r>
      <w:r w:rsidR="002F7329" w:rsidRPr="00CF1FAA">
        <w:rPr>
          <w:lang w:val="bs-Latn-BA"/>
        </w:rPr>
        <w:t>.</w:t>
      </w:r>
    </w:p>
    <w:p w14:paraId="6F955EB9" w14:textId="3124628D" w:rsidR="00655455" w:rsidRPr="00CF1FAA" w:rsidRDefault="00655455" w:rsidP="00A85D4B">
      <w:pPr>
        <w:pStyle w:val="ListParagraph"/>
        <w:numPr>
          <w:ilvl w:val="0"/>
          <w:numId w:val="30"/>
        </w:numPr>
        <w:spacing w:after="120"/>
        <w:jc w:val="both"/>
        <w:rPr>
          <w:lang w:val="bs-Latn-BA"/>
        </w:rPr>
      </w:pPr>
      <w:r w:rsidRPr="00CF1FAA">
        <w:rPr>
          <w:lang w:val="bs-Latn-BA"/>
        </w:rPr>
        <w:t>testovi su anonimni (početna vrijednost 0, a ciljna 1)</w:t>
      </w:r>
    </w:p>
    <w:p w14:paraId="3DB1376B" w14:textId="0D1C30D0" w:rsidR="00655455" w:rsidRPr="00CF1FAA" w:rsidRDefault="00655455" w:rsidP="00655455">
      <w:pPr>
        <w:pStyle w:val="ListParagraph"/>
        <w:numPr>
          <w:ilvl w:val="0"/>
          <w:numId w:val="30"/>
        </w:numPr>
        <w:spacing w:after="120"/>
        <w:jc w:val="both"/>
        <w:rPr>
          <w:lang w:val="bs-Latn-BA"/>
        </w:rPr>
      </w:pPr>
      <w:r w:rsidRPr="00CF1FAA">
        <w:rPr>
          <w:lang w:val="bs-Latn-BA"/>
        </w:rPr>
        <w:lastRenderedPageBreak/>
        <w:t>Web portal na kojem se objavljuju konkursi je lak za upotrebu, omogućava filtriranje konkursa ili prijave na nove oglase (početna vrijednost 0, a ciljna 1)</w:t>
      </w:r>
      <w:r w:rsidR="002F7329" w:rsidRPr="00CF1FAA">
        <w:rPr>
          <w:lang w:val="bs-Latn-BA"/>
        </w:rPr>
        <w:t>.</w:t>
      </w:r>
    </w:p>
    <w:p w14:paraId="69F18A0D" w14:textId="3F8BE268" w:rsidR="002F7329" w:rsidRPr="00CF1FAA" w:rsidRDefault="002F7329" w:rsidP="0092547F">
      <w:pPr>
        <w:spacing w:after="120"/>
        <w:jc w:val="both"/>
        <w:rPr>
          <w:lang w:val="bs-Latn-BA"/>
        </w:rPr>
      </w:pPr>
      <w:r w:rsidRPr="00CF1FAA">
        <w:rPr>
          <w:lang w:val="bs-Latn-BA"/>
        </w:rPr>
        <w:t>AP Strateškog okvira naročito teži:</w:t>
      </w:r>
    </w:p>
    <w:p w14:paraId="674B7A06" w14:textId="77777777" w:rsidR="002F7329" w:rsidRPr="00CF1FAA" w:rsidRDefault="002F7329" w:rsidP="0004554D">
      <w:pPr>
        <w:pStyle w:val="ListParagraph"/>
        <w:numPr>
          <w:ilvl w:val="0"/>
          <w:numId w:val="38"/>
        </w:numPr>
        <w:spacing w:after="120"/>
        <w:jc w:val="both"/>
        <w:rPr>
          <w:lang w:val="bs-Latn-BA"/>
        </w:rPr>
      </w:pPr>
      <w:r w:rsidRPr="00CF1FAA">
        <w:rPr>
          <w:lang w:val="bs-Latn-BA"/>
        </w:rPr>
        <w:t>osiguranju izbora najkompetentnijeg kandidata za posao (Aktivnost 2.2.2) putem:</w:t>
      </w:r>
    </w:p>
    <w:p w14:paraId="0418636E" w14:textId="02D10B73" w:rsidR="002F7329" w:rsidRPr="00CF1FAA" w:rsidRDefault="002F7329" w:rsidP="002F7329">
      <w:pPr>
        <w:pStyle w:val="ListParagraph"/>
        <w:numPr>
          <w:ilvl w:val="1"/>
          <w:numId w:val="38"/>
        </w:numPr>
        <w:spacing w:after="120"/>
        <w:jc w:val="both"/>
        <w:rPr>
          <w:lang w:val="bs-Latn-BA"/>
        </w:rPr>
      </w:pPr>
      <w:r w:rsidRPr="00CF1FAA">
        <w:rPr>
          <w:lang w:val="bs-Latn-BA"/>
        </w:rPr>
        <w:t>anonimiziranja konkursnih prijava</w:t>
      </w:r>
    </w:p>
    <w:p w14:paraId="61B0C910" w14:textId="7072EDC4" w:rsidR="002F7329" w:rsidRPr="00CF1FAA" w:rsidRDefault="002F7329" w:rsidP="002F7329">
      <w:pPr>
        <w:pStyle w:val="ListParagraph"/>
        <w:numPr>
          <w:ilvl w:val="1"/>
          <w:numId w:val="38"/>
        </w:numPr>
        <w:spacing w:after="120"/>
        <w:jc w:val="both"/>
        <w:rPr>
          <w:lang w:val="bs-Latn-BA"/>
        </w:rPr>
      </w:pPr>
      <w:r w:rsidRPr="00CF1FAA">
        <w:rPr>
          <w:lang w:val="bs-Latn-BA"/>
        </w:rPr>
        <w:t>moderniziranja procedure pisanog testa</w:t>
      </w:r>
    </w:p>
    <w:p w14:paraId="678DBD6A" w14:textId="77777777" w:rsidR="002F7329" w:rsidRPr="00CF1FAA" w:rsidRDefault="002F7329" w:rsidP="002F7329">
      <w:pPr>
        <w:pStyle w:val="ListParagraph"/>
        <w:numPr>
          <w:ilvl w:val="1"/>
          <w:numId w:val="38"/>
        </w:numPr>
        <w:spacing w:after="120"/>
        <w:jc w:val="both"/>
        <w:rPr>
          <w:lang w:val="bs-Latn-BA"/>
        </w:rPr>
      </w:pPr>
      <w:r w:rsidRPr="00CF1FAA">
        <w:rPr>
          <w:lang w:val="bs-Latn-BA"/>
        </w:rPr>
        <w:t>izgradnje kapaciteta konkursnih komisija za ispitivanje kompetencija</w:t>
      </w:r>
    </w:p>
    <w:p w14:paraId="558FC712" w14:textId="1F7C77A8" w:rsidR="002F7329" w:rsidRPr="00CF1FAA" w:rsidRDefault="002F7329" w:rsidP="002F7329">
      <w:pPr>
        <w:pStyle w:val="ListParagraph"/>
        <w:numPr>
          <w:ilvl w:val="1"/>
          <w:numId w:val="38"/>
        </w:numPr>
        <w:spacing w:after="120"/>
        <w:jc w:val="both"/>
        <w:rPr>
          <w:lang w:val="bs-Latn-BA"/>
        </w:rPr>
      </w:pPr>
      <w:r w:rsidRPr="00CF1FAA">
        <w:rPr>
          <w:lang w:val="bs-Latn-BA"/>
        </w:rPr>
        <w:t>povećanja transparentnosti rada konkursnih komisija i smanjenja prostora za manipulacije</w:t>
      </w:r>
    </w:p>
    <w:p w14:paraId="05072B8C" w14:textId="2D893540" w:rsidR="002F7329" w:rsidRPr="00CF1FAA" w:rsidRDefault="002F7329" w:rsidP="00663826">
      <w:pPr>
        <w:pStyle w:val="ListParagraph"/>
        <w:numPr>
          <w:ilvl w:val="1"/>
          <w:numId w:val="38"/>
        </w:numPr>
        <w:spacing w:after="120"/>
        <w:jc w:val="both"/>
        <w:rPr>
          <w:lang w:val="bs-Latn-BA"/>
        </w:rPr>
      </w:pPr>
      <w:r w:rsidRPr="00CF1FAA">
        <w:rPr>
          <w:lang w:val="bs-Latn-BA"/>
        </w:rPr>
        <w:t>digitalizacije procesa zapošljavanja i ULjP</w:t>
      </w:r>
    </w:p>
    <w:p w14:paraId="223C9333" w14:textId="55D54A5C" w:rsidR="002F7329" w:rsidRPr="00CF1FAA" w:rsidRDefault="002F7329" w:rsidP="00A85D4B">
      <w:pPr>
        <w:pStyle w:val="ListParagraph"/>
        <w:numPr>
          <w:ilvl w:val="0"/>
          <w:numId w:val="38"/>
        </w:numPr>
        <w:spacing w:after="120"/>
        <w:jc w:val="both"/>
        <w:rPr>
          <w:lang w:val="bs-Latn-BA"/>
        </w:rPr>
      </w:pPr>
      <w:r w:rsidRPr="00CF1FAA">
        <w:rPr>
          <w:lang w:val="bs-Latn-BA"/>
        </w:rPr>
        <w:t>jačanju kapaciteta odbora za odlučivanje po žalbama (Aktivnost 2.2.3)</w:t>
      </w:r>
    </w:p>
    <w:p w14:paraId="74798353" w14:textId="1BADF331" w:rsidR="002F7329" w:rsidRPr="00CF1FAA" w:rsidRDefault="002F7329" w:rsidP="00340BD2">
      <w:pPr>
        <w:pStyle w:val="ListParagraph"/>
        <w:numPr>
          <w:ilvl w:val="0"/>
          <w:numId w:val="38"/>
        </w:numPr>
        <w:spacing w:after="120"/>
        <w:jc w:val="both"/>
        <w:rPr>
          <w:lang w:val="bs-Latn-BA"/>
        </w:rPr>
      </w:pPr>
      <w:r w:rsidRPr="00CF1FAA">
        <w:rPr>
          <w:lang w:val="bs-Latn-BA"/>
        </w:rPr>
        <w:t>učvršćivanju pravnog okvira za poštivanje principa političke neutralnosti u radu državnih službenika, naročito onih sa rukovodnim ovlastima (Aktivnost 2.2.3)</w:t>
      </w:r>
      <w:r w:rsidR="003D7174" w:rsidRPr="00CF1FAA">
        <w:rPr>
          <w:lang w:val="bs-Latn-BA"/>
        </w:rPr>
        <w:t>.</w:t>
      </w:r>
    </w:p>
    <w:p w14:paraId="382A3EA6" w14:textId="0D895E41" w:rsidR="0092547F" w:rsidRPr="00CF1FAA" w:rsidRDefault="0092547F" w:rsidP="0092547F">
      <w:pPr>
        <w:spacing w:after="120"/>
        <w:jc w:val="both"/>
        <w:rPr>
          <w:lang w:val="bs-Latn-BA"/>
        </w:rPr>
      </w:pPr>
      <w:r w:rsidRPr="00CF1FAA">
        <w:rPr>
          <w:lang w:val="bs-Latn-BA"/>
        </w:rPr>
        <w:t>Također, vezano za mjeru 3, Strateški okvir posebno izdvaja aktivnosti vezane za kadrovsko planiranje, kao što su:</w:t>
      </w:r>
    </w:p>
    <w:p w14:paraId="1DD12255" w14:textId="431D5A03" w:rsidR="0092547F" w:rsidRPr="00CF1FAA" w:rsidRDefault="0092547F" w:rsidP="0091525B">
      <w:pPr>
        <w:pStyle w:val="ListParagraph"/>
        <w:numPr>
          <w:ilvl w:val="0"/>
          <w:numId w:val="34"/>
        </w:numPr>
        <w:spacing w:after="120"/>
        <w:jc w:val="both"/>
        <w:rPr>
          <w:lang w:val="bs-Latn-BA"/>
        </w:rPr>
      </w:pPr>
      <w:r w:rsidRPr="00CF1FAA">
        <w:rPr>
          <w:lang w:val="bs-Latn-BA"/>
        </w:rPr>
        <w:t>usvajanje instituta planiranja kadrova kroz izradu kadrovskih planova (i uspostavljene institucije odgovorne za proces kadrovskog planiranja) (aktivnost 2.3.1) koji bi se temeljili na:</w:t>
      </w:r>
    </w:p>
    <w:p w14:paraId="6A3F9475" w14:textId="5B7F5CAD" w:rsidR="0092547F" w:rsidRPr="00CF1FAA" w:rsidRDefault="0092547F" w:rsidP="0091525B">
      <w:pPr>
        <w:pStyle w:val="ListParagraph"/>
        <w:numPr>
          <w:ilvl w:val="2"/>
          <w:numId w:val="34"/>
        </w:numPr>
        <w:spacing w:after="120"/>
        <w:jc w:val="both"/>
        <w:rPr>
          <w:lang w:val="bs-Latn-BA"/>
        </w:rPr>
      </w:pPr>
      <w:r w:rsidRPr="00CF1FAA">
        <w:rPr>
          <w:lang w:val="bs-Latn-BA"/>
        </w:rPr>
        <w:t>analizi potreba institucije</w:t>
      </w:r>
    </w:p>
    <w:p w14:paraId="242F3A6D" w14:textId="1507B5E1" w:rsidR="0092547F" w:rsidRPr="00CF1FAA" w:rsidRDefault="0092547F" w:rsidP="0091525B">
      <w:pPr>
        <w:pStyle w:val="ListParagraph"/>
        <w:numPr>
          <w:ilvl w:val="2"/>
          <w:numId w:val="34"/>
        </w:numPr>
        <w:spacing w:after="120"/>
        <w:jc w:val="both"/>
        <w:rPr>
          <w:lang w:val="bs-Latn-BA"/>
        </w:rPr>
      </w:pPr>
      <w:r w:rsidRPr="00CF1FAA">
        <w:rPr>
          <w:lang w:val="bs-Latn-BA"/>
        </w:rPr>
        <w:t>stanju na internom i eksternom tržištu rada</w:t>
      </w:r>
    </w:p>
    <w:p w14:paraId="0F79B1AA" w14:textId="1C993783" w:rsidR="0092547F" w:rsidRPr="00CF1FAA" w:rsidRDefault="0092547F" w:rsidP="0091525B">
      <w:pPr>
        <w:pStyle w:val="ListParagraph"/>
        <w:numPr>
          <w:ilvl w:val="2"/>
          <w:numId w:val="34"/>
        </w:numPr>
        <w:spacing w:after="120"/>
        <w:jc w:val="both"/>
        <w:rPr>
          <w:lang w:val="bs-Latn-BA"/>
        </w:rPr>
      </w:pPr>
      <w:r w:rsidRPr="00CF1FAA">
        <w:rPr>
          <w:lang w:val="bs-Latn-BA"/>
        </w:rPr>
        <w:t>postizanju efikasnosti, efektivnosti i ekonomičnosti</w:t>
      </w:r>
    </w:p>
    <w:p w14:paraId="391A2C14" w14:textId="5A75FEC6" w:rsidR="00956191" w:rsidRPr="00CF1FAA" w:rsidRDefault="00956191" w:rsidP="0091525B">
      <w:pPr>
        <w:pStyle w:val="ListParagraph"/>
        <w:numPr>
          <w:ilvl w:val="0"/>
          <w:numId w:val="34"/>
        </w:numPr>
        <w:spacing w:after="120"/>
        <w:jc w:val="both"/>
        <w:rPr>
          <w:lang w:val="bs-Latn-BA"/>
        </w:rPr>
      </w:pPr>
      <w:r w:rsidRPr="00CF1FAA">
        <w:rPr>
          <w:lang w:val="bs-Latn-BA"/>
        </w:rPr>
        <w:t>povezivanju k</w:t>
      </w:r>
      <w:r w:rsidR="00DD2FB5" w:rsidRPr="00CF1FAA">
        <w:rPr>
          <w:lang w:val="bs-Latn-BA"/>
        </w:rPr>
        <w:t>adrovskog planiranja sa budžetskim planiranjem radi optimiziranja broja zaposlenih (aktivnost 2.3.3)</w:t>
      </w:r>
    </w:p>
    <w:p w14:paraId="0FF6F5C5" w14:textId="52FF02C7" w:rsidR="0092547F" w:rsidRPr="00CF1FAA" w:rsidRDefault="0092547F" w:rsidP="0091525B">
      <w:pPr>
        <w:pStyle w:val="ListParagraph"/>
        <w:numPr>
          <w:ilvl w:val="0"/>
          <w:numId w:val="34"/>
        </w:numPr>
        <w:spacing w:after="120"/>
        <w:jc w:val="both"/>
        <w:rPr>
          <w:lang w:val="bs-Latn-BA"/>
        </w:rPr>
      </w:pPr>
      <w:r w:rsidRPr="00CF1FAA">
        <w:rPr>
          <w:lang w:val="bs-Latn-BA"/>
        </w:rPr>
        <w:t>standardizaciji procesa kadrovskog planiranja (aktivnost 2.3.2)</w:t>
      </w:r>
    </w:p>
    <w:p w14:paraId="796CCC5E" w14:textId="570F8EFC" w:rsidR="000B4A6D" w:rsidRPr="00CF1FAA" w:rsidRDefault="000B4A6D" w:rsidP="0091525B">
      <w:pPr>
        <w:keepNext/>
        <w:framePr w:dropCap="drop" w:lines="3" w:wrap="around" w:vAnchor="text" w:hAnchor="text"/>
        <w:spacing w:line="732" w:lineRule="exact"/>
        <w:jc w:val="both"/>
        <w:textAlignment w:val="baseline"/>
        <w:rPr>
          <w:position w:val="-9"/>
          <w:sz w:val="100"/>
          <w:szCs w:val="96"/>
          <w:lang w:val="bs-Latn-BA"/>
        </w:rPr>
      </w:pPr>
      <w:r w:rsidRPr="00CF1FAA">
        <w:rPr>
          <w:position w:val="-9"/>
          <w:sz w:val="100"/>
          <w:szCs w:val="96"/>
          <w:lang w:val="bs-Latn-BA"/>
        </w:rPr>
        <w:t>D</w:t>
      </w:r>
    </w:p>
    <w:p w14:paraId="1C1A6FF3" w14:textId="0FD01193" w:rsidR="000B4A6D" w:rsidRPr="00CF1FAA" w:rsidRDefault="000B4A6D" w:rsidP="000B4A6D">
      <w:pPr>
        <w:spacing w:after="120"/>
        <w:jc w:val="both"/>
        <w:rPr>
          <w:smallCaps/>
          <w:sz w:val="20"/>
          <w:szCs w:val="20"/>
          <w:lang w:val="bs-Latn-BA"/>
        </w:rPr>
      </w:pPr>
      <w:r w:rsidRPr="00CF1FAA">
        <w:rPr>
          <w:smallCaps/>
          <w:sz w:val="20"/>
          <w:szCs w:val="20"/>
          <w:lang w:val="bs-Latn-BA"/>
        </w:rPr>
        <w:t>Za ovaj podindikator je takođe veoma bitan stav DG NEAR odnosno Evropske komisije koja očekuje propisivanje objektivnog redoslijeda prioriteta zapravo modaliteta popunjavanju upražnjenih mjesta ukoliko je izbor trenutno prepušten diskreciji rukovodioca organa bez jasnih pravila o odabiru različitih modaliteta. Isto tako, potrebno je definisati jasnu i jednostavnu listu provodivih postupaka popunjavanja kada se pojave slobodna radna mjesta.</w:t>
      </w:r>
    </w:p>
    <w:p w14:paraId="15F35ABD" w14:textId="71A6DB6A" w:rsidR="000B4A6D" w:rsidRPr="00CF1FAA" w:rsidRDefault="000B4A6D" w:rsidP="000B4A6D">
      <w:pPr>
        <w:keepNext/>
        <w:framePr w:dropCap="drop" w:lines="3" w:wrap="around" w:vAnchor="text" w:hAnchor="text"/>
        <w:spacing w:line="1238" w:lineRule="exact"/>
        <w:jc w:val="both"/>
        <w:textAlignment w:val="baseline"/>
        <w:rPr>
          <w:smallCaps/>
          <w:position w:val="-6"/>
          <w:sz w:val="96"/>
          <w:szCs w:val="96"/>
          <w:lang w:val="bs-Latn-BA"/>
        </w:rPr>
      </w:pPr>
      <w:r w:rsidRPr="00CF1FAA">
        <w:rPr>
          <w:smallCaps/>
          <w:position w:val="-6"/>
          <w:sz w:val="96"/>
          <w:szCs w:val="96"/>
          <w:lang w:val="bs-Latn-BA"/>
        </w:rPr>
        <w:t>E</w:t>
      </w:r>
    </w:p>
    <w:p w14:paraId="789DD1B0" w14:textId="0D91AA15" w:rsidR="000B4A6D" w:rsidRPr="00CF1FAA" w:rsidRDefault="000B4A6D" w:rsidP="000B4A6D">
      <w:pPr>
        <w:spacing w:after="120"/>
        <w:jc w:val="both"/>
        <w:rPr>
          <w:smallCaps/>
          <w:sz w:val="20"/>
          <w:szCs w:val="20"/>
          <w:lang w:val="bs-Latn-BA"/>
        </w:rPr>
      </w:pPr>
      <w:r w:rsidRPr="00CF1FAA">
        <w:rPr>
          <w:smallCaps/>
          <w:sz w:val="20"/>
          <w:szCs w:val="20"/>
          <w:lang w:val="bs-Latn-BA"/>
        </w:rPr>
        <w:t xml:space="preserve">Evropska komisija očekuje povećanje transparentnosti i meritornosti u postupku odabira, putem: </w:t>
      </w:r>
    </w:p>
    <w:p w14:paraId="59824785" w14:textId="498A2B30"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obveznih pisanih testova u svim slučajevima;</w:t>
      </w:r>
    </w:p>
    <w:p w14:paraId="75FE9972" w14:textId="2F65852D"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 xml:space="preserve">organizacije intervjua zasnovanih na kompetencijama; </w:t>
      </w:r>
    </w:p>
    <w:p w14:paraId="4351AC57" w14:textId="224DD4DD"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 xml:space="preserve">provođenja najmanje jednog anonimnog testiranja; </w:t>
      </w:r>
    </w:p>
    <w:p w14:paraId="2F4D5E3F" w14:textId="559709A1"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 xml:space="preserve">korištenja digitalnih alata tokom procesa selekcije to jest, elektronsko upravljanje objavljivanja konkursa, podnošenja zahtjeva, provjere prijava, procesa testiranja; </w:t>
      </w:r>
    </w:p>
    <w:p w14:paraId="46256C28" w14:textId="579ACCDD"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uravnoteženijeg dodjeljivanj</w:t>
      </w:r>
      <w:r w:rsidR="00826C70" w:rsidRPr="00CF1FAA">
        <w:rPr>
          <w:smallCaps/>
          <w:sz w:val="20"/>
          <w:szCs w:val="20"/>
          <w:lang w:val="bs-Latn-BA"/>
        </w:rPr>
        <w:t>a</w:t>
      </w:r>
      <w:r w:rsidRPr="00CF1FAA">
        <w:rPr>
          <w:smallCaps/>
          <w:sz w:val="20"/>
          <w:szCs w:val="20"/>
          <w:lang w:val="bs-Latn-BA"/>
        </w:rPr>
        <w:t xml:space="preserve"> težine/bodova selekcijskim testovima (kako pisani test nudi više garancije za objektivnost, intervju ne bi trebao  nositi većinu bodova u slučaju izbora za izvršilačka mjesta);</w:t>
      </w:r>
    </w:p>
    <w:p w14:paraId="3C3EE16F" w14:textId="5F8995C4"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mogućnosti žalbe kandidata na odluke o odabiru nakon svake faze selekcije putem jasnih i efikasnih žalbenih postupaka.</w:t>
      </w:r>
    </w:p>
    <w:p w14:paraId="70C7A4E6" w14:textId="05D55307" w:rsidR="000B4A6D" w:rsidRPr="00CF1FAA" w:rsidRDefault="000B4A6D" w:rsidP="0091525B">
      <w:pPr>
        <w:keepNext/>
        <w:framePr w:dropCap="drop" w:lines="3" w:wrap="around" w:vAnchor="text" w:hAnchor="text"/>
        <w:spacing w:line="1092" w:lineRule="exact"/>
        <w:jc w:val="both"/>
        <w:textAlignment w:val="baseline"/>
        <w:rPr>
          <w:smallCaps/>
          <w:position w:val="-4"/>
          <w:sz w:val="138"/>
          <w:szCs w:val="96"/>
          <w:lang w:val="bs-Latn-BA"/>
        </w:rPr>
      </w:pPr>
      <w:r w:rsidRPr="00CF1FAA">
        <w:rPr>
          <w:smallCaps/>
          <w:position w:val="-4"/>
          <w:sz w:val="138"/>
          <w:szCs w:val="96"/>
          <w:lang w:val="bs-Latn-BA"/>
        </w:rPr>
        <w:lastRenderedPageBreak/>
        <w:t>F</w:t>
      </w:r>
    </w:p>
    <w:p w14:paraId="1DA7CF4B" w14:textId="77777777" w:rsidR="000B4A6D" w:rsidRPr="00CF1FAA" w:rsidRDefault="000B4A6D" w:rsidP="0091525B">
      <w:pPr>
        <w:spacing w:after="120"/>
        <w:jc w:val="both"/>
        <w:rPr>
          <w:smallCaps/>
          <w:sz w:val="20"/>
          <w:szCs w:val="20"/>
          <w:lang w:val="bs-Latn-BA"/>
        </w:rPr>
      </w:pPr>
      <w:r w:rsidRPr="00CF1FAA">
        <w:rPr>
          <w:smallCaps/>
          <w:sz w:val="20"/>
          <w:szCs w:val="20"/>
          <w:lang w:val="bs-Latn-BA"/>
        </w:rPr>
        <w:t>Isto tako, DG NEAR odnosno Evropska komisija preporučuje</w:t>
      </w:r>
    </w:p>
    <w:p w14:paraId="3C684905" w14:textId="68B22A00" w:rsidR="000B4A6D" w:rsidRPr="00CF1FAA" w:rsidRDefault="000B4A6D" w:rsidP="0091525B">
      <w:pPr>
        <w:pStyle w:val="ListParagraph"/>
        <w:numPr>
          <w:ilvl w:val="0"/>
          <w:numId w:val="40"/>
        </w:numPr>
        <w:spacing w:after="120"/>
        <w:jc w:val="both"/>
        <w:rPr>
          <w:smallCaps/>
          <w:sz w:val="20"/>
          <w:szCs w:val="20"/>
          <w:lang w:val="bs-Latn-BA"/>
        </w:rPr>
      </w:pPr>
      <w:r w:rsidRPr="00CF1FAA">
        <w:rPr>
          <w:smallCaps/>
          <w:sz w:val="20"/>
          <w:szCs w:val="20"/>
          <w:lang w:val="bs-Latn-BA"/>
        </w:rPr>
        <w:t xml:space="preserve">povećanje objektivnosti sastava konkursne komisije </w:t>
      </w:r>
      <w:r w:rsidR="00D62D71" w:rsidRPr="00CF1FAA">
        <w:rPr>
          <w:smallCaps/>
          <w:sz w:val="20"/>
          <w:szCs w:val="20"/>
          <w:lang w:val="bs-Latn-BA"/>
        </w:rPr>
        <w:t>gdje</w:t>
      </w:r>
      <w:r w:rsidRPr="00CF1FAA">
        <w:rPr>
          <w:smallCaps/>
          <w:sz w:val="20"/>
          <w:szCs w:val="20"/>
          <w:lang w:val="bs-Latn-BA"/>
        </w:rPr>
        <w:t xml:space="preserve"> npr. većin</w:t>
      </w:r>
      <w:r w:rsidR="00D62D71" w:rsidRPr="00CF1FAA">
        <w:rPr>
          <w:smallCaps/>
          <w:sz w:val="20"/>
          <w:szCs w:val="20"/>
          <w:lang w:val="bs-Latn-BA"/>
        </w:rPr>
        <w:t>a</w:t>
      </w:r>
      <w:r w:rsidRPr="00CF1FAA">
        <w:rPr>
          <w:smallCaps/>
          <w:sz w:val="20"/>
          <w:szCs w:val="20"/>
          <w:lang w:val="bs-Latn-BA"/>
        </w:rPr>
        <w:t xml:space="preserve"> članova treba da dolazi iz agencije za državnu službu i sa listi nezavisnih stručnjaka</w:t>
      </w:r>
      <w:r w:rsidR="00D62D71" w:rsidRPr="00CF1FAA">
        <w:rPr>
          <w:smallCaps/>
          <w:sz w:val="20"/>
          <w:szCs w:val="20"/>
          <w:lang w:val="bs-Latn-BA"/>
        </w:rPr>
        <w:t xml:space="preserve">, a </w:t>
      </w:r>
      <w:r w:rsidRPr="00CF1FAA">
        <w:rPr>
          <w:smallCaps/>
          <w:sz w:val="20"/>
          <w:szCs w:val="20"/>
          <w:lang w:val="bs-Latn-BA"/>
        </w:rPr>
        <w:t xml:space="preserve">predstavnici institucije u kojoj je upražnjeno radno mjesto ne bi </w:t>
      </w:r>
      <w:r w:rsidR="00D62D71" w:rsidRPr="00CF1FAA">
        <w:rPr>
          <w:smallCaps/>
          <w:sz w:val="20"/>
          <w:szCs w:val="20"/>
          <w:lang w:val="bs-Latn-BA"/>
        </w:rPr>
        <w:t>smjeli biti u mogućnosti</w:t>
      </w:r>
      <w:r w:rsidRPr="00CF1FAA">
        <w:rPr>
          <w:smallCaps/>
          <w:sz w:val="20"/>
          <w:szCs w:val="20"/>
          <w:lang w:val="bs-Latn-BA"/>
        </w:rPr>
        <w:t xml:space="preserve"> </w:t>
      </w:r>
      <w:r w:rsidR="00D62D71" w:rsidRPr="00CF1FAA">
        <w:rPr>
          <w:smallCaps/>
          <w:sz w:val="20"/>
          <w:szCs w:val="20"/>
          <w:lang w:val="bs-Latn-BA"/>
        </w:rPr>
        <w:t xml:space="preserve">preglasavati ili </w:t>
      </w:r>
      <w:r w:rsidRPr="00CF1FAA">
        <w:rPr>
          <w:smallCaps/>
          <w:sz w:val="20"/>
          <w:szCs w:val="20"/>
          <w:lang w:val="bs-Latn-BA"/>
        </w:rPr>
        <w:t>oboriti odluku ostalih članova komisije;</w:t>
      </w:r>
    </w:p>
    <w:p w14:paraId="07C6216E" w14:textId="767CF7F5" w:rsidR="000B4A6D" w:rsidRPr="00CF1FAA" w:rsidRDefault="000B4A6D" w:rsidP="0091525B">
      <w:pPr>
        <w:pStyle w:val="ListParagraph"/>
        <w:numPr>
          <w:ilvl w:val="0"/>
          <w:numId w:val="40"/>
        </w:numPr>
        <w:spacing w:after="120"/>
        <w:jc w:val="both"/>
        <w:rPr>
          <w:smallCaps/>
          <w:sz w:val="20"/>
          <w:szCs w:val="20"/>
          <w:lang w:val="bs-Latn-BA"/>
        </w:rPr>
      </w:pPr>
      <w:r w:rsidRPr="00CF1FAA">
        <w:rPr>
          <w:smallCaps/>
          <w:sz w:val="20"/>
          <w:szCs w:val="20"/>
          <w:lang w:val="bs-Latn-BA"/>
        </w:rPr>
        <w:t>transparentnija pravila o načinu imenovanja članova komisija</w:t>
      </w:r>
      <w:r w:rsidR="00D62D71" w:rsidRPr="00CF1FAA">
        <w:rPr>
          <w:smallCaps/>
          <w:sz w:val="20"/>
          <w:szCs w:val="20"/>
          <w:lang w:val="bs-Latn-BA"/>
        </w:rPr>
        <w:t xml:space="preserve"> koja dolaze iz organa zapošljavanja čiji </w:t>
      </w:r>
      <w:r w:rsidRPr="00CF1FAA">
        <w:rPr>
          <w:smallCaps/>
          <w:sz w:val="20"/>
          <w:szCs w:val="20"/>
          <w:lang w:val="bs-Latn-BA"/>
        </w:rPr>
        <w:t>rukovodilac ne bi trebao imati potpunu diskreciju u izboru članova (npr. oni bi u pravilu trebali dolaziti iz odjela za ljudske resurse i odjela u kojem je upražnjeno radno mjesto);</w:t>
      </w:r>
    </w:p>
    <w:p w14:paraId="56FD3FEB" w14:textId="59A112EC" w:rsidR="000B4A6D" w:rsidRPr="00CF1FAA" w:rsidRDefault="000B4A6D" w:rsidP="0091525B">
      <w:pPr>
        <w:pStyle w:val="ListParagraph"/>
        <w:numPr>
          <w:ilvl w:val="0"/>
          <w:numId w:val="40"/>
        </w:numPr>
        <w:spacing w:after="120"/>
        <w:jc w:val="both"/>
        <w:rPr>
          <w:smallCaps/>
          <w:sz w:val="20"/>
          <w:szCs w:val="20"/>
          <w:lang w:val="bs-Latn-BA"/>
        </w:rPr>
      </w:pPr>
      <w:r w:rsidRPr="00CF1FAA">
        <w:rPr>
          <w:smallCaps/>
          <w:sz w:val="20"/>
          <w:szCs w:val="20"/>
          <w:lang w:val="bs-Latn-BA"/>
        </w:rPr>
        <w:t xml:space="preserve">verificirane obuke za članove komisija za izbor u provođenju selekcije zasnovane na kompetencijama i redovno imenovanje obučenih državnih službenika u komisije za izbor kako bi se osigurala </w:t>
      </w:r>
      <w:r w:rsidR="00D62D71" w:rsidRPr="00CF1FAA">
        <w:rPr>
          <w:smallCaps/>
          <w:sz w:val="20"/>
          <w:szCs w:val="20"/>
          <w:lang w:val="bs-Latn-BA"/>
        </w:rPr>
        <w:t>postepena</w:t>
      </w:r>
      <w:r w:rsidRPr="00CF1FAA">
        <w:rPr>
          <w:smallCaps/>
          <w:sz w:val="20"/>
          <w:szCs w:val="20"/>
          <w:lang w:val="bs-Latn-BA"/>
        </w:rPr>
        <w:t xml:space="preserve"> profesionalizacija ovih komisija; </w:t>
      </w:r>
    </w:p>
    <w:p w14:paraId="3C435B77" w14:textId="4F11B4C3" w:rsidR="000B4A6D" w:rsidRPr="00CF1FAA" w:rsidRDefault="00D62D71" w:rsidP="0091525B">
      <w:pPr>
        <w:pStyle w:val="ListParagraph"/>
        <w:numPr>
          <w:ilvl w:val="0"/>
          <w:numId w:val="40"/>
        </w:numPr>
        <w:spacing w:after="120"/>
        <w:jc w:val="both"/>
        <w:rPr>
          <w:smallCaps/>
          <w:sz w:val="20"/>
          <w:szCs w:val="20"/>
          <w:lang w:val="bs-Latn-BA"/>
        </w:rPr>
      </w:pPr>
      <w:r w:rsidRPr="00CF1FAA">
        <w:rPr>
          <w:smallCaps/>
          <w:sz w:val="20"/>
          <w:szCs w:val="20"/>
          <w:lang w:val="bs-Latn-BA"/>
        </w:rPr>
        <w:t xml:space="preserve">različita </w:t>
      </w:r>
      <w:r w:rsidR="000B4A6D" w:rsidRPr="00CF1FAA">
        <w:rPr>
          <w:smallCaps/>
          <w:sz w:val="20"/>
          <w:szCs w:val="20"/>
          <w:lang w:val="bs-Latn-BA"/>
        </w:rPr>
        <w:t xml:space="preserve">pravila o sastavu komisija za odabir </w:t>
      </w:r>
      <w:r w:rsidRPr="00CF1FAA">
        <w:rPr>
          <w:smallCaps/>
          <w:sz w:val="20"/>
          <w:szCs w:val="20"/>
          <w:lang w:val="bs-Latn-BA"/>
        </w:rPr>
        <w:t>na rukovodilačke pozicije zbog različitih potreba</w:t>
      </w:r>
      <w:r w:rsidR="000B4A6D" w:rsidRPr="00CF1FAA">
        <w:rPr>
          <w:smallCaps/>
          <w:sz w:val="20"/>
          <w:szCs w:val="20"/>
          <w:lang w:val="bs-Latn-BA"/>
        </w:rPr>
        <w:t>.</w:t>
      </w:r>
    </w:p>
    <w:p w14:paraId="5DB705BB" w14:textId="70827BF9" w:rsidR="00D62D71" w:rsidRPr="00CF1FAA" w:rsidRDefault="00D62D71" w:rsidP="00D62D71">
      <w:pPr>
        <w:keepNext/>
        <w:framePr w:dropCap="drop" w:lines="3" w:wrap="around" w:vAnchor="text" w:hAnchor="text"/>
        <w:spacing w:line="1238" w:lineRule="exact"/>
        <w:jc w:val="both"/>
        <w:textAlignment w:val="baseline"/>
        <w:rPr>
          <w:smallCaps/>
          <w:position w:val="-5"/>
          <w:sz w:val="96"/>
          <w:szCs w:val="96"/>
          <w:lang w:val="bs-Latn-BA"/>
        </w:rPr>
      </w:pPr>
      <w:r w:rsidRPr="00CF1FAA">
        <w:rPr>
          <w:smallCaps/>
          <w:position w:val="-5"/>
          <w:sz w:val="96"/>
          <w:szCs w:val="96"/>
          <w:lang w:val="bs-Latn-BA"/>
        </w:rPr>
        <w:t>G</w:t>
      </w:r>
    </w:p>
    <w:p w14:paraId="1758B7BE" w14:textId="045A1DA9" w:rsidR="00D62D71" w:rsidRPr="00CF1FAA" w:rsidRDefault="00D62D71" w:rsidP="00D62D71">
      <w:pPr>
        <w:spacing w:after="120"/>
        <w:jc w:val="both"/>
        <w:rPr>
          <w:smallCaps/>
          <w:sz w:val="20"/>
          <w:szCs w:val="20"/>
          <w:lang w:val="bs-Latn-BA"/>
        </w:rPr>
      </w:pPr>
      <w:r w:rsidRPr="00CF1FAA">
        <w:rPr>
          <w:smallCaps/>
          <w:sz w:val="20"/>
          <w:szCs w:val="20"/>
          <w:lang w:val="bs-Latn-BA"/>
        </w:rPr>
        <w:t>DG NEAR odnosno Evropska komisija preporučuje i:</w:t>
      </w:r>
    </w:p>
    <w:p w14:paraId="62A714F4" w14:textId="03BEABF3" w:rsidR="00D62D71" w:rsidRPr="00CF1FAA" w:rsidRDefault="00D62D71" w:rsidP="00D62D71">
      <w:pPr>
        <w:pStyle w:val="ListParagraph"/>
        <w:numPr>
          <w:ilvl w:val="0"/>
          <w:numId w:val="41"/>
        </w:numPr>
        <w:spacing w:after="120"/>
        <w:jc w:val="both"/>
        <w:rPr>
          <w:smallCaps/>
          <w:sz w:val="20"/>
          <w:szCs w:val="20"/>
          <w:lang w:val="bs-Latn-BA"/>
        </w:rPr>
      </w:pPr>
      <w:r w:rsidRPr="00CF1FAA">
        <w:rPr>
          <w:smallCaps/>
          <w:sz w:val="20"/>
          <w:szCs w:val="20"/>
          <w:lang w:val="bs-Latn-BA"/>
        </w:rPr>
        <w:t>automatsko imenovanje najbolje rangiranog kandidata za izvršilačka radna mjesta;</w:t>
      </w:r>
    </w:p>
    <w:p w14:paraId="3EDBCA5A" w14:textId="166FC743" w:rsidR="00D62D71" w:rsidRPr="00CF1FAA" w:rsidRDefault="00D62D71" w:rsidP="00D62D71">
      <w:pPr>
        <w:pStyle w:val="ListParagraph"/>
        <w:numPr>
          <w:ilvl w:val="0"/>
          <w:numId w:val="41"/>
        </w:numPr>
        <w:spacing w:after="120"/>
        <w:jc w:val="both"/>
        <w:rPr>
          <w:smallCaps/>
          <w:sz w:val="20"/>
          <w:szCs w:val="20"/>
          <w:lang w:val="bs-Latn-BA"/>
        </w:rPr>
      </w:pPr>
      <w:r w:rsidRPr="00CF1FAA">
        <w:rPr>
          <w:smallCaps/>
          <w:sz w:val="20"/>
          <w:szCs w:val="20"/>
          <w:lang w:val="bs-Latn-BA"/>
        </w:rPr>
        <w:t>omogućavanje rukovodiocu organa da za rukovodeća mjesta odabere kandidata s rezervne liste, pod uslovom da se izbor učini transparentnim (npr. organiziraju se razgovori sa svim kandidatima s užeg popisa, itd.);</w:t>
      </w:r>
    </w:p>
    <w:p w14:paraId="75507999" w14:textId="372EC8EA" w:rsidR="00D62D71" w:rsidRPr="00CF1FAA" w:rsidRDefault="00D62D71" w:rsidP="00D62D71">
      <w:pPr>
        <w:pStyle w:val="ListParagraph"/>
        <w:numPr>
          <w:ilvl w:val="0"/>
          <w:numId w:val="41"/>
        </w:numPr>
        <w:spacing w:after="120"/>
        <w:jc w:val="both"/>
        <w:rPr>
          <w:smallCaps/>
          <w:sz w:val="20"/>
          <w:szCs w:val="20"/>
          <w:lang w:val="bs-Latn-BA"/>
        </w:rPr>
      </w:pPr>
      <w:r w:rsidRPr="00CF1FAA">
        <w:rPr>
          <w:smallCaps/>
          <w:sz w:val="20"/>
          <w:szCs w:val="20"/>
          <w:lang w:val="bs-Latn-BA"/>
        </w:rPr>
        <w:t xml:space="preserve">primat pricipa meritokracije u svim </w:t>
      </w:r>
      <w:r w:rsidRPr="00CF1FAA">
        <w:rPr>
          <w:smallCaps/>
          <w:sz w:val="20"/>
          <w:szCs w:val="20"/>
          <w:shd w:val="clear" w:color="auto" w:fill="FFFFFF" w:themeFill="background1"/>
          <w:lang w:val="bs-Latn-BA"/>
        </w:rPr>
        <w:t>slučajevima: sa</w:t>
      </w:r>
      <w:r w:rsidRPr="00CF1FAA">
        <w:rPr>
          <w:smallCaps/>
          <w:sz w:val="20"/>
          <w:szCs w:val="20"/>
          <w:lang w:val="bs-Latn-BA"/>
        </w:rPr>
        <w:t>mo u slučaju jednakih zasluga, prednost bi se mogla dati etničkim kriterijima ili nekom drugom ako zakon utvrđuje ovu potrebu; ovu mogućnost treba pažljivo primijeniti, tj. potrebno je uvesti prag da bi se stavio na rezervni popis; u oglasu za posao treba transparentno naznačiti da li će se prednost dati (u slučaju jednakog vrednovanja) kriterijima poput etničke zastupljenosti ili drugih.</w:t>
      </w:r>
    </w:p>
    <w:p w14:paraId="3909D086" w14:textId="62519A29" w:rsidR="00344BA2" w:rsidRPr="00CF1FAA" w:rsidRDefault="00344BA2" w:rsidP="00344BA2">
      <w:pPr>
        <w:pStyle w:val="BodyText"/>
        <w:keepNext/>
        <w:framePr w:dropCap="drop" w:lines="3" w:wrap="around" w:vAnchor="text" w:hAnchor="text"/>
        <w:spacing w:after="0" w:line="732" w:lineRule="exact"/>
        <w:jc w:val="both"/>
        <w:textAlignment w:val="baseline"/>
        <w:rPr>
          <w:smallCaps/>
          <w:position w:val="-9"/>
          <w:sz w:val="96"/>
          <w:szCs w:val="96"/>
          <w:lang w:val="bs-Latn-BA"/>
        </w:rPr>
      </w:pPr>
      <w:r w:rsidRPr="00CF1FAA">
        <w:rPr>
          <w:smallCaps/>
          <w:position w:val="-9"/>
          <w:sz w:val="96"/>
          <w:szCs w:val="96"/>
          <w:lang w:val="bs-Latn-BA"/>
        </w:rPr>
        <w:t>I</w:t>
      </w:r>
    </w:p>
    <w:p w14:paraId="279A78FD" w14:textId="26ECB7BD" w:rsidR="00344BA2" w:rsidRPr="00CF1FAA" w:rsidRDefault="00344BA2" w:rsidP="00344BA2">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6C2055FA" w14:textId="77777777" w:rsidR="00344BA2" w:rsidRPr="00CF1FAA" w:rsidRDefault="00344BA2" w:rsidP="00344BA2">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18DE787A" w14:textId="729D4842" w:rsidR="00344BA2" w:rsidRPr="00CF1FAA" w:rsidRDefault="00344BA2" w:rsidP="00344BA2">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261EB1" w:rsidRPr="00CF1FAA" w14:paraId="5CB37000" w14:textId="77777777" w:rsidTr="00733468">
        <w:trPr>
          <w:tblHeader/>
        </w:trPr>
        <w:tc>
          <w:tcPr>
            <w:tcW w:w="2576" w:type="dxa"/>
            <w:tcBorders>
              <w:bottom w:val="single" w:sz="4" w:space="0" w:color="auto"/>
            </w:tcBorders>
            <w:shd w:val="clear" w:color="auto" w:fill="2F5496" w:themeFill="accent1" w:themeFillShade="BF"/>
            <w:vAlign w:val="center"/>
          </w:tcPr>
          <w:bookmarkEnd w:id="87"/>
          <w:bookmarkEnd w:id="88"/>
          <w:p w14:paraId="797A0C68" w14:textId="77777777"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AC2FAE9" w14:textId="0B74DEAF" w:rsidR="00261EB1" w:rsidRPr="00CF1FAA" w:rsidRDefault="00261EB1" w:rsidP="0073346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5A3AEC4A" w14:textId="45856D68"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2187AC20" w14:textId="77777777"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6CE307E9" w14:textId="77777777"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417F29" w:rsidRPr="00CF1FAA" w14:paraId="4B202628" w14:textId="77777777" w:rsidTr="00733468">
        <w:trPr>
          <w:trHeight w:val="557"/>
        </w:trPr>
        <w:tc>
          <w:tcPr>
            <w:tcW w:w="2576" w:type="dxa"/>
            <w:vAlign w:val="center"/>
          </w:tcPr>
          <w:p w14:paraId="311E161D" w14:textId="3BDB4004" w:rsidR="00417F29" w:rsidRPr="00CF1FAA" w:rsidRDefault="00417F29" w:rsidP="00417F29">
            <w:pPr>
              <w:rPr>
                <w:lang w:val="bs-Latn-BA"/>
              </w:rPr>
            </w:pPr>
            <w:r w:rsidRPr="00CF1FAA">
              <w:rPr>
                <w:lang w:val="bs-Latn-BA"/>
              </w:rPr>
              <w:t>Opšti kriteriji za prijavu na radna mjesta u javnim službama i opšte odredbe kojima se osigurava kvalitet zapošljavanja utvrđeni su primarnim zakonodavstvom</w:t>
            </w:r>
          </w:p>
        </w:tc>
        <w:tc>
          <w:tcPr>
            <w:tcW w:w="992" w:type="dxa"/>
            <w:vAlign w:val="center"/>
          </w:tcPr>
          <w:p w14:paraId="63D43394" w14:textId="1A006517" w:rsidR="00417F29" w:rsidRPr="00CF1FAA" w:rsidRDefault="00417F29" w:rsidP="00417F29">
            <w:pPr>
              <w:jc w:val="center"/>
              <w:rPr>
                <w:rFonts w:cstheme="minorHAnsi"/>
                <w:lang w:val="bs-Latn-BA"/>
              </w:rPr>
            </w:pPr>
            <w:r w:rsidRPr="00CF1FAA">
              <w:rPr>
                <w:rFonts w:cstheme="minorHAnsi"/>
                <w:lang w:val="bs-Latn-BA"/>
              </w:rPr>
              <w:t>1</w:t>
            </w:r>
          </w:p>
        </w:tc>
        <w:tc>
          <w:tcPr>
            <w:tcW w:w="2126" w:type="dxa"/>
            <w:shd w:val="clear" w:color="auto" w:fill="auto"/>
            <w:vAlign w:val="center"/>
          </w:tcPr>
          <w:p w14:paraId="6A4327C1" w14:textId="1D94D1D1" w:rsidR="00417F29" w:rsidRPr="00CF1FAA" w:rsidRDefault="00417F29" w:rsidP="00417F29">
            <w:pPr>
              <w:rPr>
                <w:rFonts w:cstheme="minorHAnsi"/>
                <w:lang w:val="bs-Latn-BA"/>
              </w:rPr>
            </w:pPr>
            <w:r w:rsidRPr="00CF1FAA">
              <w:rPr>
                <w:rFonts w:cstheme="minorHAnsi"/>
                <w:lang w:val="bs-Latn-BA"/>
              </w:rPr>
              <w:t>ZDS, Poglavlje IV</w:t>
            </w:r>
          </w:p>
        </w:tc>
        <w:tc>
          <w:tcPr>
            <w:tcW w:w="6946" w:type="dxa"/>
            <w:vAlign w:val="center"/>
          </w:tcPr>
          <w:p w14:paraId="2D59136C" w14:textId="77777777" w:rsidR="00417F29" w:rsidRPr="00CF1FAA" w:rsidRDefault="00417F29" w:rsidP="00417F29">
            <w:pPr>
              <w:rPr>
                <w:rFonts w:cstheme="minorHAnsi"/>
                <w:sz w:val="16"/>
                <w:szCs w:val="16"/>
                <w:lang w:val="bs-Latn-BA"/>
              </w:rPr>
            </w:pPr>
          </w:p>
        </w:tc>
        <w:tc>
          <w:tcPr>
            <w:tcW w:w="2692" w:type="dxa"/>
            <w:shd w:val="clear" w:color="auto" w:fill="auto"/>
            <w:vAlign w:val="center"/>
          </w:tcPr>
          <w:p w14:paraId="4D4AD6D2" w14:textId="77777777" w:rsidR="00417F29" w:rsidRPr="00CF1FAA" w:rsidRDefault="00417F29" w:rsidP="00417F29">
            <w:pPr>
              <w:rPr>
                <w:rFonts w:cstheme="minorHAnsi"/>
                <w:lang w:val="bs-Latn-BA"/>
              </w:rPr>
            </w:pPr>
          </w:p>
        </w:tc>
      </w:tr>
      <w:tr w:rsidR="00417F29" w:rsidRPr="00CF1FAA" w14:paraId="7C1E7A3C" w14:textId="77777777" w:rsidTr="00733468">
        <w:trPr>
          <w:trHeight w:val="840"/>
        </w:trPr>
        <w:tc>
          <w:tcPr>
            <w:tcW w:w="2576" w:type="dxa"/>
            <w:shd w:val="clear" w:color="auto" w:fill="auto"/>
            <w:vAlign w:val="center"/>
          </w:tcPr>
          <w:p w14:paraId="411C62FC" w14:textId="77777777" w:rsidR="00417F29" w:rsidRPr="00CF1FAA" w:rsidRDefault="00417F29" w:rsidP="00417F29">
            <w:pPr>
              <w:rPr>
                <w:i/>
                <w:iCs/>
                <w:lang w:val="bs-Latn-BA"/>
              </w:rPr>
            </w:pPr>
            <w:r w:rsidRPr="00CF1FAA">
              <w:rPr>
                <w:i/>
                <w:iCs/>
                <w:lang w:val="bs-Latn-BA"/>
              </w:rPr>
              <w:t>Detaljni postupci su uglavnom obuhvaćeni sekundarnim zakonodavstvom, osobito:</w:t>
            </w:r>
          </w:p>
          <w:p w14:paraId="50662FA3" w14:textId="790E38E2" w:rsidR="00417F29" w:rsidRPr="00CF1FAA" w:rsidRDefault="00417F29" w:rsidP="00417F29">
            <w:pPr>
              <w:pStyle w:val="ListParagraph"/>
              <w:numPr>
                <w:ilvl w:val="0"/>
                <w:numId w:val="7"/>
              </w:numPr>
              <w:ind w:left="342"/>
              <w:rPr>
                <w:i/>
                <w:iCs/>
                <w:lang w:val="bs-Latn-BA"/>
              </w:rPr>
            </w:pPr>
            <w:r w:rsidRPr="00CF1FAA">
              <w:rPr>
                <w:i/>
                <w:iCs/>
                <w:lang w:val="bs-Latn-BA"/>
              </w:rPr>
              <w:t>specifični zahtjevi za svaku kategoriju / razred</w:t>
            </w:r>
          </w:p>
        </w:tc>
        <w:tc>
          <w:tcPr>
            <w:tcW w:w="992" w:type="dxa"/>
            <w:vMerge w:val="restart"/>
            <w:vAlign w:val="center"/>
          </w:tcPr>
          <w:p w14:paraId="278CAE79"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7B3E6FDB" w14:textId="09B54E54" w:rsidR="00417F29" w:rsidRPr="00CF1FAA" w:rsidRDefault="00417F29" w:rsidP="00417F29">
            <w:pPr>
              <w:rPr>
                <w:rFonts w:cstheme="minorHAnsi"/>
                <w:lang w:val="bs-Latn-BA"/>
              </w:rPr>
            </w:pPr>
            <w:r w:rsidRPr="00CF1FAA">
              <w:rPr>
                <w:rFonts w:cstheme="minorHAnsi"/>
                <w:lang w:val="bs-Latn-BA"/>
              </w:rPr>
              <w:t>Uredba o poslovima osnovne djelatnosti, Član 27</w:t>
            </w:r>
          </w:p>
        </w:tc>
        <w:tc>
          <w:tcPr>
            <w:tcW w:w="6946" w:type="dxa"/>
            <w:vAlign w:val="center"/>
          </w:tcPr>
          <w:p w14:paraId="5E4B7A69"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Na radna mjesta državnih službenika na kojima se vrše poslovi osnovne djelatnosti iz odredaba čl. 6. do 12. ove uredbe, mogu biti postavljeni oni državni službenici koji ispunjavaju sljedeće uvjete i to:</w:t>
            </w:r>
          </w:p>
          <w:p w14:paraId="10A40775"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na poslove upravnog rješavanja i normativno - pravne poslove iz čl. 6. i 8. ove uredbe - državni službenici sa stečenom diplomom visokog obrazovanja - pravne i upravne struke i radni staž u trajanju i to:</w:t>
            </w:r>
          </w:p>
          <w:p w14:paraId="7FBEC9E6"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 za stručnog savjetnika - tri godine radnog staža,</w:t>
            </w:r>
          </w:p>
          <w:p w14:paraId="555477D0"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 za višeg stručnog saradnika - dvije godine radnog staža,</w:t>
            </w:r>
          </w:p>
          <w:p w14:paraId="248538C3"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 za stručnog saradnika - godinu dana radnog staža.</w:t>
            </w:r>
          </w:p>
          <w:p w14:paraId="25DF4E48"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2) na poslove predviđene u odredbama čl. 7. 9. 10. i 11. ove uredbe - državni službenici koji imaju završenu odgovarajuću visoku školsku spremu i slijedeći radni staž i to:</w:t>
            </w:r>
          </w:p>
          <w:p w14:paraId="02CAF7E7"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 za stručnog savjetnika - tri godine radnog staža,</w:t>
            </w:r>
          </w:p>
          <w:p w14:paraId="3F9500EE" w14:textId="77777777" w:rsidR="00417F29" w:rsidRPr="00CF1FAA" w:rsidRDefault="00417F29" w:rsidP="00417F29">
            <w:pPr>
              <w:rPr>
                <w:rFonts w:cstheme="minorHAnsi"/>
                <w:sz w:val="16"/>
                <w:szCs w:val="16"/>
                <w:lang w:val="bs-Latn-BA"/>
              </w:rPr>
            </w:pPr>
            <w:r w:rsidRPr="00CF1FAA">
              <w:rPr>
                <w:rFonts w:cstheme="minorHAnsi"/>
                <w:sz w:val="16"/>
                <w:szCs w:val="16"/>
                <w:lang w:val="bs-Latn-BA"/>
              </w:rPr>
              <w:lastRenderedPageBreak/>
              <w:t>- za višeg stručnog saradnika - dvije godina radnog staža,</w:t>
            </w:r>
          </w:p>
          <w:p w14:paraId="52518427"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 za stručnog saradnika - godinu dana radnog staža.</w:t>
            </w:r>
          </w:p>
          <w:p w14:paraId="771A5DA8" w14:textId="1C47A6E9" w:rsidR="00417F29" w:rsidRPr="00CF1FAA" w:rsidRDefault="00417F29" w:rsidP="00417F29">
            <w:pPr>
              <w:rPr>
                <w:rFonts w:cstheme="minorHAnsi"/>
                <w:sz w:val="16"/>
                <w:szCs w:val="16"/>
                <w:lang w:val="bs-Latn-BA"/>
              </w:rPr>
            </w:pPr>
            <w:r w:rsidRPr="00CF1FAA">
              <w:rPr>
                <w:rFonts w:cstheme="minorHAnsi"/>
                <w:sz w:val="16"/>
                <w:szCs w:val="16"/>
                <w:lang w:val="bs-Latn-BA"/>
              </w:rPr>
              <w:t>3) na poslove prekršajnog postupka u federalnim organima državne službe iz člana 12. ove uredbe - državni službenci koji ispunjavaju uvjete predviđene u Zakonu o prekršajima kojima se povređuju federalni propisi.</w:t>
            </w:r>
          </w:p>
        </w:tc>
        <w:tc>
          <w:tcPr>
            <w:tcW w:w="2692" w:type="dxa"/>
            <w:shd w:val="clear" w:color="auto" w:fill="auto"/>
            <w:vAlign w:val="center"/>
          </w:tcPr>
          <w:p w14:paraId="4987DC62" w14:textId="77777777" w:rsidR="00417F29" w:rsidRPr="00CF1FAA" w:rsidRDefault="00417F29" w:rsidP="00417F29">
            <w:pPr>
              <w:rPr>
                <w:rFonts w:cstheme="minorHAnsi"/>
                <w:lang w:val="bs-Latn-BA"/>
              </w:rPr>
            </w:pPr>
          </w:p>
        </w:tc>
      </w:tr>
      <w:tr w:rsidR="00417F29" w:rsidRPr="00CF1FAA" w14:paraId="47C5051C" w14:textId="77777777" w:rsidTr="00417F29">
        <w:trPr>
          <w:trHeight w:val="169"/>
        </w:trPr>
        <w:tc>
          <w:tcPr>
            <w:tcW w:w="2576" w:type="dxa"/>
            <w:shd w:val="clear" w:color="auto" w:fill="auto"/>
            <w:vAlign w:val="center"/>
          </w:tcPr>
          <w:p w14:paraId="38443972" w14:textId="0B0FC139" w:rsidR="00417F29" w:rsidRPr="00CF1FAA" w:rsidRDefault="00417F29" w:rsidP="00417F29">
            <w:pPr>
              <w:pStyle w:val="ListParagraph"/>
              <w:numPr>
                <w:ilvl w:val="0"/>
                <w:numId w:val="7"/>
              </w:numPr>
              <w:ind w:left="342"/>
              <w:rPr>
                <w:i/>
                <w:iCs/>
                <w:lang w:val="bs-Latn-BA"/>
              </w:rPr>
            </w:pPr>
            <w:r w:rsidRPr="00CF1FAA">
              <w:rPr>
                <w:i/>
                <w:iCs/>
                <w:lang w:val="bs-Latn-BA"/>
              </w:rPr>
              <w:t>opisi poslova</w:t>
            </w:r>
          </w:p>
        </w:tc>
        <w:tc>
          <w:tcPr>
            <w:tcW w:w="992" w:type="dxa"/>
            <w:vMerge/>
            <w:vAlign w:val="center"/>
          </w:tcPr>
          <w:p w14:paraId="5F88265A" w14:textId="77777777" w:rsidR="00417F29" w:rsidRPr="00CF1FAA" w:rsidRDefault="00417F29" w:rsidP="00417F29">
            <w:pPr>
              <w:jc w:val="center"/>
              <w:rPr>
                <w:rFonts w:cstheme="minorHAnsi"/>
                <w:lang w:val="bs-Latn-BA"/>
              </w:rPr>
            </w:pPr>
          </w:p>
        </w:tc>
        <w:tc>
          <w:tcPr>
            <w:tcW w:w="2126" w:type="dxa"/>
            <w:shd w:val="clear" w:color="auto" w:fill="auto"/>
          </w:tcPr>
          <w:p w14:paraId="2C5CA8C0" w14:textId="7895B408" w:rsidR="00417F29" w:rsidRPr="00CF1FAA" w:rsidRDefault="00417F29" w:rsidP="00417F29">
            <w:pPr>
              <w:rPr>
                <w:rFonts w:cstheme="minorHAnsi"/>
                <w:lang w:val="bs-Latn-BA"/>
              </w:rPr>
            </w:pPr>
            <w:r w:rsidRPr="00CF1FAA">
              <w:rPr>
                <w:rFonts w:cstheme="minorHAnsi"/>
                <w:lang w:val="bs-Latn-BA"/>
              </w:rPr>
              <w:t xml:space="preserve">Uredba o poslovima osnovne djelatnosti, </w:t>
            </w:r>
            <w:r w:rsidR="00022A1A" w:rsidRPr="00CF1FAA">
              <w:rPr>
                <w:rFonts w:cstheme="minorHAnsi"/>
                <w:lang w:val="bs-Latn-BA"/>
              </w:rPr>
              <w:t>č</w:t>
            </w:r>
            <w:r w:rsidRPr="00CF1FAA">
              <w:rPr>
                <w:rFonts w:cstheme="minorHAnsi"/>
                <w:lang w:val="bs-Latn-BA"/>
              </w:rPr>
              <w:t>lan</w:t>
            </w:r>
            <w:r w:rsidR="00022A1A" w:rsidRPr="00CF1FAA">
              <w:rPr>
                <w:rFonts w:cstheme="minorHAnsi"/>
                <w:lang w:val="bs-Latn-BA"/>
              </w:rPr>
              <w:t>ovi</w:t>
            </w:r>
            <w:r w:rsidRPr="00CF1FAA">
              <w:rPr>
                <w:rFonts w:cstheme="minorHAnsi"/>
                <w:lang w:val="bs-Latn-BA"/>
              </w:rPr>
              <w:t xml:space="preserve"> </w:t>
            </w:r>
            <w:r w:rsidR="00022A1A" w:rsidRPr="00CF1FAA">
              <w:rPr>
                <w:rFonts w:cstheme="minorHAnsi"/>
                <w:lang w:val="bs-Latn-BA"/>
              </w:rPr>
              <w:t>21-24?</w:t>
            </w:r>
          </w:p>
        </w:tc>
        <w:tc>
          <w:tcPr>
            <w:tcW w:w="6946" w:type="dxa"/>
            <w:vAlign w:val="center"/>
          </w:tcPr>
          <w:p w14:paraId="79C29B86" w14:textId="77777777" w:rsidR="00417F29" w:rsidRPr="00CF1FAA" w:rsidRDefault="00417F29" w:rsidP="00417F29">
            <w:pPr>
              <w:rPr>
                <w:rFonts w:cstheme="minorHAnsi"/>
                <w:sz w:val="16"/>
                <w:szCs w:val="16"/>
                <w:lang w:val="bs-Latn-BA"/>
              </w:rPr>
            </w:pPr>
          </w:p>
        </w:tc>
        <w:tc>
          <w:tcPr>
            <w:tcW w:w="2692" w:type="dxa"/>
            <w:shd w:val="clear" w:color="auto" w:fill="auto"/>
            <w:vAlign w:val="center"/>
          </w:tcPr>
          <w:p w14:paraId="39D55259" w14:textId="77777777" w:rsidR="00417F29" w:rsidRPr="00CF1FAA" w:rsidRDefault="00417F29" w:rsidP="00417F29">
            <w:pPr>
              <w:rPr>
                <w:rFonts w:cstheme="minorHAnsi"/>
                <w:lang w:val="bs-Latn-BA"/>
              </w:rPr>
            </w:pPr>
          </w:p>
        </w:tc>
      </w:tr>
      <w:tr w:rsidR="00417F29" w:rsidRPr="00CF1FAA" w14:paraId="3C4EB997" w14:textId="77777777" w:rsidTr="003269C0">
        <w:trPr>
          <w:trHeight w:val="70"/>
        </w:trPr>
        <w:tc>
          <w:tcPr>
            <w:tcW w:w="2576" w:type="dxa"/>
            <w:vAlign w:val="center"/>
          </w:tcPr>
          <w:p w14:paraId="6C61E8C6" w14:textId="40DA5D30" w:rsidR="00417F29" w:rsidRPr="00CF1FAA" w:rsidRDefault="00417F29" w:rsidP="00417F29">
            <w:pPr>
              <w:pStyle w:val="ListParagraph"/>
              <w:numPr>
                <w:ilvl w:val="0"/>
                <w:numId w:val="7"/>
              </w:numPr>
              <w:ind w:left="342"/>
              <w:rPr>
                <w:i/>
                <w:iCs/>
                <w:lang w:val="bs-Latn-BA"/>
              </w:rPr>
            </w:pPr>
            <w:r w:rsidRPr="00CF1FAA">
              <w:rPr>
                <w:i/>
                <w:iCs/>
                <w:lang w:val="bs-Latn-BA"/>
              </w:rPr>
              <w:t>profili kompetencija</w:t>
            </w:r>
            <w:r w:rsidRPr="00CF1FAA">
              <w:rPr>
                <w:b/>
                <w:bCs/>
                <w:vertAlign w:val="superscript"/>
                <w:lang w:val="bs-Latn-BA"/>
              </w:rPr>
              <w:t>E</w:t>
            </w:r>
          </w:p>
        </w:tc>
        <w:tc>
          <w:tcPr>
            <w:tcW w:w="992" w:type="dxa"/>
            <w:vMerge/>
            <w:vAlign w:val="center"/>
          </w:tcPr>
          <w:p w14:paraId="6B8234AC" w14:textId="77777777" w:rsidR="00417F29" w:rsidRPr="00CF1FAA" w:rsidRDefault="00417F29" w:rsidP="00417F29">
            <w:pPr>
              <w:jc w:val="center"/>
              <w:rPr>
                <w:rFonts w:cstheme="minorHAnsi"/>
                <w:lang w:val="bs-Latn-BA"/>
              </w:rPr>
            </w:pPr>
          </w:p>
        </w:tc>
        <w:tc>
          <w:tcPr>
            <w:tcW w:w="2126" w:type="dxa"/>
            <w:shd w:val="clear" w:color="auto" w:fill="auto"/>
          </w:tcPr>
          <w:p w14:paraId="032BD976" w14:textId="707ECC12" w:rsidR="00417F29" w:rsidRPr="00CF1FAA" w:rsidRDefault="00417F29" w:rsidP="00417F29">
            <w:pPr>
              <w:rPr>
                <w:rFonts w:cstheme="minorHAnsi"/>
                <w:lang w:val="bs-Latn-BA"/>
              </w:rPr>
            </w:pPr>
          </w:p>
        </w:tc>
        <w:tc>
          <w:tcPr>
            <w:tcW w:w="6946" w:type="dxa"/>
            <w:shd w:val="clear" w:color="auto" w:fill="auto"/>
            <w:vAlign w:val="center"/>
          </w:tcPr>
          <w:p w14:paraId="64F088F9" w14:textId="52640B91" w:rsidR="00417F29" w:rsidRPr="00CF1FAA" w:rsidRDefault="00417F29" w:rsidP="00580219">
            <w:pPr>
              <w:rPr>
                <w:rFonts w:cstheme="minorHAnsi"/>
                <w:sz w:val="16"/>
                <w:szCs w:val="16"/>
                <w:lang w:val="bs-Latn-BA"/>
              </w:rPr>
            </w:pPr>
          </w:p>
        </w:tc>
        <w:tc>
          <w:tcPr>
            <w:tcW w:w="2692" w:type="dxa"/>
            <w:shd w:val="clear" w:color="auto" w:fill="FF0000"/>
            <w:vAlign w:val="center"/>
          </w:tcPr>
          <w:p w14:paraId="7AC39597" w14:textId="6BDD6667" w:rsidR="00417F29" w:rsidRPr="00CF1FAA" w:rsidRDefault="003269C0" w:rsidP="003269C0">
            <w:pPr>
              <w:rPr>
                <w:rFonts w:cstheme="minorHAnsi"/>
                <w:lang w:val="bs-Latn-BA"/>
              </w:rPr>
            </w:pPr>
            <w:r w:rsidRPr="00CF1FAA">
              <w:rPr>
                <w:rFonts w:cstheme="minorHAnsi"/>
                <w:lang w:val="bs-Latn-BA"/>
              </w:rPr>
              <w:t>Provjeravaju se samo formalne kvalifikacije</w:t>
            </w:r>
          </w:p>
        </w:tc>
      </w:tr>
      <w:tr w:rsidR="00417F29" w:rsidRPr="00CF1FAA" w14:paraId="5618C733" w14:textId="77777777" w:rsidTr="0004554D">
        <w:trPr>
          <w:trHeight w:val="70"/>
        </w:trPr>
        <w:tc>
          <w:tcPr>
            <w:tcW w:w="2576" w:type="dxa"/>
            <w:vAlign w:val="center"/>
          </w:tcPr>
          <w:p w14:paraId="3332B9E3" w14:textId="6ECD2898" w:rsidR="00417F29" w:rsidRPr="00CF1FAA" w:rsidRDefault="00417F29" w:rsidP="00417F29">
            <w:pPr>
              <w:pStyle w:val="ListParagraph"/>
              <w:numPr>
                <w:ilvl w:val="0"/>
                <w:numId w:val="7"/>
              </w:numPr>
              <w:ind w:left="342"/>
              <w:rPr>
                <w:i/>
                <w:iCs/>
                <w:lang w:val="bs-Latn-BA"/>
              </w:rPr>
            </w:pPr>
            <w:r w:rsidRPr="00CF1FAA">
              <w:rPr>
                <w:i/>
                <w:iCs/>
                <w:lang w:val="bs-Latn-BA"/>
              </w:rPr>
              <w:t>metode selekcije</w:t>
            </w:r>
            <w:r w:rsidRPr="00CF1FAA">
              <w:rPr>
                <w:b/>
                <w:bCs/>
                <w:vertAlign w:val="superscript"/>
                <w:lang w:val="bs-Latn-BA"/>
              </w:rPr>
              <w:t>E</w:t>
            </w:r>
          </w:p>
        </w:tc>
        <w:tc>
          <w:tcPr>
            <w:tcW w:w="992" w:type="dxa"/>
            <w:vMerge/>
            <w:vAlign w:val="center"/>
          </w:tcPr>
          <w:p w14:paraId="73E94742"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3C11FFC0" w14:textId="5E115F99" w:rsidR="00417F29" w:rsidRPr="00CF1FAA" w:rsidRDefault="00417F29" w:rsidP="00417F29">
            <w:pPr>
              <w:rPr>
                <w:rFonts w:cstheme="minorHAnsi"/>
                <w:lang w:val="bs-Latn-BA"/>
              </w:rPr>
            </w:pPr>
            <w:r w:rsidRPr="00CF1FAA">
              <w:rPr>
                <w:rFonts w:cstheme="minorHAnsi"/>
                <w:lang w:val="bs-Latn-BA"/>
              </w:rPr>
              <w:t>Pravilnik o javnom konkursu</w:t>
            </w:r>
            <w:r w:rsidRPr="00CF1FAA">
              <w:rPr>
                <w:rStyle w:val="FootnoteReference"/>
                <w:rFonts w:cstheme="minorHAnsi"/>
                <w:lang w:val="bs-Latn-BA"/>
              </w:rPr>
              <w:footnoteReference w:id="30"/>
            </w:r>
            <w:r w:rsidRPr="00CF1FAA">
              <w:rPr>
                <w:rFonts w:cstheme="minorHAnsi"/>
                <w:lang w:val="bs-Latn-BA"/>
              </w:rPr>
              <w:t>, članovi 13-18.1</w:t>
            </w:r>
          </w:p>
        </w:tc>
        <w:tc>
          <w:tcPr>
            <w:tcW w:w="6946" w:type="dxa"/>
            <w:vAlign w:val="center"/>
          </w:tcPr>
          <w:p w14:paraId="57D152DE"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(Lista uspješnih kandidata)</w:t>
            </w:r>
          </w:p>
          <w:p w14:paraId="1465021E"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13.</w:t>
            </w:r>
          </w:p>
          <w:p w14:paraId="020EE8DB"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Listu uspješnih kandidata čine kandidati koji su uspješno položili stručni ispit i koji ispunjavaju uvjete javnog konkursa.</w:t>
            </w:r>
          </w:p>
          <w:p w14:paraId="1107D6A1"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(2) Listu uspješnih kandidata utvrđuje Agencija nakon okončanja postupka po žalbi kandidata, odnosno nakon isteka roka za žalbu i istu</w:t>
            </w:r>
          </w:p>
          <w:p w14:paraId="74C19363"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objavljuje na oglasnoj ploči.</w:t>
            </w:r>
          </w:p>
          <w:p w14:paraId="414036F3" w14:textId="77777777" w:rsidR="00417F29" w:rsidRPr="00CF1FAA" w:rsidRDefault="00417F29" w:rsidP="00417F29">
            <w:pPr>
              <w:rPr>
                <w:rFonts w:cstheme="minorHAnsi"/>
                <w:b/>
                <w:bCs/>
                <w:sz w:val="16"/>
                <w:szCs w:val="16"/>
                <w:lang w:val="bs-Latn-BA"/>
              </w:rPr>
            </w:pPr>
            <w:r w:rsidRPr="00CF1FAA">
              <w:rPr>
                <w:rFonts w:cstheme="minorHAnsi"/>
                <w:sz w:val="16"/>
                <w:szCs w:val="16"/>
                <w:lang w:val="bs-Latn-BA"/>
              </w:rPr>
              <w:t>(</w:t>
            </w:r>
            <w:r w:rsidRPr="00CF1FAA">
              <w:rPr>
                <w:rFonts w:cstheme="minorHAnsi"/>
                <w:b/>
                <w:bCs/>
                <w:sz w:val="16"/>
                <w:szCs w:val="16"/>
                <w:lang w:val="bs-Latn-BA"/>
              </w:rPr>
              <w:t>Dostavljanje Liste uspješnih kandidata)</w:t>
            </w:r>
          </w:p>
          <w:p w14:paraId="5788D707"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14.</w:t>
            </w:r>
          </w:p>
          <w:p w14:paraId="37ADFDB6"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Listu uspješnih kandidata iz člana 13. stav (2) ovog pravilnika, zajedno sa kopijama prijava kandidata sa te Liste i kopijama dokaza iz</w:t>
            </w:r>
          </w:p>
          <w:p w14:paraId="28EB049D"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člana 6. stav (4) ovog pravilnika, Agencija dostavlja organu državne službe na čiji zahtjev je objavljen javni konkurs.</w:t>
            </w:r>
          </w:p>
          <w:p w14:paraId="5B1CB82D"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(Intervju)</w:t>
            </w:r>
          </w:p>
          <w:p w14:paraId="77D27893"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15.</w:t>
            </w:r>
          </w:p>
          <w:p w14:paraId="6068A4A0"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Rukovodilac organa državne službe, odnosno organ nadležan za postavljenje državnog službenika, može prije odlučivanja o izboru,</w:t>
            </w:r>
          </w:p>
          <w:p w14:paraId="29806678"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obaviti usmeni intervju sa kandidatima sa Liste uspješnih kandidata.</w:t>
            </w:r>
          </w:p>
          <w:p w14:paraId="3DE7C2FD"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(2) O mjestu i vremenu provođenja intervjua rukovodilac organa državne službe, odnosno organ nadležan za postavljenje državnog</w:t>
            </w:r>
          </w:p>
          <w:p w14:paraId="7F3042FE"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službenika iz stava (1) ovog člana obavještava kandidate usmeno ili na drugi pogodan način.</w:t>
            </w:r>
          </w:p>
          <w:p w14:paraId="7986F75E"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(3) Kandidat koji se iz bilo kojeg razloga ne odazove na zakazani intervju zadržava status kandidata na listi uspješnih i zbog toga ne</w:t>
            </w:r>
          </w:p>
          <w:p w14:paraId="49CCBCF8"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gubi mogućnost postavljenja.</w:t>
            </w:r>
          </w:p>
          <w:p w14:paraId="4E7A5E9E"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(Izbor kandidata i zahtjev za mišljenje Agencije o postavljenju)</w:t>
            </w:r>
          </w:p>
          <w:p w14:paraId="478CBC26"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16.</w:t>
            </w:r>
          </w:p>
          <w:p w14:paraId="7D1AD518"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Rukovodilac organa državne službe, odnosno organ nadležan za postavljenje dužan je u roku od deset dana od dana prijema Liste</w:t>
            </w:r>
          </w:p>
          <w:p w14:paraId="096DEB04"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uspješnih kandidata, izvršiti izbor kandidata sa liste koga namjerava postaviti i od Agencije zatražiti mišljenje za postavljenje.</w:t>
            </w:r>
          </w:p>
          <w:p w14:paraId="58DD9E24"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(Mišljenje Agencije o postavljenju)</w:t>
            </w:r>
          </w:p>
          <w:p w14:paraId="4908B2EE"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17.</w:t>
            </w:r>
          </w:p>
          <w:p w14:paraId="6DC524DB"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Agencija daje mišljenje o postavljenju državnog službenika sa Liste uspješnih kandidata u roku od pet dana od dana prijema zahtjeva</w:t>
            </w:r>
          </w:p>
          <w:p w14:paraId="3F23E1F1"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organa državne službe.</w:t>
            </w:r>
          </w:p>
          <w:p w14:paraId="5E9FA21B"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lastRenderedPageBreak/>
              <w:t>(Postavljenje državnog službenika)</w:t>
            </w:r>
          </w:p>
          <w:p w14:paraId="2D1AD18F"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18.</w:t>
            </w:r>
          </w:p>
          <w:p w14:paraId="198D2AC4" w14:textId="78E61611" w:rsidR="00417F29" w:rsidRPr="00CF1FAA" w:rsidRDefault="00417F29" w:rsidP="00417F29">
            <w:pPr>
              <w:rPr>
                <w:rFonts w:cstheme="minorHAnsi"/>
                <w:sz w:val="16"/>
                <w:szCs w:val="16"/>
                <w:lang w:val="bs-Latn-BA"/>
              </w:rPr>
            </w:pPr>
            <w:r w:rsidRPr="00CF1FAA">
              <w:rPr>
                <w:rFonts w:cstheme="minorHAnsi"/>
                <w:sz w:val="16"/>
                <w:szCs w:val="16"/>
                <w:lang w:val="bs-Latn-BA"/>
              </w:rPr>
              <w:t>Postavljenje državnog službenika vrši rukovodilac organa državne službe, odnosno organ nadležan za postavljenje, sa Liste uspješnih kandidata uz prethodno pribavljeno mišljenje Agencije.</w:t>
            </w:r>
          </w:p>
        </w:tc>
        <w:tc>
          <w:tcPr>
            <w:tcW w:w="2692" w:type="dxa"/>
            <w:shd w:val="clear" w:color="auto" w:fill="FFFF00"/>
            <w:vAlign w:val="center"/>
          </w:tcPr>
          <w:p w14:paraId="26F10648" w14:textId="77777777" w:rsidR="00417F29" w:rsidRPr="00CF1FAA" w:rsidRDefault="00417F29" w:rsidP="00417F29">
            <w:pPr>
              <w:rPr>
                <w:rFonts w:cstheme="minorHAnsi"/>
                <w:lang w:val="bs-Latn-BA"/>
              </w:rPr>
            </w:pPr>
            <w:r w:rsidRPr="00CF1FAA">
              <w:rPr>
                <w:rFonts w:cstheme="minorHAnsi"/>
                <w:lang w:val="bs-Latn-BA"/>
              </w:rPr>
              <w:lastRenderedPageBreak/>
              <w:t>SO RJU insistira da metodi selekcije i prateće aktivnosti rezultiraju izborom najkompetentnijeg kandidata što se može postići:</w:t>
            </w:r>
          </w:p>
          <w:p w14:paraId="510F655B" w14:textId="074B8714"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anonimiziranjem konkursnih prijava</w:t>
            </w:r>
          </w:p>
          <w:p w14:paraId="56B03EFB" w14:textId="2F220ADB"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moderniziranjem procedure pisanog testa</w:t>
            </w:r>
          </w:p>
          <w:p w14:paraId="426D04BE" w14:textId="7740294C"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izgradnjom kapaciteta konkursnih komisija za ispitivanje kompetencija</w:t>
            </w:r>
          </w:p>
          <w:p w14:paraId="6B5BB387" w14:textId="699361AA"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povećanjem transparentnosti rada konkursnih komisija i smanjenja prostora za manipulacije</w:t>
            </w:r>
          </w:p>
          <w:p w14:paraId="57AE55A7" w14:textId="1AAEFD2E"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digitalizacijom procesa zapošljavanja i ULjP</w:t>
            </w:r>
          </w:p>
        </w:tc>
      </w:tr>
      <w:tr w:rsidR="00417F29" w:rsidRPr="00CF1FAA" w14:paraId="4DC546A6" w14:textId="77777777" w:rsidTr="003269C0">
        <w:trPr>
          <w:trHeight w:val="53"/>
        </w:trPr>
        <w:tc>
          <w:tcPr>
            <w:tcW w:w="2576" w:type="dxa"/>
            <w:vMerge w:val="restart"/>
            <w:vAlign w:val="center"/>
          </w:tcPr>
          <w:p w14:paraId="0F9EE013" w14:textId="158CBF7E" w:rsidR="00417F29" w:rsidRPr="00CF1FAA" w:rsidRDefault="00417F29" w:rsidP="00417F29">
            <w:pPr>
              <w:pStyle w:val="ListParagraph"/>
              <w:numPr>
                <w:ilvl w:val="0"/>
                <w:numId w:val="7"/>
              </w:numPr>
              <w:ind w:left="342"/>
              <w:rPr>
                <w:i/>
                <w:iCs/>
                <w:lang w:val="bs-Latn-BA"/>
              </w:rPr>
            </w:pPr>
            <w:r w:rsidRPr="00CF1FAA">
              <w:rPr>
                <w:i/>
                <w:iCs/>
                <w:lang w:val="bs-Latn-BA"/>
              </w:rPr>
              <w:t>sistemi bodovanja</w:t>
            </w:r>
            <w:r w:rsidRPr="00CF1FAA">
              <w:rPr>
                <w:b/>
                <w:bCs/>
                <w:vertAlign w:val="superscript"/>
                <w:lang w:val="bs-Latn-BA"/>
              </w:rPr>
              <w:t>E</w:t>
            </w:r>
          </w:p>
        </w:tc>
        <w:tc>
          <w:tcPr>
            <w:tcW w:w="992" w:type="dxa"/>
            <w:vMerge/>
            <w:vAlign w:val="center"/>
          </w:tcPr>
          <w:p w14:paraId="04B89E7B"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5D06E5A2" w14:textId="712E9BD0" w:rsidR="00417F29" w:rsidRPr="00CF1FAA" w:rsidRDefault="00417F29" w:rsidP="00417F29">
            <w:pPr>
              <w:rPr>
                <w:rFonts w:cstheme="minorHAnsi"/>
                <w:lang w:val="bs-Latn-BA"/>
              </w:rPr>
            </w:pPr>
            <w:r w:rsidRPr="00CF1FAA">
              <w:rPr>
                <w:rFonts w:cstheme="minorHAnsi"/>
                <w:lang w:val="bs-Latn-BA"/>
              </w:rPr>
              <w:t>Pravilnik o javnom konkursu, Član 11.1</w:t>
            </w:r>
          </w:p>
        </w:tc>
        <w:tc>
          <w:tcPr>
            <w:tcW w:w="6946" w:type="dxa"/>
            <w:vAlign w:val="center"/>
          </w:tcPr>
          <w:p w14:paraId="54257B9A" w14:textId="71E6B6CF" w:rsidR="00417F29" w:rsidRPr="00CF1FAA" w:rsidRDefault="00417F29" w:rsidP="00417F29">
            <w:pPr>
              <w:rPr>
                <w:rFonts w:cstheme="minorHAnsi"/>
                <w:sz w:val="16"/>
                <w:szCs w:val="16"/>
                <w:lang w:val="bs-Latn-BA"/>
              </w:rPr>
            </w:pPr>
            <w:r w:rsidRPr="00CF1FAA">
              <w:rPr>
                <w:rFonts w:cstheme="minorHAnsi"/>
                <w:sz w:val="16"/>
                <w:szCs w:val="16"/>
                <w:lang w:val="bs-Latn-BA"/>
              </w:rPr>
              <w:t>Agencija vrši ocjenu dostavljenih dokaza o ispunjavanju uvjeta javnog konkursa</w:t>
            </w:r>
          </w:p>
        </w:tc>
        <w:tc>
          <w:tcPr>
            <w:tcW w:w="2692" w:type="dxa"/>
            <w:vMerge w:val="restart"/>
            <w:shd w:val="clear" w:color="auto" w:fill="auto"/>
            <w:vAlign w:val="center"/>
          </w:tcPr>
          <w:p w14:paraId="3D039704" w14:textId="4DF24307" w:rsidR="00417F29" w:rsidRPr="00CF1FAA" w:rsidRDefault="00417F29" w:rsidP="00417F29">
            <w:pPr>
              <w:rPr>
                <w:rFonts w:cstheme="minorHAnsi"/>
                <w:lang w:val="bs-Latn-BA"/>
              </w:rPr>
            </w:pPr>
            <w:r w:rsidRPr="00CF1FAA">
              <w:rPr>
                <w:rFonts w:cstheme="minorHAnsi"/>
                <w:lang w:val="bs-Latn-BA"/>
              </w:rPr>
              <w:t>DG NEAR zahtjeva uravnoteženo dodjeljivanje težine/bodova selekcijskim testovima (kako pisani test nudi više garancije za objektivnost, intervjuu ne bi trebao biti nositi većinu bodova u slučaju izbora za nerukovodilačka mjesta)</w:t>
            </w:r>
          </w:p>
        </w:tc>
      </w:tr>
      <w:tr w:rsidR="00417F29" w:rsidRPr="00CF1FAA" w14:paraId="553E4D10" w14:textId="77777777" w:rsidTr="003269C0">
        <w:trPr>
          <w:trHeight w:val="53"/>
        </w:trPr>
        <w:tc>
          <w:tcPr>
            <w:tcW w:w="2576" w:type="dxa"/>
            <w:vMerge/>
            <w:vAlign w:val="center"/>
          </w:tcPr>
          <w:p w14:paraId="46DCABBD" w14:textId="77777777" w:rsidR="00417F29" w:rsidRPr="00CF1FAA" w:rsidRDefault="00417F29" w:rsidP="00417F29">
            <w:pPr>
              <w:pStyle w:val="ListParagraph"/>
              <w:numPr>
                <w:ilvl w:val="0"/>
                <w:numId w:val="7"/>
              </w:numPr>
              <w:ind w:left="342"/>
              <w:rPr>
                <w:i/>
                <w:iCs/>
                <w:lang w:val="bs-Latn-BA"/>
              </w:rPr>
            </w:pPr>
          </w:p>
        </w:tc>
        <w:tc>
          <w:tcPr>
            <w:tcW w:w="992" w:type="dxa"/>
            <w:vMerge/>
            <w:vAlign w:val="center"/>
          </w:tcPr>
          <w:p w14:paraId="1AB540B6"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368051CC" w14:textId="5E1DFDC8" w:rsidR="00417F29" w:rsidRPr="00CF1FAA" w:rsidRDefault="00417F29" w:rsidP="00417F29">
            <w:pPr>
              <w:rPr>
                <w:rFonts w:cstheme="minorHAnsi"/>
                <w:lang w:val="bs-Latn-BA"/>
              </w:rPr>
            </w:pPr>
            <w:r w:rsidRPr="00CF1FAA">
              <w:rPr>
                <w:rFonts w:cstheme="minorHAnsi"/>
                <w:lang w:val="bs-Latn-BA"/>
              </w:rPr>
              <w:t>Uredba o ispitima</w:t>
            </w:r>
            <w:r w:rsidRPr="00CF1FAA">
              <w:rPr>
                <w:rStyle w:val="FootnoteReference"/>
                <w:rFonts w:cstheme="minorHAnsi"/>
                <w:lang w:val="bs-Latn-BA"/>
              </w:rPr>
              <w:footnoteReference w:id="31"/>
            </w:r>
            <w:r w:rsidRPr="00CF1FAA">
              <w:rPr>
                <w:rFonts w:cstheme="minorHAnsi"/>
                <w:lang w:val="bs-Latn-BA"/>
              </w:rPr>
              <w:t>, Član 26</w:t>
            </w:r>
          </w:p>
        </w:tc>
        <w:tc>
          <w:tcPr>
            <w:tcW w:w="6946" w:type="dxa"/>
            <w:vAlign w:val="center"/>
          </w:tcPr>
          <w:p w14:paraId="248D2203"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Nakon završetka testiranja Komisija za izbor odmah pristupa ocjenjivanju kandidata.</w:t>
            </w:r>
          </w:p>
          <w:p w14:paraId="73CEC41E" w14:textId="555E9DC9" w:rsidR="00417F29" w:rsidRPr="00CF1FAA" w:rsidRDefault="00417F29" w:rsidP="00417F29">
            <w:pPr>
              <w:rPr>
                <w:rFonts w:cstheme="minorHAnsi"/>
                <w:b/>
                <w:bCs/>
                <w:sz w:val="16"/>
                <w:szCs w:val="16"/>
                <w:lang w:val="bs-Latn-BA"/>
              </w:rPr>
            </w:pPr>
            <w:r w:rsidRPr="00CF1FAA">
              <w:rPr>
                <w:rFonts w:cstheme="minorHAnsi"/>
                <w:sz w:val="16"/>
                <w:szCs w:val="16"/>
                <w:lang w:val="bs-Latn-BA"/>
              </w:rPr>
              <w:t>(2) Kandidat stiče pravo da pristupi na intervju za prijavljeno radno mjesto ako njegov ukupan broj bodova na pismenom dijelu stručnog ispita iznosi 70% maksimalnog broja bodova.</w:t>
            </w:r>
          </w:p>
        </w:tc>
        <w:tc>
          <w:tcPr>
            <w:tcW w:w="2692" w:type="dxa"/>
            <w:vMerge/>
            <w:shd w:val="clear" w:color="auto" w:fill="auto"/>
            <w:vAlign w:val="center"/>
          </w:tcPr>
          <w:p w14:paraId="5E4697E6" w14:textId="77777777" w:rsidR="00417F29" w:rsidRPr="00CF1FAA" w:rsidRDefault="00417F29" w:rsidP="00417F29">
            <w:pPr>
              <w:rPr>
                <w:rFonts w:cstheme="minorHAnsi"/>
                <w:lang w:val="bs-Latn-BA"/>
              </w:rPr>
            </w:pPr>
          </w:p>
        </w:tc>
      </w:tr>
      <w:tr w:rsidR="00417F29" w:rsidRPr="00CF1FAA" w14:paraId="2EC7B174" w14:textId="77777777" w:rsidTr="003269C0">
        <w:trPr>
          <w:trHeight w:val="1280"/>
        </w:trPr>
        <w:tc>
          <w:tcPr>
            <w:tcW w:w="2576" w:type="dxa"/>
            <w:vMerge/>
            <w:vAlign w:val="center"/>
          </w:tcPr>
          <w:p w14:paraId="521F37FA" w14:textId="77777777" w:rsidR="00417F29" w:rsidRPr="00CF1FAA" w:rsidRDefault="00417F29" w:rsidP="00417F29">
            <w:pPr>
              <w:pStyle w:val="ListParagraph"/>
              <w:numPr>
                <w:ilvl w:val="0"/>
                <w:numId w:val="7"/>
              </w:numPr>
              <w:ind w:left="342"/>
              <w:rPr>
                <w:i/>
                <w:iCs/>
                <w:lang w:val="bs-Latn-BA"/>
              </w:rPr>
            </w:pPr>
          </w:p>
        </w:tc>
        <w:tc>
          <w:tcPr>
            <w:tcW w:w="992" w:type="dxa"/>
            <w:vMerge/>
            <w:vAlign w:val="center"/>
          </w:tcPr>
          <w:p w14:paraId="12B35182"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044A99FC" w14:textId="29D819EA" w:rsidR="00417F29" w:rsidRPr="00CF1FAA" w:rsidRDefault="00417F29" w:rsidP="00417F29">
            <w:pPr>
              <w:rPr>
                <w:rFonts w:cstheme="minorHAnsi"/>
                <w:lang w:val="bs-Latn-BA"/>
              </w:rPr>
            </w:pPr>
            <w:r w:rsidRPr="00CF1FAA">
              <w:rPr>
                <w:rFonts w:cstheme="minorHAnsi"/>
                <w:lang w:val="bs-Latn-BA"/>
              </w:rPr>
              <w:t>Uredba o ispitima, članovi 29-30.1</w:t>
            </w:r>
          </w:p>
        </w:tc>
        <w:tc>
          <w:tcPr>
            <w:tcW w:w="6946" w:type="dxa"/>
            <w:vAlign w:val="center"/>
          </w:tcPr>
          <w:p w14:paraId="6266DD14"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4. Ocjenjivanje intervjua</w:t>
            </w:r>
          </w:p>
          <w:p w14:paraId="1F3C3583"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29.</w:t>
            </w:r>
          </w:p>
          <w:p w14:paraId="63DDB5FC"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Kandidata na intervjuu ocjenjuje svaki član Komisije za izbor dodjeljujući mu određen broj bodova, a najviše 40 bodova.</w:t>
            </w:r>
          </w:p>
          <w:p w14:paraId="4B9B64C1"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(2) Konačnu ocjenu kandidata na intervjuu čini zbir bodova datih od strane svakog člana Komisije za izbor podijeljen sa brojem članova</w:t>
            </w:r>
          </w:p>
          <w:p w14:paraId="237522A5"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Komisije.</w:t>
            </w:r>
          </w:p>
          <w:p w14:paraId="5FBEE84F"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(3) Broj bodova utvrđen u skladu sa stavom (2) ovog člana podijeljen sa maksimalnim brojem bodova predstavlja postotak osvojenih</w:t>
            </w:r>
          </w:p>
          <w:p w14:paraId="39E30CC5"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bodova na intervjuu.</w:t>
            </w:r>
          </w:p>
          <w:p w14:paraId="566DB4E3"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(4) Ukoliko se kandidat prijavio za dva ili više radnih mjesta različitog nivoa unutar iste oblasti, Komisija za izbor će dati odvojene ocjene</w:t>
            </w:r>
          </w:p>
          <w:p w14:paraId="49C141B4"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za svako od ovih mjesta, u zavisnosti od specifičnih uslova koji se za ta radna mjesta traže.</w:t>
            </w:r>
          </w:p>
          <w:p w14:paraId="16027D0C"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5. Rezultati stručnog ispita</w:t>
            </w:r>
          </w:p>
          <w:p w14:paraId="7883E2FD" w14:textId="77777777" w:rsidR="00417F29" w:rsidRPr="00CF1FAA" w:rsidRDefault="00417F29" w:rsidP="00417F29">
            <w:pPr>
              <w:rPr>
                <w:rFonts w:cstheme="minorHAnsi"/>
                <w:b/>
                <w:bCs/>
                <w:sz w:val="16"/>
                <w:szCs w:val="16"/>
                <w:lang w:val="bs-Latn-BA"/>
              </w:rPr>
            </w:pPr>
            <w:r w:rsidRPr="00CF1FAA">
              <w:rPr>
                <w:rFonts w:cstheme="minorHAnsi"/>
                <w:b/>
                <w:bCs/>
                <w:sz w:val="16"/>
                <w:szCs w:val="16"/>
                <w:lang w:val="bs-Latn-BA"/>
              </w:rPr>
              <w:t>Član 30</w:t>
            </w:r>
          </w:p>
          <w:p w14:paraId="76A7F580"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Zbir postotaka ostvaren na pismenom dijelu stručnog ispita i intervjuu, podijeljen sa dva predstavlja ukupan postotak osvojenih</w:t>
            </w:r>
          </w:p>
          <w:p w14:paraId="2482176D"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bodova na stručnom ispitu za svakog kandidata.</w:t>
            </w:r>
          </w:p>
          <w:p w14:paraId="3D01FD0A" w14:textId="2DC9880A" w:rsidR="00417F29" w:rsidRPr="00CF1FAA" w:rsidRDefault="00417F29" w:rsidP="00417F29">
            <w:pPr>
              <w:rPr>
                <w:rFonts w:cstheme="minorHAnsi"/>
                <w:b/>
                <w:bCs/>
                <w:sz w:val="16"/>
                <w:szCs w:val="16"/>
                <w:lang w:val="bs-Latn-BA"/>
              </w:rPr>
            </w:pPr>
            <w:r w:rsidRPr="00CF1FAA">
              <w:rPr>
                <w:rFonts w:cstheme="minorHAnsi"/>
                <w:sz w:val="16"/>
                <w:szCs w:val="16"/>
                <w:lang w:val="bs-Latn-BA"/>
              </w:rPr>
              <w:t>(2) Kandidati koji su ostvarili najmanje 70% od ukupnog broja bodova uspješno su položili stručni ispit.</w:t>
            </w:r>
          </w:p>
        </w:tc>
        <w:tc>
          <w:tcPr>
            <w:tcW w:w="2692" w:type="dxa"/>
            <w:vMerge/>
            <w:shd w:val="clear" w:color="auto" w:fill="auto"/>
            <w:vAlign w:val="center"/>
          </w:tcPr>
          <w:p w14:paraId="10552DB8" w14:textId="77777777" w:rsidR="00417F29" w:rsidRPr="00CF1FAA" w:rsidRDefault="00417F29" w:rsidP="00417F29">
            <w:pPr>
              <w:rPr>
                <w:rFonts w:cstheme="minorHAnsi"/>
                <w:lang w:val="bs-Latn-BA"/>
              </w:rPr>
            </w:pPr>
          </w:p>
        </w:tc>
      </w:tr>
      <w:tr w:rsidR="00417F29" w:rsidRPr="00CF1FAA" w14:paraId="2BBFE772" w14:textId="77777777" w:rsidTr="003269C0">
        <w:trPr>
          <w:trHeight w:val="2130"/>
        </w:trPr>
        <w:tc>
          <w:tcPr>
            <w:tcW w:w="2576" w:type="dxa"/>
            <w:vMerge w:val="restart"/>
            <w:shd w:val="clear" w:color="auto" w:fill="auto"/>
            <w:vAlign w:val="center"/>
          </w:tcPr>
          <w:p w14:paraId="2434321C" w14:textId="3BACE236" w:rsidR="00417F29" w:rsidRPr="00CF1FAA" w:rsidRDefault="00417F29" w:rsidP="00417F29">
            <w:pPr>
              <w:pStyle w:val="ListParagraph"/>
              <w:numPr>
                <w:ilvl w:val="0"/>
                <w:numId w:val="7"/>
              </w:numPr>
              <w:ind w:left="342"/>
              <w:rPr>
                <w:i/>
                <w:iCs/>
                <w:lang w:val="bs-Latn-BA"/>
              </w:rPr>
            </w:pPr>
            <w:r w:rsidRPr="00CF1FAA">
              <w:rPr>
                <w:i/>
                <w:iCs/>
                <w:lang w:val="bs-Latn-BA"/>
              </w:rPr>
              <w:t>sastav komisije za zapošljavanje</w:t>
            </w:r>
            <w:r w:rsidRPr="00CF1FAA">
              <w:rPr>
                <w:b/>
                <w:bCs/>
                <w:vertAlign w:val="superscript"/>
                <w:lang w:val="bs-Latn-BA"/>
              </w:rPr>
              <w:t>F</w:t>
            </w:r>
          </w:p>
        </w:tc>
        <w:tc>
          <w:tcPr>
            <w:tcW w:w="992" w:type="dxa"/>
            <w:vMerge/>
            <w:vAlign w:val="center"/>
          </w:tcPr>
          <w:p w14:paraId="39B895B6"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017333EB" w14:textId="28C0EBCE" w:rsidR="00417F29" w:rsidRPr="00CF1FAA" w:rsidRDefault="00417F29" w:rsidP="00417F29">
            <w:pPr>
              <w:rPr>
                <w:rFonts w:cstheme="minorHAnsi"/>
                <w:lang w:val="bs-Latn-BA"/>
              </w:rPr>
            </w:pPr>
            <w:r w:rsidRPr="00CF1FAA">
              <w:rPr>
                <w:rFonts w:cstheme="minorHAnsi"/>
                <w:lang w:val="bs-Latn-BA"/>
              </w:rPr>
              <w:t>ZDS, Član 26.1-2</w:t>
            </w:r>
          </w:p>
        </w:tc>
        <w:tc>
          <w:tcPr>
            <w:tcW w:w="6946" w:type="dxa"/>
            <w:vAlign w:val="center"/>
          </w:tcPr>
          <w:p w14:paraId="0C230C24"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Agencija imenuje posebne komisije za izbor koje su nepristrane u provođenju javnog konkursa.</w:t>
            </w:r>
          </w:p>
          <w:p w14:paraId="3B9B6662" w14:textId="37956D70" w:rsidR="00417F29" w:rsidRPr="00CF1FAA" w:rsidRDefault="00417F29" w:rsidP="00417F29">
            <w:pPr>
              <w:rPr>
                <w:rFonts w:cstheme="minorHAnsi"/>
                <w:sz w:val="16"/>
                <w:szCs w:val="16"/>
                <w:lang w:val="bs-Latn-BA"/>
              </w:rPr>
            </w:pPr>
            <w:r w:rsidRPr="00CF1FAA">
              <w:rPr>
                <w:rFonts w:cstheme="minorHAnsi"/>
                <w:sz w:val="16"/>
                <w:szCs w:val="16"/>
                <w:lang w:val="bs-Latn-BA"/>
              </w:rPr>
              <w:t xml:space="preserve">2. Komisiju za izbor sačinjava najmanje tri člana od kojih su </w:t>
            </w:r>
            <w:r w:rsidRPr="00CF1FAA">
              <w:rPr>
                <w:rFonts w:cstheme="minorHAnsi"/>
                <w:sz w:val="16"/>
                <w:szCs w:val="16"/>
                <w:highlight w:val="cyan"/>
                <w:lang w:val="bs-Latn-BA"/>
              </w:rPr>
              <w:t>dva člana državni službenici</w:t>
            </w:r>
            <w:r w:rsidRPr="00CF1FAA">
              <w:rPr>
                <w:rFonts w:cstheme="minorHAnsi"/>
                <w:sz w:val="16"/>
                <w:szCs w:val="16"/>
                <w:lang w:val="bs-Latn-BA"/>
              </w:rPr>
              <w:t xml:space="preserve"> </w:t>
            </w:r>
            <w:r w:rsidRPr="00CF1FAA">
              <w:rPr>
                <w:rFonts w:cstheme="minorHAnsi"/>
                <w:sz w:val="16"/>
                <w:szCs w:val="16"/>
                <w:highlight w:val="cyan"/>
                <w:lang w:val="bs-Latn-BA"/>
              </w:rPr>
              <w:t>iz organa državne službe od kojih je jedan Član predstavnik sindikata</w:t>
            </w:r>
            <w:r w:rsidRPr="00CF1FAA">
              <w:rPr>
                <w:rFonts w:cstheme="minorHAnsi"/>
                <w:sz w:val="16"/>
                <w:szCs w:val="16"/>
                <w:lang w:val="bs-Latn-BA"/>
              </w:rPr>
              <w:t xml:space="preserve"> na koji se javni konkurs odnosi i koji imaju akademsko i profesionalno iskustvo u oblastima obuhvaćenim procesom javnog konkursa, dok se ostali članovi imenuju sa liste eksperata koju utvrdi Agencija.</w:t>
            </w:r>
          </w:p>
        </w:tc>
        <w:tc>
          <w:tcPr>
            <w:tcW w:w="2692" w:type="dxa"/>
            <w:vMerge w:val="restart"/>
            <w:shd w:val="clear" w:color="auto" w:fill="FFFF00"/>
            <w:vAlign w:val="center"/>
          </w:tcPr>
          <w:p w14:paraId="2BB80EAF" w14:textId="2192007E" w:rsidR="003269C0" w:rsidRPr="00CF1FAA" w:rsidRDefault="003269C0" w:rsidP="00417F29">
            <w:pPr>
              <w:rPr>
                <w:rFonts w:cstheme="minorHAnsi"/>
                <w:lang w:val="bs-Latn-BA"/>
              </w:rPr>
            </w:pPr>
            <w:r w:rsidRPr="00CF1FAA">
              <w:rPr>
                <w:rFonts w:cstheme="minorHAnsi"/>
                <w:lang w:val="bs-Latn-BA"/>
              </w:rPr>
              <w:t>Upitan je uticaj rukovodioca organa na dva člana komisije koj</w:t>
            </w:r>
            <w:r w:rsidR="002D746F">
              <w:rPr>
                <w:rFonts w:cstheme="minorHAnsi"/>
                <w:lang w:val="bs-Latn-BA"/>
              </w:rPr>
              <w:t>i</w:t>
            </w:r>
            <w:r w:rsidRPr="00CF1FAA">
              <w:rPr>
                <w:rFonts w:cstheme="minorHAnsi"/>
                <w:lang w:val="bs-Latn-BA"/>
              </w:rPr>
              <w:t xml:space="preserve"> dolaze iz organa. Još je upitnije učešće sindikata u izboru budućih zaposlenih koj</w:t>
            </w:r>
            <w:r w:rsidR="002D746F">
              <w:rPr>
                <w:rFonts w:cstheme="minorHAnsi"/>
                <w:lang w:val="bs-Latn-BA"/>
              </w:rPr>
              <w:t>i</w:t>
            </w:r>
            <w:r w:rsidRPr="00CF1FAA">
              <w:rPr>
                <w:rFonts w:cstheme="minorHAnsi"/>
                <w:lang w:val="bs-Latn-BA"/>
              </w:rPr>
              <w:t xml:space="preserve"> nisu još njihovi članovi; tu </w:t>
            </w:r>
            <w:r w:rsidRPr="00CF1FAA">
              <w:rPr>
                <w:rFonts w:cstheme="minorHAnsi"/>
                <w:lang w:val="bs-Latn-BA"/>
              </w:rPr>
              <w:lastRenderedPageBreak/>
              <w:t>se postavlja i problem sukoba javnog (državnog) i privatnog sindikalnog interesa.</w:t>
            </w:r>
          </w:p>
          <w:p w14:paraId="43B06420" w14:textId="5D62A09A" w:rsidR="00417F29" w:rsidRPr="00CF1FAA" w:rsidRDefault="00417F29" w:rsidP="00417F29">
            <w:pPr>
              <w:rPr>
                <w:rFonts w:cstheme="minorHAnsi"/>
                <w:lang w:val="bs-Latn-BA"/>
              </w:rPr>
            </w:pPr>
            <w:r w:rsidRPr="00CF1FAA">
              <w:rPr>
                <w:rFonts w:cstheme="minorHAnsi"/>
                <w:lang w:val="bs-Latn-BA"/>
              </w:rPr>
              <w:t>SO RJU insistira da metodi selekcije i prateće aktivnosti rezultiraju izborom najkompetentnijeg kandidata što se može postići, između ostalog izgradnjom kapaciteta konkursnih komisija za ispitivanje kompetencija u smislu njihove specijalizacije/profesionalizacije te povećanjem transparentnosti rada konkursnih komisija i smanjenja prostora za manipulacije</w:t>
            </w:r>
          </w:p>
          <w:p w14:paraId="097AC5DD" w14:textId="77777777" w:rsidR="00B763CC" w:rsidRPr="00CF1FAA" w:rsidRDefault="00B763CC" w:rsidP="00417F29">
            <w:pPr>
              <w:rPr>
                <w:rFonts w:cstheme="minorHAnsi"/>
                <w:lang w:val="bs-Latn-BA"/>
              </w:rPr>
            </w:pPr>
          </w:p>
          <w:p w14:paraId="53B3974B" w14:textId="46C4F3B8" w:rsidR="00B763CC" w:rsidRPr="00CF1FAA" w:rsidRDefault="003269C0" w:rsidP="003269C0">
            <w:pPr>
              <w:rPr>
                <w:rFonts w:cstheme="minorHAnsi"/>
                <w:lang w:val="bs-Latn-BA"/>
              </w:rPr>
            </w:pPr>
            <w:r w:rsidRPr="00CF1FAA">
              <w:rPr>
                <w:rFonts w:cstheme="minorHAnsi"/>
                <w:lang w:val="bs-Latn-BA"/>
              </w:rPr>
              <w:t>ADS preferira profesionalizaciju komisija, sa dominantnim učešćem stručnjaka, što bi omogućilo specijalizaciju (za provjeru znanja, psihotestove, kompetencije…), te objavljivanje konkursa za ulazak na roster, a prema kadrovskim planovima</w:t>
            </w:r>
          </w:p>
        </w:tc>
      </w:tr>
      <w:tr w:rsidR="00417F29" w:rsidRPr="00CF1FAA" w14:paraId="478E1115" w14:textId="77777777" w:rsidTr="003269C0">
        <w:trPr>
          <w:trHeight w:val="4352"/>
        </w:trPr>
        <w:tc>
          <w:tcPr>
            <w:tcW w:w="2576" w:type="dxa"/>
            <w:vMerge/>
            <w:shd w:val="clear" w:color="auto" w:fill="auto"/>
            <w:vAlign w:val="center"/>
          </w:tcPr>
          <w:p w14:paraId="5554EE7D" w14:textId="77777777" w:rsidR="00417F29" w:rsidRPr="00CF1FAA" w:rsidRDefault="00417F29" w:rsidP="00417F29">
            <w:pPr>
              <w:pStyle w:val="ListParagraph"/>
              <w:numPr>
                <w:ilvl w:val="0"/>
                <w:numId w:val="7"/>
              </w:numPr>
              <w:ind w:left="342"/>
              <w:rPr>
                <w:i/>
                <w:iCs/>
                <w:lang w:val="bs-Latn-BA"/>
              </w:rPr>
            </w:pPr>
          </w:p>
        </w:tc>
        <w:tc>
          <w:tcPr>
            <w:tcW w:w="992" w:type="dxa"/>
            <w:vMerge/>
            <w:vAlign w:val="center"/>
          </w:tcPr>
          <w:p w14:paraId="364E0807"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6A96CD7B" w14:textId="7A94298A" w:rsidR="00417F29" w:rsidRPr="00CF1FAA" w:rsidRDefault="00417F29" w:rsidP="00417F29">
            <w:pPr>
              <w:rPr>
                <w:rFonts w:cstheme="minorHAnsi"/>
                <w:lang w:val="bs-Latn-BA"/>
              </w:rPr>
            </w:pPr>
            <w:r w:rsidRPr="00CF1FAA">
              <w:rPr>
                <w:rFonts w:cstheme="minorHAnsi"/>
                <w:lang w:val="bs-Latn-BA"/>
              </w:rPr>
              <w:t>Uredba o ispitima, Član 6</w:t>
            </w:r>
          </w:p>
        </w:tc>
        <w:tc>
          <w:tcPr>
            <w:tcW w:w="6946" w:type="dxa"/>
            <w:vAlign w:val="center"/>
          </w:tcPr>
          <w:p w14:paraId="210A9AC1"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(1) Stručna komisija sastoji se od ukupno šest članova, po jedan za svaku oblast iz člana 5. stav (1) ove uredbe.</w:t>
            </w:r>
          </w:p>
          <w:p w14:paraId="2EDFAF43" w14:textId="77777777" w:rsidR="00417F29" w:rsidRPr="00CF1FAA" w:rsidRDefault="00417F29" w:rsidP="00417F29">
            <w:pPr>
              <w:rPr>
                <w:rFonts w:cstheme="minorHAnsi"/>
                <w:sz w:val="16"/>
                <w:szCs w:val="16"/>
                <w:lang w:val="bs-Latn-BA"/>
              </w:rPr>
            </w:pPr>
            <w:r w:rsidRPr="00CF1FAA">
              <w:rPr>
                <w:rFonts w:cstheme="minorHAnsi"/>
                <w:sz w:val="16"/>
                <w:szCs w:val="16"/>
                <w:lang w:val="bs-Latn-BA"/>
              </w:rPr>
              <w:t>(2) Predsjednika i njegovog zamjenika te članove Stručne komisije rješenjem imenuje direktor Agencije za državnu službu (u daljem tekstu: Agencija).</w:t>
            </w:r>
          </w:p>
          <w:p w14:paraId="3655D8D4" w14:textId="56536C50" w:rsidR="00417F29" w:rsidRPr="00CF1FAA" w:rsidRDefault="00417F29" w:rsidP="00417F29">
            <w:pPr>
              <w:rPr>
                <w:rFonts w:cstheme="minorHAnsi"/>
                <w:sz w:val="16"/>
                <w:szCs w:val="16"/>
                <w:lang w:val="bs-Latn-BA"/>
              </w:rPr>
            </w:pPr>
            <w:r w:rsidRPr="00CF1FAA">
              <w:rPr>
                <w:rFonts w:cstheme="minorHAnsi"/>
                <w:sz w:val="16"/>
                <w:szCs w:val="16"/>
                <w:lang w:val="bs-Latn-BA"/>
              </w:rPr>
              <w:t>(3) Članovi Stručne komisije imenuju se iz reda diplomiranih pravnika koji su se istakli u radu na normativno-pravnim, upravnim i drugim stručnim poslovima kao i poslovima vezanim za finansiranje institucija i procesima pridruživanja evropskim integracijama u organima državne službe.</w:t>
            </w:r>
          </w:p>
        </w:tc>
        <w:tc>
          <w:tcPr>
            <w:tcW w:w="2692" w:type="dxa"/>
            <w:vMerge/>
            <w:shd w:val="clear" w:color="auto" w:fill="FFFF00"/>
            <w:vAlign w:val="center"/>
          </w:tcPr>
          <w:p w14:paraId="166BFB22" w14:textId="77777777" w:rsidR="00417F29" w:rsidRPr="00CF1FAA" w:rsidRDefault="00417F29" w:rsidP="00417F29">
            <w:pPr>
              <w:rPr>
                <w:rFonts w:cstheme="minorHAnsi"/>
                <w:lang w:val="bs-Latn-BA"/>
              </w:rPr>
            </w:pPr>
          </w:p>
        </w:tc>
      </w:tr>
      <w:tr w:rsidR="00B763CC" w:rsidRPr="00CF1FAA" w14:paraId="744660F9" w14:textId="77777777" w:rsidTr="0035671F">
        <w:trPr>
          <w:trHeight w:val="484"/>
        </w:trPr>
        <w:tc>
          <w:tcPr>
            <w:tcW w:w="2576" w:type="dxa"/>
            <w:vAlign w:val="center"/>
          </w:tcPr>
          <w:p w14:paraId="3D4ACC37" w14:textId="77777777" w:rsidR="00B763CC" w:rsidRPr="00CF1FAA" w:rsidRDefault="00B763CC" w:rsidP="00B763CC">
            <w:pPr>
              <w:rPr>
                <w:lang w:val="bs-Latn-BA"/>
              </w:rPr>
            </w:pPr>
            <w:r w:rsidRPr="00CF1FAA">
              <w:rPr>
                <w:lang w:val="bs-Latn-BA"/>
              </w:rPr>
              <w:t>Kandidat mora imati:</w:t>
            </w:r>
          </w:p>
          <w:p w14:paraId="0ECB43C1" w14:textId="79893C9F" w:rsidR="00B763CC" w:rsidRPr="00CF1FAA" w:rsidRDefault="00B763CC" w:rsidP="00B763CC">
            <w:pPr>
              <w:pStyle w:val="ListParagraph"/>
              <w:numPr>
                <w:ilvl w:val="0"/>
                <w:numId w:val="6"/>
              </w:numPr>
              <w:ind w:left="342"/>
              <w:rPr>
                <w:lang w:val="bs-Latn-BA"/>
              </w:rPr>
            </w:pPr>
            <w:r w:rsidRPr="00CF1FAA">
              <w:rPr>
                <w:lang w:val="bs-Latn-BA"/>
              </w:rPr>
              <w:t>državljanstvo</w:t>
            </w:r>
          </w:p>
        </w:tc>
        <w:tc>
          <w:tcPr>
            <w:tcW w:w="992" w:type="dxa"/>
            <w:vMerge w:val="restart"/>
            <w:vAlign w:val="center"/>
          </w:tcPr>
          <w:p w14:paraId="2469DC9A" w14:textId="25571D01"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26F2F697" w14:textId="1D8EDC9E" w:rsidR="00B763CC" w:rsidRPr="00CF1FAA" w:rsidRDefault="00B763CC" w:rsidP="00B763CC">
            <w:pPr>
              <w:rPr>
                <w:rFonts w:cstheme="minorHAnsi"/>
                <w:lang w:val="bs-Latn-BA"/>
              </w:rPr>
            </w:pPr>
            <w:r w:rsidRPr="00CF1FAA">
              <w:rPr>
                <w:rFonts w:cstheme="minorHAnsi"/>
                <w:lang w:val="bs-Latn-BA"/>
              </w:rPr>
              <w:t>ZDS, Član 25.1.a</w:t>
            </w:r>
          </w:p>
        </w:tc>
        <w:tc>
          <w:tcPr>
            <w:tcW w:w="6946" w:type="dxa"/>
            <w:vAlign w:val="center"/>
          </w:tcPr>
          <w:p w14:paraId="2EBD84BD"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384EA46F" w14:textId="379A158F" w:rsidR="00B763CC" w:rsidRPr="00CF1FAA" w:rsidRDefault="00B763CC" w:rsidP="00B763CC">
            <w:pPr>
              <w:rPr>
                <w:rFonts w:cstheme="minorHAnsi"/>
                <w:sz w:val="16"/>
                <w:szCs w:val="16"/>
                <w:lang w:val="bs-Latn-BA"/>
              </w:rPr>
            </w:pPr>
            <w:r w:rsidRPr="00CF1FAA">
              <w:rPr>
                <w:rFonts w:cstheme="minorHAnsi"/>
                <w:sz w:val="16"/>
                <w:szCs w:val="16"/>
                <w:lang w:val="bs-Latn-BA"/>
              </w:rPr>
              <w:t>a) da je državljanin Bosne i Hercegovine;</w:t>
            </w:r>
          </w:p>
        </w:tc>
        <w:tc>
          <w:tcPr>
            <w:tcW w:w="2692" w:type="dxa"/>
            <w:shd w:val="clear" w:color="auto" w:fill="auto"/>
            <w:vAlign w:val="center"/>
          </w:tcPr>
          <w:p w14:paraId="3C07048D" w14:textId="77777777" w:rsidR="00B763CC" w:rsidRPr="00CF1FAA" w:rsidRDefault="00B763CC" w:rsidP="00B763CC">
            <w:pPr>
              <w:rPr>
                <w:rFonts w:cstheme="minorHAnsi"/>
                <w:lang w:val="bs-Latn-BA"/>
              </w:rPr>
            </w:pPr>
          </w:p>
        </w:tc>
      </w:tr>
      <w:tr w:rsidR="00B763CC" w:rsidRPr="00CF1FAA" w14:paraId="5E457DF8" w14:textId="77777777" w:rsidTr="00733468">
        <w:trPr>
          <w:trHeight w:val="840"/>
        </w:trPr>
        <w:tc>
          <w:tcPr>
            <w:tcW w:w="2576" w:type="dxa"/>
            <w:vAlign w:val="center"/>
          </w:tcPr>
          <w:p w14:paraId="4B0322CC" w14:textId="7240E945" w:rsidR="00B763CC" w:rsidRPr="00CF1FAA" w:rsidRDefault="00B763CC" w:rsidP="00B763CC">
            <w:pPr>
              <w:pStyle w:val="ListParagraph"/>
              <w:numPr>
                <w:ilvl w:val="0"/>
                <w:numId w:val="6"/>
              </w:numPr>
              <w:ind w:left="342"/>
              <w:rPr>
                <w:lang w:val="bs-Latn-BA"/>
              </w:rPr>
            </w:pPr>
            <w:r w:rsidRPr="00CF1FAA">
              <w:rPr>
                <w:lang w:val="bs-Latn-BA"/>
              </w:rPr>
              <w:lastRenderedPageBreak/>
              <w:t>puna pravna sposobnost za djelovanje</w:t>
            </w:r>
          </w:p>
        </w:tc>
        <w:tc>
          <w:tcPr>
            <w:tcW w:w="992" w:type="dxa"/>
            <w:vMerge/>
            <w:vAlign w:val="center"/>
          </w:tcPr>
          <w:p w14:paraId="543798AC"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525ACD24" w14:textId="232E2D57" w:rsidR="00B763CC" w:rsidRPr="00CF1FAA" w:rsidRDefault="00B763CC" w:rsidP="00B763CC">
            <w:pPr>
              <w:rPr>
                <w:rFonts w:cstheme="minorHAnsi"/>
                <w:lang w:val="bs-Latn-BA"/>
              </w:rPr>
            </w:pPr>
            <w:r w:rsidRPr="00CF1FAA">
              <w:rPr>
                <w:rFonts w:cstheme="minorHAnsi"/>
                <w:lang w:val="bs-Latn-BA"/>
              </w:rPr>
              <w:t>ZDS, Član 25.1.b</w:t>
            </w:r>
          </w:p>
        </w:tc>
        <w:tc>
          <w:tcPr>
            <w:tcW w:w="6946" w:type="dxa"/>
            <w:vAlign w:val="center"/>
          </w:tcPr>
          <w:p w14:paraId="10818354"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4CF3152C" w14:textId="5397E32A" w:rsidR="00B763CC" w:rsidRPr="00CF1FAA" w:rsidRDefault="00B763CC" w:rsidP="00B763CC">
            <w:pPr>
              <w:rPr>
                <w:rFonts w:cstheme="minorHAnsi"/>
                <w:sz w:val="16"/>
                <w:szCs w:val="16"/>
                <w:lang w:val="bs-Latn-BA"/>
              </w:rPr>
            </w:pPr>
            <w:r w:rsidRPr="00CF1FAA">
              <w:rPr>
                <w:rFonts w:cstheme="minorHAnsi"/>
                <w:sz w:val="16"/>
                <w:szCs w:val="16"/>
                <w:lang w:val="bs-Latn-BA"/>
              </w:rPr>
              <w:t>b) da je starije od 18 godina;</w:t>
            </w:r>
          </w:p>
        </w:tc>
        <w:tc>
          <w:tcPr>
            <w:tcW w:w="2692" w:type="dxa"/>
            <w:shd w:val="clear" w:color="auto" w:fill="auto"/>
            <w:vAlign w:val="center"/>
          </w:tcPr>
          <w:p w14:paraId="248004D1" w14:textId="6AABB921" w:rsidR="00B763CC" w:rsidRPr="00CF1FAA" w:rsidRDefault="00B763CC" w:rsidP="00B763CC">
            <w:pPr>
              <w:rPr>
                <w:rFonts w:cstheme="minorHAnsi"/>
                <w:lang w:val="bs-Latn-BA"/>
              </w:rPr>
            </w:pPr>
            <w:r w:rsidRPr="00CF1FAA">
              <w:rPr>
                <w:rFonts w:cstheme="minorHAnsi"/>
                <w:lang w:val="bs-Latn-BA"/>
              </w:rPr>
              <w:t>Implicitno</w:t>
            </w:r>
          </w:p>
        </w:tc>
      </w:tr>
      <w:tr w:rsidR="00B763CC" w:rsidRPr="00CF1FAA" w14:paraId="5126D506" w14:textId="77777777" w:rsidTr="003269C0">
        <w:trPr>
          <w:trHeight w:val="284"/>
        </w:trPr>
        <w:tc>
          <w:tcPr>
            <w:tcW w:w="2576" w:type="dxa"/>
            <w:vAlign w:val="center"/>
          </w:tcPr>
          <w:p w14:paraId="2AFE8E34" w14:textId="5E21FB4C" w:rsidR="00B763CC" w:rsidRPr="00CF1FAA" w:rsidRDefault="00B763CC" w:rsidP="00B763CC">
            <w:pPr>
              <w:pStyle w:val="ListParagraph"/>
              <w:numPr>
                <w:ilvl w:val="0"/>
                <w:numId w:val="6"/>
              </w:numPr>
              <w:ind w:left="342"/>
              <w:rPr>
                <w:lang w:val="bs-Latn-BA"/>
              </w:rPr>
            </w:pPr>
            <w:r w:rsidRPr="00CF1FAA">
              <w:rPr>
                <w:lang w:val="bs-Latn-BA"/>
              </w:rPr>
              <w:t>znanje jezika zemlje</w:t>
            </w:r>
          </w:p>
        </w:tc>
        <w:tc>
          <w:tcPr>
            <w:tcW w:w="992" w:type="dxa"/>
            <w:vMerge/>
            <w:vAlign w:val="center"/>
          </w:tcPr>
          <w:p w14:paraId="213CF39A"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02A22514" w14:textId="29D195C4" w:rsidR="00B763CC" w:rsidRPr="00CF1FAA" w:rsidRDefault="00B763CC" w:rsidP="00B763CC">
            <w:pPr>
              <w:rPr>
                <w:rFonts w:cstheme="minorHAnsi"/>
                <w:lang w:val="bs-Latn-BA"/>
              </w:rPr>
            </w:pPr>
            <w:r w:rsidRPr="00CF1FAA">
              <w:rPr>
                <w:rFonts w:cstheme="minorHAnsi"/>
                <w:lang w:val="bs-Latn-BA"/>
              </w:rPr>
              <w:t>ZDS, Član 25.1.a</w:t>
            </w:r>
          </w:p>
        </w:tc>
        <w:tc>
          <w:tcPr>
            <w:tcW w:w="6946" w:type="dxa"/>
            <w:vAlign w:val="center"/>
          </w:tcPr>
          <w:p w14:paraId="79C62587"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27982E4D" w14:textId="419A9B03" w:rsidR="00B763CC" w:rsidRPr="00CF1FAA" w:rsidRDefault="00B763CC" w:rsidP="00B763CC">
            <w:pPr>
              <w:rPr>
                <w:rFonts w:cstheme="minorHAnsi"/>
                <w:sz w:val="16"/>
                <w:szCs w:val="16"/>
                <w:lang w:val="bs-Latn-BA"/>
              </w:rPr>
            </w:pPr>
            <w:r w:rsidRPr="00CF1FAA">
              <w:rPr>
                <w:rFonts w:cstheme="minorHAnsi"/>
                <w:sz w:val="16"/>
                <w:szCs w:val="16"/>
                <w:lang w:val="bs-Latn-BA"/>
              </w:rPr>
              <w:t>a) da je državljanin Bosne i Hercegovine;</w:t>
            </w:r>
          </w:p>
        </w:tc>
        <w:tc>
          <w:tcPr>
            <w:tcW w:w="2692" w:type="dxa"/>
            <w:shd w:val="clear" w:color="auto" w:fill="auto"/>
            <w:vAlign w:val="center"/>
          </w:tcPr>
          <w:p w14:paraId="143505A9" w14:textId="34310A5C" w:rsidR="00B763CC" w:rsidRPr="00CF1FAA" w:rsidRDefault="00B763CC" w:rsidP="00B763CC">
            <w:pPr>
              <w:rPr>
                <w:rFonts w:cstheme="minorHAnsi"/>
                <w:lang w:val="bs-Latn-BA"/>
              </w:rPr>
            </w:pPr>
            <w:r w:rsidRPr="00CF1FAA">
              <w:rPr>
                <w:rFonts w:cstheme="minorHAnsi"/>
                <w:lang w:val="bs-Latn-BA"/>
              </w:rPr>
              <w:t>Implicitno</w:t>
            </w:r>
          </w:p>
        </w:tc>
      </w:tr>
      <w:tr w:rsidR="00B763CC" w:rsidRPr="00CF1FAA" w14:paraId="00EA08A0" w14:textId="77777777" w:rsidTr="003269C0">
        <w:trPr>
          <w:trHeight w:val="1182"/>
        </w:trPr>
        <w:tc>
          <w:tcPr>
            <w:tcW w:w="2576" w:type="dxa"/>
            <w:vAlign w:val="center"/>
          </w:tcPr>
          <w:p w14:paraId="59C71C99" w14:textId="7C34C4AC" w:rsidR="00B763CC" w:rsidRPr="00CF1FAA" w:rsidRDefault="00B763CC" w:rsidP="00B763CC">
            <w:pPr>
              <w:pStyle w:val="ListParagraph"/>
              <w:numPr>
                <w:ilvl w:val="0"/>
                <w:numId w:val="6"/>
              </w:numPr>
              <w:ind w:left="342"/>
              <w:rPr>
                <w:lang w:val="bs-Latn-BA"/>
              </w:rPr>
            </w:pPr>
            <w:r w:rsidRPr="00CF1FAA">
              <w:rPr>
                <w:lang w:val="bs-Latn-BA"/>
              </w:rPr>
              <w:t>čista kaznena evidencija</w:t>
            </w:r>
          </w:p>
        </w:tc>
        <w:tc>
          <w:tcPr>
            <w:tcW w:w="992" w:type="dxa"/>
            <w:vMerge/>
            <w:vAlign w:val="center"/>
          </w:tcPr>
          <w:p w14:paraId="7F7DC695"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46A0F61E" w14:textId="09131878" w:rsidR="00B763CC" w:rsidRPr="00CF1FAA" w:rsidRDefault="00B763CC" w:rsidP="00B763CC">
            <w:pPr>
              <w:rPr>
                <w:rFonts w:cstheme="minorHAnsi"/>
                <w:lang w:val="bs-Latn-BA"/>
              </w:rPr>
            </w:pPr>
            <w:r w:rsidRPr="00CF1FAA">
              <w:rPr>
                <w:rFonts w:cstheme="minorHAnsi"/>
                <w:lang w:val="bs-Latn-BA"/>
              </w:rPr>
              <w:t>ZDS, Član 25.1.f</w:t>
            </w:r>
          </w:p>
        </w:tc>
        <w:tc>
          <w:tcPr>
            <w:tcW w:w="6946" w:type="dxa"/>
            <w:vAlign w:val="center"/>
          </w:tcPr>
          <w:p w14:paraId="245DA9C8"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1E3DA403" w14:textId="3847236A" w:rsidR="00B763CC" w:rsidRPr="00CF1FAA" w:rsidRDefault="00B763CC" w:rsidP="00B763CC">
            <w:pPr>
              <w:rPr>
                <w:rFonts w:cstheme="minorHAnsi"/>
                <w:sz w:val="16"/>
                <w:szCs w:val="16"/>
                <w:lang w:val="bs-Latn-BA"/>
              </w:rPr>
            </w:pPr>
            <w:r w:rsidRPr="00CF1FAA">
              <w:rPr>
                <w:rFonts w:cstheme="minorHAnsi"/>
                <w:sz w:val="16"/>
                <w:szCs w:val="16"/>
                <w:lang w:val="bs-Latn-BA"/>
              </w:rPr>
              <w:t>f) da nije obuhvaćeno odredbom člana IX.1. Ustava Bosne i Hercegovine.</w:t>
            </w:r>
          </w:p>
        </w:tc>
        <w:tc>
          <w:tcPr>
            <w:tcW w:w="2692" w:type="dxa"/>
            <w:shd w:val="clear" w:color="auto" w:fill="FFFF00"/>
            <w:vAlign w:val="center"/>
          </w:tcPr>
          <w:p w14:paraId="3DC9C727" w14:textId="1C480D49" w:rsidR="00B763CC" w:rsidRPr="00CF1FAA" w:rsidRDefault="00B763CC" w:rsidP="003269C0">
            <w:pPr>
              <w:rPr>
                <w:rFonts w:cstheme="minorHAnsi"/>
                <w:lang w:val="bs-Latn-BA"/>
              </w:rPr>
            </w:pPr>
            <w:r w:rsidRPr="00CF1FAA">
              <w:rPr>
                <w:rFonts w:cstheme="minorHAnsi"/>
                <w:lang w:val="bs-Latn-BA"/>
              </w:rPr>
              <w:t>Samo najteža krivična djela</w:t>
            </w:r>
            <w:r w:rsidR="003269C0" w:rsidRPr="00CF1FAA">
              <w:rPr>
                <w:rFonts w:cstheme="minorHAnsi"/>
                <w:lang w:val="bs-Latn-BA"/>
              </w:rPr>
              <w:t>, a ne i djela protiv službene dužnosti, državnih organa, imovinski delikti….</w:t>
            </w:r>
          </w:p>
        </w:tc>
      </w:tr>
      <w:tr w:rsidR="00B763CC" w:rsidRPr="00CF1FAA" w14:paraId="520A073E" w14:textId="77777777" w:rsidTr="00733468">
        <w:trPr>
          <w:trHeight w:val="840"/>
        </w:trPr>
        <w:tc>
          <w:tcPr>
            <w:tcW w:w="2576" w:type="dxa"/>
            <w:vAlign w:val="center"/>
          </w:tcPr>
          <w:p w14:paraId="613E0173" w14:textId="1DCF4E6A" w:rsidR="00B763CC" w:rsidRPr="00CF1FAA" w:rsidRDefault="00B763CC" w:rsidP="00B763CC">
            <w:pPr>
              <w:pStyle w:val="ListParagraph"/>
              <w:numPr>
                <w:ilvl w:val="0"/>
                <w:numId w:val="6"/>
              </w:numPr>
              <w:ind w:left="342"/>
              <w:rPr>
                <w:lang w:val="bs-Latn-BA"/>
              </w:rPr>
            </w:pPr>
            <w:r w:rsidRPr="00CF1FAA">
              <w:rPr>
                <w:lang w:val="bs-Latn-BA"/>
              </w:rPr>
              <w:t>bez prethodnog otkaza iz državne službe kao rezultat disciplinske mjere</w:t>
            </w:r>
          </w:p>
        </w:tc>
        <w:tc>
          <w:tcPr>
            <w:tcW w:w="992" w:type="dxa"/>
            <w:vMerge/>
            <w:vAlign w:val="center"/>
          </w:tcPr>
          <w:p w14:paraId="6BB48FAF"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22CA8AE5" w14:textId="37207A41" w:rsidR="00B763CC" w:rsidRPr="00CF1FAA" w:rsidRDefault="00B763CC" w:rsidP="00B763CC">
            <w:pPr>
              <w:rPr>
                <w:rFonts w:cstheme="minorHAnsi"/>
                <w:lang w:val="bs-Latn-BA"/>
              </w:rPr>
            </w:pPr>
            <w:r w:rsidRPr="00CF1FAA">
              <w:rPr>
                <w:rFonts w:cstheme="minorHAnsi"/>
                <w:lang w:val="bs-Latn-BA"/>
              </w:rPr>
              <w:t>ZDS, Član 25.1.e</w:t>
            </w:r>
          </w:p>
        </w:tc>
        <w:tc>
          <w:tcPr>
            <w:tcW w:w="6946" w:type="dxa"/>
            <w:vAlign w:val="center"/>
          </w:tcPr>
          <w:p w14:paraId="1491215A"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48673581" w14:textId="1EB9302C" w:rsidR="00B763CC" w:rsidRPr="00CF1FAA" w:rsidRDefault="00B763CC" w:rsidP="00B763CC">
            <w:pPr>
              <w:rPr>
                <w:rFonts w:cstheme="minorHAnsi"/>
                <w:sz w:val="16"/>
                <w:szCs w:val="16"/>
                <w:lang w:val="bs-Latn-BA"/>
              </w:rPr>
            </w:pPr>
            <w:r w:rsidRPr="00CF1FAA">
              <w:rPr>
                <w:rFonts w:cstheme="minorHAnsi"/>
                <w:sz w:val="16"/>
                <w:szCs w:val="16"/>
                <w:lang w:val="bs-Latn-BA"/>
              </w:rPr>
              <w:t>e) da u posljednje tri godine od dana objavljivanja upražnjenog radnog mjesta lice nije otpušteno iz državne službe kao rezultat disciplinske mjere na bilo kojem nivou vlasti u Bosni i Hercegovini;</w:t>
            </w:r>
          </w:p>
        </w:tc>
        <w:tc>
          <w:tcPr>
            <w:tcW w:w="2692" w:type="dxa"/>
            <w:shd w:val="clear" w:color="auto" w:fill="auto"/>
            <w:vAlign w:val="center"/>
          </w:tcPr>
          <w:p w14:paraId="3A7C6A62" w14:textId="77777777" w:rsidR="00B763CC" w:rsidRPr="00CF1FAA" w:rsidRDefault="00B763CC" w:rsidP="00B763CC">
            <w:pPr>
              <w:rPr>
                <w:rFonts w:cstheme="minorHAnsi"/>
                <w:lang w:val="bs-Latn-BA"/>
              </w:rPr>
            </w:pPr>
          </w:p>
        </w:tc>
      </w:tr>
      <w:tr w:rsidR="00B763CC" w:rsidRPr="00CF1FAA" w14:paraId="6944EDC7" w14:textId="77777777" w:rsidTr="00733468">
        <w:trPr>
          <w:trHeight w:val="840"/>
        </w:trPr>
        <w:tc>
          <w:tcPr>
            <w:tcW w:w="2576" w:type="dxa"/>
            <w:vAlign w:val="center"/>
          </w:tcPr>
          <w:p w14:paraId="65C4C6F6" w14:textId="59B0CCD9" w:rsidR="00B763CC" w:rsidRPr="00CF1FAA" w:rsidRDefault="00B763CC" w:rsidP="00B763CC">
            <w:pPr>
              <w:pStyle w:val="ListParagraph"/>
              <w:numPr>
                <w:ilvl w:val="0"/>
                <w:numId w:val="6"/>
              </w:numPr>
              <w:ind w:left="342"/>
              <w:rPr>
                <w:lang w:val="bs-Latn-BA"/>
              </w:rPr>
            </w:pPr>
            <w:r w:rsidRPr="00CF1FAA">
              <w:rPr>
                <w:lang w:val="bs-Latn-BA"/>
              </w:rPr>
              <w:t>specifikacija minimalne dobne granice</w:t>
            </w:r>
          </w:p>
        </w:tc>
        <w:tc>
          <w:tcPr>
            <w:tcW w:w="992" w:type="dxa"/>
            <w:vMerge/>
            <w:vAlign w:val="center"/>
          </w:tcPr>
          <w:p w14:paraId="22735843"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4911CBB8" w14:textId="76670C0B" w:rsidR="00B763CC" w:rsidRPr="00CF1FAA" w:rsidRDefault="00B763CC" w:rsidP="00B763CC">
            <w:pPr>
              <w:rPr>
                <w:rFonts w:cstheme="minorHAnsi"/>
                <w:lang w:val="bs-Latn-BA"/>
              </w:rPr>
            </w:pPr>
            <w:r w:rsidRPr="00CF1FAA">
              <w:rPr>
                <w:rFonts w:cstheme="minorHAnsi"/>
                <w:lang w:val="bs-Latn-BA"/>
              </w:rPr>
              <w:t>ZDS, Član 25.1.b</w:t>
            </w:r>
          </w:p>
        </w:tc>
        <w:tc>
          <w:tcPr>
            <w:tcW w:w="6946" w:type="dxa"/>
            <w:vAlign w:val="center"/>
          </w:tcPr>
          <w:p w14:paraId="1B508A62"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70930049" w14:textId="7BD98AFE" w:rsidR="00B763CC" w:rsidRPr="00CF1FAA" w:rsidRDefault="00B763CC" w:rsidP="00B763CC">
            <w:pPr>
              <w:rPr>
                <w:rFonts w:cstheme="minorHAnsi"/>
                <w:sz w:val="16"/>
                <w:szCs w:val="16"/>
                <w:lang w:val="bs-Latn-BA"/>
              </w:rPr>
            </w:pPr>
            <w:r w:rsidRPr="00CF1FAA">
              <w:rPr>
                <w:rFonts w:cstheme="minorHAnsi"/>
                <w:sz w:val="16"/>
                <w:szCs w:val="16"/>
                <w:lang w:val="bs-Latn-BA"/>
              </w:rPr>
              <w:t>b) da je starije od 18 godina;</w:t>
            </w:r>
          </w:p>
        </w:tc>
        <w:tc>
          <w:tcPr>
            <w:tcW w:w="2692" w:type="dxa"/>
            <w:shd w:val="clear" w:color="auto" w:fill="auto"/>
            <w:vAlign w:val="center"/>
          </w:tcPr>
          <w:p w14:paraId="527EE5DB" w14:textId="77777777" w:rsidR="00B763CC" w:rsidRPr="00CF1FAA" w:rsidRDefault="00B763CC" w:rsidP="00B763CC">
            <w:pPr>
              <w:rPr>
                <w:rFonts w:cstheme="minorHAnsi"/>
                <w:lang w:val="bs-Latn-BA"/>
              </w:rPr>
            </w:pPr>
          </w:p>
        </w:tc>
      </w:tr>
      <w:tr w:rsidR="00B763CC" w:rsidRPr="00CF1FAA" w14:paraId="3A6B920B" w14:textId="77777777" w:rsidTr="003269C0">
        <w:trPr>
          <w:trHeight w:val="553"/>
        </w:trPr>
        <w:tc>
          <w:tcPr>
            <w:tcW w:w="2576" w:type="dxa"/>
            <w:vMerge w:val="restart"/>
            <w:vAlign w:val="center"/>
          </w:tcPr>
          <w:p w14:paraId="1462E8BA" w14:textId="438A03A4" w:rsidR="00B763CC" w:rsidRPr="00CF1FAA" w:rsidRDefault="00B763CC" w:rsidP="00B763CC">
            <w:pPr>
              <w:pStyle w:val="ListParagraph"/>
              <w:numPr>
                <w:ilvl w:val="0"/>
                <w:numId w:val="6"/>
              </w:numPr>
              <w:ind w:left="342"/>
              <w:rPr>
                <w:lang w:val="bs-Latn-BA"/>
              </w:rPr>
            </w:pPr>
            <w:r w:rsidRPr="00CF1FAA">
              <w:rPr>
                <w:lang w:val="bs-Latn-BA"/>
              </w:rPr>
              <w:t>kvalifikacije za upražnjeno radno mjesto</w:t>
            </w:r>
          </w:p>
        </w:tc>
        <w:tc>
          <w:tcPr>
            <w:tcW w:w="992" w:type="dxa"/>
            <w:vMerge/>
            <w:vAlign w:val="center"/>
          </w:tcPr>
          <w:p w14:paraId="75FAA841"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3186DD98" w14:textId="6CD13191" w:rsidR="00B763CC" w:rsidRPr="00CF1FAA" w:rsidRDefault="00B763CC" w:rsidP="00B763CC">
            <w:pPr>
              <w:rPr>
                <w:rFonts w:cstheme="minorHAnsi"/>
                <w:lang w:val="bs-Latn-BA"/>
              </w:rPr>
            </w:pPr>
            <w:r w:rsidRPr="00CF1FAA">
              <w:rPr>
                <w:rFonts w:cstheme="minorHAnsi"/>
                <w:lang w:val="bs-Latn-BA"/>
              </w:rPr>
              <w:t>ZDS, Član 25.1.c</w:t>
            </w:r>
          </w:p>
        </w:tc>
        <w:tc>
          <w:tcPr>
            <w:tcW w:w="6946" w:type="dxa"/>
            <w:vAlign w:val="center"/>
          </w:tcPr>
          <w:p w14:paraId="0A51087A"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17BC7595" w14:textId="61BEF15B" w:rsidR="00B763CC" w:rsidRPr="00CF1FAA" w:rsidRDefault="00B763CC" w:rsidP="00B763CC">
            <w:pPr>
              <w:rPr>
                <w:rFonts w:cstheme="minorHAnsi"/>
                <w:sz w:val="16"/>
                <w:szCs w:val="16"/>
                <w:lang w:val="bs-Latn-BA"/>
              </w:rPr>
            </w:pPr>
            <w:r w:rsidRPr="00CF1FAA">
              <w:rPr>
                <w:rFonts w:cstheme="minorHAnsi"/>
                <w:sz w:val="16"/>
                <w:szCs w:val="16"/>
                <w:lang w:val="bs-Latn-BA"/>
              </w:rPr>
              <w:t>c) da ima univerzitetsku diplomu ili druge obrazovne ili akademske kvalifikacije najmanje VII stepena stručne spreme odnosno visoko obrazovanje prvog, drugog ili trećeg ciklusa Bolonjskog sistema studiranja, što se utvrđuje propisom kojim se uređuju poslovi osnovnih djelatnosti i pomoćno tehnički poslovi i uvjet za njihovo obavljanje u organima državne službe u Federaciji Bosne i Hercegovine;</w:t>
            </w:r>
          </w:p>
        </w:tc>
        <w:tc>
          <w:tcPr>
            <w:tcW w:w="2692" w:type="dxa"/>
            <w:vMerge w:val="restart"/>
            <w:shd w:val="clear" w:color="auto" w:fill="auto"/>
            <w:vAlign w:val="center"/>
          </w:tcPr>
          <w:p w14:paraId="33F789BB" w14:textId="77777777" w:rsidR="00B763CC" w:rsidRPr="00CF1FAA" w:rsidRDefault="00B763CC" w:rsidP="00B763CC">
            <w:pPr>
              <w:rPr>
                <w:rFonts w:cstheme="minorHAnsi"/>
                <w:lang w:val="bs-Latn-BA"/>
              </w:rPr>
            </w:pPr>
          </w:p>
        </w:tc>
      </w:tr>
      <w:tr w:rsidR="00B763CC" w:rsidRPr="00CF1FAA" w14:paraId="7BFC43E2" w14:textId="77777777" w:rsidTr="00733468">
        <w:trPr>
          <w:trHeight w:val="280"/>
        </w:trPr>
        <w:tc>
          <w:tcPr>
            <w:tcW w:w="2576" w:type="dxa"/>
            <w:vMerge/>
            <w:vAlign w:val="center"/>
          </w:tcPr>
          <w:p w14:paraId="7A2E5BB1" w14:textId="77777777" w:rsidR="00B763CC" w:rsidRPr="00CF1FAA" w:rsidRDefault="00B763CC" w:rsidP="00B763CC">
            <w:pPr>
              <w:pStyle w:val="ListParagraph"/>
              <w:numPr>
                <w:ilvl w:val="0"/>
                <w:numId w:val="6"/>
              </w:numPr>
              <w:ind w:left="342"/>
              <w:rPr>
                <w:lang w:val="bs-Latn-BA"/>
              </w:rPr>
            </w:pPr>
          </w:p>
        </w:tc>
        <w:tc>
          <w:tcPr>
            <w:tcW w:w="992" w:type="dxa"/>
            <w:vMerge/>
            <w:vAlign w:val="center"/>
          </w:tcPr>
          <w:p w14:paraId="02202F6B"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5F8081DF" w14:textId="6BDFE241" w:rsidR="00B763CC" w:rsidRPr="00CF1FAA" w:rsidRDefault="00B763CC" w:rsidP="00B763CC">
            <w:pPr>
              <w:rPr>
                <w:rFonts w:cstheme="minorHAnsi"/>
                <w:lang w:val="bs-Latn-BA"/>
              </w:rPr>
            </w:pPr>
            <w:r w:rsidRPr="00CF1FAA">
              <w:rPr>
                <w:rFonts w:cstheme="minorHAnsi"/>
                <w:lang w:val="bs-Latn-BA"/>
              </w:rPr>
              <w:t>Pravilnik o javnom konkursu, Član 7.5</w:t>
            </w:r>
          </w:p>
        </w:tc>
        <w:tc>
          <w:tcPr>
            <w:tcW w:w="6946" w:type="dxa"/>
            <w:vAlign w:val="center"/>
          </w:tcPr>
          <w:p w14:paraId="6003297E" w14:textId="6A1161D9" w:rsidR="00B763CC" w:rsidRPr="00CF1FAA" w:rsidRDefault="00B763CC" w:rsidP="00B763CC">
            <w:pPr>
              <w:rPr>
                <w:rFonts w:cstheme="minorHAnsi"/>
                <w:sz w:val="16"/>
                <w:szCs w:val="16"/>
                <w:lang w:val="bs-Latn-BA"/>
              </w:rPr>
            </w:pPr>
            <w:r w:rsidRPr="00CF1FAA">
              <w:rPr>
                <w:rFonts w:cstheme="minorHAnsi"/>
                <w:sz w:val="16"/>
                <w:szCs w:val="16"/>
                <w:lang w:val="bs-Latn-BA"/>
              </w:rPr>
              <w:t>Dokumentaciju, kojom se dokazuje ispunjavanje općih, posebnih i drugih uvjeta javnog konkursa, kandidati su dužni dostaviti u skladu sa odredbama ovog pravilnika i javnog konkursa</w:t>
            </w:r>
          </w:p>
        </w:tc>
        <w:tc>
          <w:tcPr>
            <w:tcW w:w="2692" w:type="dxa"/>
            <w:vMerge/>
            <w:shd w:val="clear" w:color="auto" w:fill="auto"/>
            <w:vAlign w:val="center"/>
          </w:tcPr>
          <w:p w14:paraId="745BACAC" w14:textId="77777777" w:rsidR="00B763CC" w:rsidRPr="00CF1FAA" w:rsidRDefault="00B763CC" w:rsidP="00B763CC">
            <w:pPr>
              <w:rPr>
                <w:rFonts w:cstheme="minorHAnsi"/>
                <w:lang w:val="bs-Latn-BA"/>
              </w:rPr>
            </w:pPr>
          </w:p>
        </w:tc>
      </w:tr>
      <w:tr w:rsidR="00B763CC" w:rsidRPr="00CF1FAA" w14:paraId="697F7F7E" w14:textId="77777777" w:rsidTr="00733468">
        <w:trPr>
          <w:trHeight w:val="415"/>
        </w:trPr>
        <w:tc>
          <w:tcPr>
            <w:tcW w:w="2576" w:type="dxa"/>
            <w:shd w:val="clear" w:color="auto" w:fill="auto"/>
            <w:vAlign w:val="center"/>
          </w:tcPr>
          <w:p w14:paraId="17C5299E" w14:textId="70B59385" w:rsidR="00B763CC" w:rsidRPr="00CF1FAA" w:rsidRDefault="00B763CC" w:rsidP="00B763CC">
            <w:pPr>
              <w:rPr>
                <w:lang w:val="bs-Latn-BA"/>
              </w:rPr>
            </w:pPr>
            <w:r w:rsidRPr="00CF1FAA">
              <w:rPr>
                <w:lang w:val="bs-Latn-BA"/>
              </w:rPr>
              <w:t>Uspostavljeni su jasni i nediskriminatorni kriterijumi za pristup pozicijama u državnoj službi</w:t>
            </w:r>
          </w:p>
        </w:tc>
        <w:tc>
          <w:tcPr>
            <w:tcW w:w="992" w:type="dxa"/>
            <w:vMerge w:val="restart"/>
            <w:vAlign w:val="center"/>
          </w:tcPr>
          <w:p w14:paraId="005633C6" w14:textId="128340BD" w:rsidR="00B763CC" w:rsidRPr="00CF1FAA" w:rsidRDefault="00B763CC" w:rsidP="00B763CC">
            <w:pPr>
              <w:jc w:val="center"/>
              <w:rPr>
                <w:rFonts w:cstheme="minorHAnsi"/>
                <w:lang w:val="bs-Latn-BA"/>
              </w:rPr>
            </w:pPr>
            <w:r w:rsidRPr="00CF1FAA">
              <w:rPr>
                <w:rFonts w:cstheme="minorHAnsi"/>
                <w:lang w:val="bs-Latn-BA"/>
              </w:rPr>
              <w:t>2</w:t>
            </w:r>
          </w:p>
        </w:tc>
        <w:tc>
          <w:tcPr>
            <w:tcW w:w="2126" w:type="dxa"/>
            <w:shd w:val="clear" w:color="auto" w:fill="auto"/>
            <w:vAlign w:val="center"/>
          </w:tcPr>
          <w:p w14:paraId="01DA5743" w14:textId="129B9BBE" w:rsidR="00B763CC" w:rsidRPr="00CF1FAA" w:rsidRDefault="00B763CC" w:rsidP="00B763CC">
            <w:pPr>
              <w:rPr>
                <w:rFonts w:cstheme="minorHAnsi"/>
                <w:lang w:val="bs-Latn-BA"/>
              </w:rPr>
            </w:pPr>
            <w:r w:rsidRPr="00CF1FAA">
              <w:rPr>
                <w:rFonts w:cstheme="minorHAnsi"/>
                <w:lang w:val="bs-Latn-BA"/>
              </w:rPr>
              <w:t>ZDS, članovi 25-26</w:t>
            </w:r>
          </w:p>
        </w:tc>
        <w:tc>
          <w:tcPr>
            <w:tcW w:w="6946" w:type="dxa"/>
            <w:vAlign w:val="center"/>
          </w:tcPr>
          <w:p w14:paraId="3B520B7B" w14:textId="77777777" w:rsidR="00B763CC" w:rsidRPr="00CF1FAA" w:rsidRDefault="00B763CC" w:rsidP="00B763CC">
            <w:pPr>
              <w:rPr>
                <w:rFonts w:cstheme="minorHAnsi"/>
                <w:b/>
                <w:bCs/>
                <w:sz w:val="16"/>
                <w:szCs w:val="16"/>
                <w:lang w:val="bs-Latn-BA"/>
              </w:rPr>
            </w:pPr>
            <w:r w:rsidRPr="00CF1FAA">
              <w:rPr>
                <w:rFonts w:cstheme="minorHAnsi"/>
                <w:b/>
                <w:bCs/>
                <w:sz w:val="16"/>
                <w:szCs w:val="16"/>
                <w:lang w:val="bs-Latn-BA"/>
              </w:rPr>
              <w:t>Član 25.</w:t>
            </w:r>
          </w:p>
          <w:p w14:paraId="558F2E59" w14:textId="77777777" w:rsidR="00B763CC" w:rsidRPr="00CF1FAA" w:rsidRDefault="00B763CC" w:rsidP="00B763CC">
            <w:pPr>
              <w:rPr>
                <w:rFonts w:cstheme="minorHAnsi"/>
                <w:b/>
                <w:bCs/>
                <w:sz w:val="16"/>
                <w:szCs w:val="16"/>
                <w:lang w:val="bs-Latn-BA"/>
              </w:rPr>
            </w:pPr>
            <w:r w:rsidRPr="00CF1FAA">
              <w:rPr>
                <w:rFonts w:cstheme="minorHAnsi"/>
                <w:b/>
                <w:bCs/>
                <w:sz w:val="16"/>
                <w:szCs w:val="16"/>
                <w:lang w:val="bs-Latn-BA"/>
              </w:rPr>
              <w:t>Opći uvjeti za postavljenje državnog službenika</w:t>
            </w:r>
          </w:p>
          <w:p w14:paraId="70F1DCCD"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1. Da bi bilo postavljeno na radno mjesto državnog službenika lice mora ispunjavati sljedeće opće uvjete:</w:t>
            </w:r>
          </w:p>
          <w:p w14:paraId="09B0A7D3"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a) da je državljanin Bosne i Hercegovine;</w:t>
            </w:r>
          </w:p>
          <w:p w14:paraId="59230D29"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b) da je starije od 18 godina;</w:t>
            </w:r>
          </w:p>
          <w:p w14:paraId="30BCD0FC"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c) da ima univerzitetsku diplomu ili druge obrazovne ili akademske kvalifikacije najmanje VII stepena stručne spreme odnosno visoko obrazovanje prvog, drugog ili trećeg ciklusa Bolonjskog sistema studiranja, što se utvrđuje propisom kojim se uređuju poslovi osnovnih djelatnosti i pomoćno tehnički poslovi i uvjet za njihovo obavljanje u organima državne službe u Federaciji Bosne i Hercegovine;</w:t>
            </w:r>
          </w:p>
          <w:p w14:paraId="56AA2D63"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d) da je zdravstveno sposobno za vršenje određenih poslova predviđenih za to radno mjesto;</w:t>
            </w:r>
          </w:p>
          <w:p w14:paraId="599C00A3"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e) da u posljednje tri godine od dana objavljivanja upražnjenog radnog mjesta lice nije otpušteno iz državne službe kao rezultat disciplinske mjere na bilo kojem nivou vlasti u Bosni i Hercegovini;</w:t>
            </w:r>
          </w:p>
          <w:p w14:paraId="50D1469B"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f) da nije obuhvaćeno odredbom člana IX.1. Ustava Bosne i Hercegovine.</w:t>
            </w:r>
          </w:p>
          <w:p w14:paraId="078E768A"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2. Izuzetno od uvjeta utvrđenih u stavu 1. ovog člana, lica sa završenom višom stručnom spremom (VI stepen) koje su ranije postavljene kao državni službenici na radna mjesta u državnoj službi mogu ostati na tom radnom mjestu u periodu ne dužem od tri godine od stupanja na snagu ovog zakona.</w:t>
            </w:r>
          </w:p>
          <w:p w14:paraId="7F663185" w14:textId="77777777" w:rsidR="00B763CC" w:rsidRPr="00CF1FAA" w:rsidRDefault="00B763CC" w:rsidP="00B763CC">
            <w:pPr>
              <w:rPr>
                <w:rFonts w:cstheme="minorHAnsi"/>
                <w:b/>
                <w:bCs/>
                <w:sz w:val="16"/>
                <w:szCs w:val="16"/>
                <w:lang w:val="bs-Latn-BA"/>
              </w:rPr>
            </w:pPr>
            <w:r w:rsidRPr="00CF1FAA">
              <w:rPr>
                <w:rFonts w:cstheme="minorHAnsi"/>
                <w:b/>
                <w:bCs/>
                <w:sz w:val="16"/>
                <w:szCs w:val="16"/>
                <w:lang w:val="bs-Latn-BA"/>
              </w:rPr>
              <w:t>Član 26</w:t>
            </w:r>
          </w:p>
          <w:p w14:paraId="0E86ADA9" w14:textId="77777777" w:rsidR="00B763CC" w:rsidRPr="00CF1FAA" w:rsidRDefault="00B763CC" w:rsidP="00B763CC">
            <w:pPr>
              <w:rPr>
                <w:rFonts w:cstheme="minorHAnsi"/>
                <w:b/>
                <w:bCs/>
                <w:sz w:val="16"/>
                <w:szCs w:val="16"/>
                <w:lang w:val="bs-Latn-BA"/>
              </w:rPr>
            </w:pPr>
            <w:r w:rsidRPr="00CF1FAA">
              <w:rPr>
                <w:rFonts w:cstheme="minorHAnsi"/>
                <w:b/>
                <w:bCs/>
                <w:sz w:val="16"/>
                <w:szCs w:val="16"/>
                <w:lang w:val="bs-Latn-BA"/>
              </w:rPr>
              <w:t>Nediskriminacija</w:t>
            </w:r>
          </w:p>
          <w:p w14:paraId="75E5A33C" w14:textId="5FC0E710" w:rsidR="00B763CC" w:rsidRPr="00CF1FAA" w:rsidRDefault="00B763CC" w:rsidP="00B763CC">
            <w:pPr>
              <w:rPr>
                <w:rFonts w:cstheme="minorHAnsi"/>
                <w:sz w:val="16"/>
                <w:szCs w:val="16"/>
                <w:lang w:val="bs-Latn-BA"/>
              </w:rPr>
            </w:pPr>
            <w:r w:rsidRPr="00CF1FAA">
              <w:rPr>
                <w:rFonts w:cstheme="minorHAnsi"/>
                <w:sz w:val="16"/>
                <w:szCs w:val="16"/>
                <w:lang w:val="bs-Latn-BA"/>
              </w:rPr>
              <w:lastRenderedPageBreak/>
              <w:t>Prilikom provođenja javnog konkursa Agencija osigurava da će se kod izbora državnog službenika postupati u skladu s članom 18. stav 2. ovog zakona.</w:t>
            </w:r>
          </w:p>
        </w:tc>
        <w:tc>
          <w:tcPr>
            <w:tcW w:w="2692" w:type="dxa"/>
            <w:shd w:val="clear" w:color="auto" w:fill="auto"/>
            <w:vAlign w:val="center"/>
          </w:tcPr>
          <w:p w14:paraId="05B41B14" w14:textId="77777777" w:rsidR="00B763CC" w:rsidRPr="00CF1FAA" w:rsidRDefault="00B763CC" w:rsidP="00B763CC">
            <w:pPr>
              <w:rPr>
                <w:rFonts w:cstheme="minorHAnsi"/>
                <w:lang w:val="bs-Latn-BA"/>
              </w:rPr>
            </w:pPr>
          </w:p>
        </w:tc>
      </w:tr>
      <w:tr w:rsidR="00B763CC" w:rsidRPr="00CF1FAA" w14:paraId="238F1A62" w14:textId="77777777" w:rsidTr="00B763CC">
        <w:tblPrEx>
          <w:tblLook w:val="04A0" w:firstRow="1" w:lastRow="0" w:firstColumn="1" w:lastColumn="0" w:noHBand="0" w:noVBand="1"/>
        </w:tblPrEx>
        <w:trPr>
          <w:trHeight w:val="563"/>
        </w:trPr>
        <w:tc>
          <w:tcPr>
            <w:tcW w:w="2576" w:type="dxa"/>
            <w:vMerge w:val="restart"/>
            <w:shd w:val="clear" w:color="auto" w:fill="auto"/>
            <w:vAlign w:val="center"/>
          </w:tcPr>
          <w:p w14:paraId="5B4AEB93" w14:textId="28612780" w:rsidR="00B763CC" w:rsidRPr="00CF1FAA" w:rsidRDefault="00B763CC" w:rsidP="00B763CC">
            <w:pPr>
              <w:rPr>
                <w:lang w:val="bs-Latn-BA"/>
              </w:rPr>
            </w:pPr>
            <w:r w:rsidRPr="00CF1FAA">
              <w:rPr>
                <w:lang w:val="bs-Latn-BA"/>
              </w:rPr>
              <w:t>Najbolje rangirani kandidat treba biti odabran za radno mjesto</w:t>
            </w:r>
            <w:r w:rsidRPr="00CF1FAA">
              <w:rPr>
                <w:b/>
                <w:bCs/>
                <w:vertAlign w:val="superscript"/>
                <w:lang w:val="bs-Latn-BA"/>
              </w:rPr>
              <w:t>G</w:t>
            </w:r>
          </w:p>
        </w:tc>
        <w:tc>
          <w:tcPr>
            <w:tcW w:w="992" w:type="dxa"/>
            <w:vMerge/>
            <w:vAlign w:val="center"/>
          </w:tcPr>
          <w:p w14:paraId="3F4FE836" w14:textId="0169FAB6" w:rsidR="00B763CC" w:rsidRPr="00CF1FAA" w:rsidRDefault="00B763CC" w:rsidP="00B763CC">
            <w:pPr>
              <w:jc w:val="center"/>
              <w:rPr>
                <w:rFonts w:cstheme="minorHAnsi"/>
                <w:lang w:val="bs-Latn-BA"/>
              </w:rPr>
            </w:pPr>
          </w:p>
        </w:tc>
        <w:tc>
          <w:tcPr>
            <w:tcW w:w="2126" w:type="dxa"/>
            <w:vAlign w:val="center"/>
          </w:tcPr>
          <w:p w14:paraId="643C4855" w14:textId="2654AB78" w:rsidR="00B763CC" w:rsidRPr="00CF1FAA" w:rsidRDefault="00B763CC" w:rsidP="00B763CC">
            <w:pPr>
              <w:rPr>
                <w:rFonts w:cstheme="minorHAnsi"/>
                <w:lang w:val="bs-Latn-BA"/>
              </w:rPr>
            </w:pPr>
            <w:r w:rsidRPr="00CF1FAA">
              <w:rPr>
                <w:rFonts w:cstheme="minorHAnsi"/>
                <w:lang w:val="bs-Latn-BA"/>
              </w:rPr>
              <w:t>Pravilnik o javnom konkursu, Član 18.1</w:t>
            </w:r>
          </w:p>
        </w:tc>
        <w:tc>
          <w:tcPr>
            <w:tcW w:w="6946" w:type="dxa"/>
            <w:vAlign w:val="center"/>
          </w:tcPr>
          <w:p w14:paraId="222B0F43" w14:textId="64092C01" w:rsidR="00B763CC" w:rsidRPr="00CF1FAA" w:rsidRDefault="00B763CC" w:rsidP="00B763CC">
            <w:pPr>
              <w:rPr>
                <w:rFonts w:cstheme="minorHAnsi"/>
                <w:sz w:val="16"/>
                <w:szCs w:val="16"/>
                <w:lang w:val="bs-Latn-BA"/>
              </w:rPr>
            </w:pPr>
            <w:r w:rsidRPr="00CF1FAA">
              <w:rPr>
                <w:rFonts w:cstheme="minorHAnsi"/>
                <w:sz w:val="16"/>
                <w:szCs w:val="16"/>
                <w:lang w:val="bs-Latn-BA"/>
              </w:rPr>
              <w:t>Postavljenje državnog službenika vrši rukovodilac organa državne službe, odnosno organ nadležan za postavljenje, sa Liste uspješnih kandidata uz prethodno pribavljeno mišljenje Agencije.</w:t>
            </w:r>
          </w:p>
        </w:tc>
        <w:tc>
          <w:tcPr>
            <w:tcW w:w="2692" w:type="dxa"/>
            <w:vMerge w:val="restart"/>
            <w:shd w:val="clear" w:color="auto" w:fill="FF0000"/>
            <w:vAlign w:val="center"/>
          </w:tcPr>
          <w:p w14:paraId="3DA00B8E" w14:textId="202D610D" w:rsidR="0035671F" w:rsidRPr="00CF1FAA" w:rsidRDefault="0035671F" w:rsidP="00B763CC">
            <w:pPr>
              <w:rPr>
                <w:rFonts w:cstheme="minorHAnsi"/>
                <w:lang w:val="bs-Latn-BA"/>
              </w:rPr>
            </w:pPr>
            <w:r w:rsidRPr="00CF1FAA">
              <w:rPr>
                <w:rFonts w:cstheme="minorHAnsi"/>
                <w:lang w:val="bs-Latn-BA"/>
              </w:rPr>
              <w:t>Apsolutno moguće da bude postavljen slabije rangirani kandidat (zbog etničke, socijalne ili druge pozadine)</w:t>
            </w:r>
          </w:p>
          <w:p w14:paraId="68F53F6D" w14:textId="0D8FD1CB" w:rsidR="00B763CC" w:rsidRPr="00CF1FAA" w:rsidRDefault="00B763CC" w:rsidP="0035671F">
            <w:pPr>
              <w:rPr>
                <w:rFonts w:cstheme="minorHAnsi"/>
                <w:lang w:val="bs-Latn-BA"/>
              </w:rPr>
            </w:pPr>
            <w:r w:rsidRPr="00CF1FAA">
              <w:rPr>
                <w:rFonts w:cstheme="minorHAnsi"/>
                <w:lang w:val="bs-Latn-BA"/>
              </w:rPr>
              <w:t>I SORJU i DG NEAR insistiraju na najboljem kandidatu</w:t>
            </w:r>
            <w:r w:rsidR="0035671F" w:rsidRPr="00CF1FAA">
              <w:rPr>
                <w:rFonts w:cstheme="minorHAnsi"/>
                <w:lang w:val="bs-Latn-BA"/>
              </w:rPr>
              <w:t xml:space="preserve"> za nerukovodilačka radna mjesta</w:t>
            </w:r>
          </w:p>
        </w:tc>
      </w:tr>
      <w:tr w:rsidR="00B763CC" w:rsidRPr="00CF1FAA" w14:paraId="3BF967D6" w14:textId="77777777" w:rsidTr="00B763CC">
        <w:tblPrEx>
          <w:tblLook w:val="04A0" w:firstRow="1" w:lastRow="0" w:firstColumn="1" w:lastColumn="0" w:noHBand="0" w:noVBand="1"/>
        </w:tblPrEx>
        <w:trPr>
          <w:trHeight w:val="1730"/>
        </w:trPr>
        <w:tc>
          <w:tcPr>
            <w:tcW w:w="2576" w:type="dxa"/>
            <w:vMerge/>
            <w:shd w:val="clear" w:color="auto" w:fill="auto"/>
            <w:vAlign w:val="center"/>
          </w:tcPr>
          <w:p w14:paraId="79DA510C" w14:textId="77777777" w:rsidR="00B763CC" w:rsidRPr="00CF1FAA" w:rsidRDefault="00B763CC" w:rsidP="00B763CC">
            <w:pPr>
              <w:rPr>
                <w:lang w:val="bs-Latn-BA"/>
              </w:rPr>
            </w:pPr>
          </w:p>
        </w:tc>
        <w:tc>
          <w:tcPr>
            <w:tcW w:w="992" w:type="dxa"/>
            <w:vMerge/>
            <w:vAlign w:val="center"/>
          </w:tcPr>
          <w:p w14:paraId="47642555" w14:textId="77777777" w:rsidR="00B763CC" w:rsidRPr="00CF1FAA" w:rsidRDefault="00B763CC" w:rsidP="00B763CC">
            <w:pPr>
              <w:jc w:val="center"/>
              <w:rPr>
                <w:rFonts w:cstheme="minorHAnsi"/>
                <w:lang w:val="bs-Latn-BA"/>
              </w:rPr>
            </w:pPr>
          </w:p>
        </w:tc>
        <w:tc>
          <w:tcPr>
            <w:tcW w:w="2126" w:type="dxa"/>
            <w:vAlign w:val="center"/>
          </w:tcPr>
          <w:p w14:paraId="67F8FDFA" w14:textId="06393452" w:rsidR="00B763CC" w:rsidRPr="00CF1FAA" w:rsidRDefault="00B763CC" w:rsidP="00B763CC">
            <w:pPr>
              <w:rPr>
                <w:rFonts w:cstheme="minorHAnsi"/>
                <w:lang w:val="bs-Latn-BA"/>
              </w:rPr>
            </w:pPr>
            <w:r w:rsidRPr="00CF1FAA">
              <w:rPr>
                <w:rFonts w:cstheme="minorHAnsi"/>
                <w:lang w:val="bs-Latn-BA"/>
              </w:rPr>
              <w:t>ZDS, Član 31.1</w:t>
            </w:r>
          </w:p>
        </w:tc>
        <w:tc>
          <w:tcPr>
            <w:tcW w:w="6946" w:type="dxa"/>
            <w:vAlign w:val="center"/>
          </w:tcPr>
          <w:p w14:paraId="56344054" w14:textId="5B98E443" w:rsidR="00B763CC" w:rsidRPr="00CF1FAA" w:rsidRDefault="00B763CC" w:rsidP="00B763CC">
            <w:pPr>
              <w:rPr>
                <w:rFonts w:cstheme="minorHAnsi"/>
                <w:sz w:val="16"/>
                <w:szCs w:val="16"/>
                <w:lang w:val="bs-Latn-BA"/>
              </w:rPr>
            </w:pPr>
            <w:r w:rsidRPr="00CF1FAA">
              <w:rPr>
                <w:rFonts w:cstheme="minorHAnsi"/>
                <w:sz w:val="16"/>
                <w:szCs w:val="16"/>
                <w:lang w:val="bs-Latn-BA"/>
              </w:rPr>
              <w:t>Državnog službenika postavlja rukovodilac organa državne službe, uz prethodno pribavljeno mišljenje Agencije s liste uspješnih kandidata koji su prošli javni konkurs.</w:t>
            </w:r>
          </w:p>
        </w:tc>
        <w:tc>
          <w:tcPr>
            <w:tcW w:w="2692" w:type="dxa"/>
            <w:vMerge/>
            <w:shd w:val="clear" w:color="auto" w:fill="FF0000"/>
            <w:vAlign w:val="center"/>
          </w:tcPr>
          <w:p w14:paraId="2D94AE8F" w14:textId="77777777" w:rsidR="00B763CC" w:rsidRPr="00CF1FAA" w:rsidRDefault="00B763CC" w:rsidP="00B763CC">
            <w:pPr>
              <w:rPr>
                <w:rFonts w:cstheme="minorHAnsi"/>
                <w:lang w:val="bs-Latn-BA"/>
              </w:rPr>
            </w:pPr>
          </w:p>
        </w:tc>
      </w:tr>
      <w:tr w:rsidR="00B763CC" w:rsidRPr="00CF1FAA" w14:paraId="4CD7BA84" w14:textId="77777777" w:rsidTr="006474BD">
        <w:trPr>
          <w:trHeight w:val="3817"/>
        </w:trPr>
        <w:tc>
          <w:tcPr>
            <w:tcW w:w="2576" w:type="dxa"/>
            <w:vAlign w:val="center"/>
          </w:tcPr>
          <w:p w14:paraId="43F3D6A7" w14:textId="731F5FFC" w:rsidR="00B763CC" w:rsidRPr="00CF1FAA" w:rsidRDefault="00B763CC" w:rsidP="00B763CC">
            <w:pPr>
              <w:rPr>
                <w:lang w:val="bs-Latn-BA"/>
              </w:rPr>
            </w:pPr>
            <w:bookmarkStart w:id="94" w:name="_Hlk60854018"/>
            <w:r w:rsidRPr="00CF1FAA">
              <w:rPr>
                <w:lang w:val="bs-Latn-BA"/>
              </w:rPr>
              <w:t>Pozitivna diskriminacija može biti dozvoljena, na primjer u vezi sa invaliditetom i etničkom zastupljenošću, ako je to u skladu s Direktivom EU 2000/78/EC o jednakom postupanju na radu: Pozitivna diskriminacija za ljude iz grupa u nepovoljnom položaju (npr. Invalidi) je unaprijeđena. Ako je u skladu s Direktivom 200/78/EC o jednakom postupanju na radu</w:t>
            </w:r>
            <w:r w:rsidRPr="00CF1FAA">
              <w:rPr>
                <w:b/>
                <w:bCs/>
                <w:vertAlign w:val="superscript"/>
                <w:lang w:val="bs-Latn-BA"/>
              </w:rPr>
              <w:t>G</w:t>
            </w:r>
          </w:p>
        </w:tc>
        <w:tc>
          <w:tcPr>
            <w:tcW w:w="992" w:type="dxa"/>
            <w:vAlign w:val="center"/>
          </w:tcPr>
          <w:p w14:paraId="1D42CB09" w14:textId="2BE0CA46"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7C7E8F38" w14:textId="31E0263F" w:rsidR="00B763CC" w:rsidRPr="00CF1FAA" w:rsidRDefault="00B763CC" w:rsidP="00B763CC">
            <w:pPr>
              <w:rPr>
                <w:rFonts w:cstheme="minorHAnsi"/>
                <w:lang w:val="bs-Latn-BA"/>
              </w:rPr>
            </w:pPr>
            <w:r w:rsidRPr="00CF1FAA">
              <w:rPr>
                <w:rFonts w:cstheme="minorHAnsi"/>
                <w:lang w:val="bs-Latn-BA"/>
              </w:rPr>
              <w:t>ZDS, Član 2.1</w:t>
            </w:r>
          </w:p>
        </w:tc>
        <w:tc>
          <w:tcPr>
            <w:tcW w:w="6946" w:type="dxa"/>
            <w:vAlign w:val="center"/>
          </w:tcPr>
          <w:p w14:paraId="1E494D49" w14:textId="0436EB3A" w:rsidR="00B763CC" w:rsidRPr="00CF1FAA" w:rsidRDefault="00B763CC" w:rsidP="00B763CC">
            <w:pPr>
              <w:rPr>
                <w:rFonts w:cstheme="minorHAnsi"/>
                <w:sz w:val="16"/>
                <w:szCs w:val="16"/>
                <w:lang w:val="bs-Latn-BA"/>
              </w:rPr>
            </w:pPr>
            <w:r w:rsidRPr="00CF1FAA">
              <w:rPr>
                <w:rFonts w:cstheme="minorHAnsi"/>
                <w:sz w:val="16"/>
                <w:szCs w:val="16"/>
                <w:lang w:val="bs-Latn-BA"/>
              </w:rPr>
              <w:t>U organima državne službe Federacije, Bošnjaci, Hrvati i Srbi kao konstitutivni narodi, zajedno sa ostalima i građani Bosne i Hercegovine bit će proporcionalno zastupljeni</w:t>
            </w:r>
          </w:p>
        </w:tc>
        <w:tc>
          <w:tcPr>
            <w:tcW w:w="2692" w:type="dxa"/>
            <w:shd w:val="clear" w:color="auto" w:fill="FFFF00"/>
            <w:vAlign w:val="center"/>
          </w:tcPr>
          <w:p w14:paraId="5C0D01FA" w14:textId="77777777" w:rsidR="0035671F" w:rsidRPr="00CF1FAA" w:rsidRDefault="00B763CC" w:rsidP="00B763CC">
            <w:pPr>
              <w:rPr>
                <w:rFonts w:cstheme="minorHAnsi"/>
                <w:lang w:val="bs-Latn-BA"/>
              </w:rPr>
            </w:pPr>
            <w:r w:rsidRPr="00CF1FAA">
              <w:rPr>
                <w:rFonts w:cstheme="minorHAnsi"/>
                <w:lang w:val="bs-Latn-BA"/>
              </w:rPr>
              <w:t>Eksplicitno u slučaju etničke zastupljenosti. Također, pozitivna diskriminacija na osnovu spola može se provoditi na osnovu čl. 8 Zakona o ravnopravnosti spolova BiH. Vidi također čl. 5 Zakona o zabrani diskriminacije u BiH.</w:t>
            </w:r>
          </w:p>
          <w:p w14:paraId="295EF185" w14:textId="77777777" w:rsidR="0035671F" w:rsidRPr="00CF1FAA" w:rsidRDefault="00B763CC" w:rsidP="00B763CC">
            <w:pPr>
              <w:rPr>
                <w:rFonts w:cstheme="minorHAnsi"/>
                <w:lang w:val="bs-Latn-BA"/>
              </w:rPr>
            </w:pPr>
            <w:r w:rsidRPr="00CF1FAA">
              <w:rPr>
                <w:rFonts w:cstheme="minorHAnsi"/>
                <w:lang w:val="bs-Latn-BA"/>
              </w:rPr>
              <w:t xml:space="preserve">Prema DG NEAR, primat principa meritokracije u svim slučajevima ne smije biti upitan; samo u slučaju jednakih </w:t>
            </w:r>
            <w:r w:rsidR="0035671F" w:rsidRPr="00CF1FAA">
              <w:rPr>
                <w:rFonts w:cstheme="minorHAnsi"/>
                <w:lang w:val="bs-Latn-BA"/>
              </w:rPr>
              <w:t>rezultata</w:t>
            </w:r>
            <w:r w:rsidRPr="00CF1FAA">
              <w:rPr>
                <w:rFonts w:cstheme="minorHAnsi"/>
                <w:lang w:val="bs-Latn-BA"/>
              </w:rPr>
              <w:t xml:space="preserve">, prednost bi se mogla dati etničkim kriterijima ili nekom drugom ako zakon utvrđuje ovu potrebu; ovu mogućnost treba pažljivo primijeniti, tj. potrebno je uvesti prag da bi se stavio na rezervni popis; u oglasu za posao treba </w:t>
            </w:r>
            <w:r w:rsidRPr="00CF1FAA">
              <w:rPr>
                <w:rFonts w:cstheme="minorHAnsi"/>
                <w:lang w:val="bs-Latn-BA"/>
              </w:rPr>
              <w:lastRenderedPageBreak/>
              <w:t>transparentno naznačiti da li će se prednost dati (u slučaju jednakog vrednovanja) kriterijima poput etničke zastupljenosti ili drugih.</w:t>
            </w:r>
          </w:p>
          <w:p w14:paraId="31E24238" w14:textId="77777777" w:rsidR="0035671F" w:rsidRPr="00CF1FAA" w:rsidRDefault="0035671F" w:rsidP="00B763CC">
            <w:pPr>
              <w:rPr>
                <w:rFonts w:cstheme="minorHAnsi"/>
                <w:lang w:val="bs-Latn-BA"/>
              </w:rPr>
            </w:pPr>
          </w:p>
          <w:p w14:paraId="7D269965" w14:textId="22A4105F" w:rsidR="0035671F" w:rsidRPr="00CF1FAA" w:rsidRDefault="0035671F" w:rsidP="00B763CC">
            <w:pPr>
              <w:rPr>
                <w:rFonts w:cstheme="minorHAnsi"/>
                <w:lang w:val="bs-Latn-BA"/>
              </w:rPr>
            </w:pPr>
            <w:r w:rsidRPr="00CF1FAA">
              <w:rPr>
                <w:rFonts w:cstheme="minorHAnsi"/>
                <w:lang w:val="bs-Latn-BA"/>
              </w:rPr>
              <w:t>Alternativno, moguće je dobivanje dodatnih bodova po nekom od propisanih osnova. Inače, etničku razmjeru federalna Vlada osigurava putem mobilnosti.</w:t>
            </w:r>
          </w:p>
        </w:tc>
      </w:tr>
      <w:bookmarkEnd w:id="94"/>
      <w:tr w:rsidR="00B763CC" w:rsidRPr="00CF1FAA" w14:paraId="0200347A" w14:textId="77777777" w:rsidTr="00655455">
        <w:trPr>
          <w:trHeight w:val="557"/>
        </w:trPr>
        <w:tc>
          <w:tcPr>
            <w:tcW w:w="2576" w:type="dxa"/>
            <w:vAlign w:val="center"/>
          </w:tcPr>
          <w:p w14:paraId="0B1B397E" w14:textId="42118AF8" w:rsidR="00B763CC" w:rsidRPr="00CF1FAA" w:rsidRDefault="00B763CC" w:rsidP="00B763CC">
            <w:pPr>
              <w:rPr>
                <w:lang w:val="bs-Latn-BA"/>
              </w:rPr>
            </w:pPr>
            <w:r w:rsidRPr="00CF1FAA">
              <w:rPr>
                <w:lang w:val="bs-Latn-BA"/>
              </w:rPr>
              <w:lastRenderedPageBreak/>
              <w:t>Kadrovski planovi, zasnovani na potrebama za osobljem, potrebni su za pojedinačne institucije i koordinirani centralno ili postoji jedan centralni plan zapošljavanja</w:t>
            </w:r>
          </w:p>
        </w:tc>
        <w:tc>
          <w:tcPr>
            <w:tcW w:w="992" w:type="dxa"/>
            <w:vAlign w:val="center"/>
          </w:tcPr>
          <w:p w14:paraId="73CBBDC6" w14:textId="7549D0EB"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2E793A97" w14:textId="0F095342" w:rsidR="00B763CC" w:rsidRPr="00CF1FAA" w:rsidRDefault="00B763CC" w:rsidP="00B763CC">
            <w:pPr>
              <w:rPr>
                <w:rFonts w:cstheme="minorHAnsi"/>
                <w:lang w:val="bs-Latn-BA"/>
              </w:rPr>
            </w:pPr>
            <w:r w:rsidRPr="00CF1FAA">
              <w:rPr>
                <w:rFonts w:cstheme="minorHAnsi"/>
                <w:lang w:val="bs-Latn-BA"/>
              </w:rPr>
              <w:t>N/A</w:t>
            </w:r>
          </w:p>
        </w:tc>
        <w:tc>
          <w:tcPr>
            <w:tcW w:w="6946" w:type="dxa"/>
            <w:vAlign w:val="center"/>
          </w:tcPr>
          <w:p w14:paraId="7BC985F3" w14:textId="31593A0B" w:rsidR="00B763CC" w:rsidRPr="00CF1FAA" w:rsidRDefault="00B763CC" w:rsidP="00B763CC">
            <w:pPr>
              <w:rPr>
                <w:rFonts w:cstheme="minorHAnsi"/>
                <w:sz w:val="16"/>
                <w:szCs w:val="16"/>
                <w:lang w:val="bs-Latn-BA"/>
              </w:rPr>
            </w:pPr>
          </w:p>
        </w:tc>
        <w:tc>
          <w:tcPr>
            <w:tcW w:w="2692" w:type="dxa"/>
            <w:shd w:val="clear" w:color="auto" w:fill="FF0000"/>
            <w:vAlign w:val="center"/>
          </w:tcPr>
          <w:p w14:paraId="5FD18E92" w14:textId="6C19B85E" w:rsidR="00B763CC" w:rsidRPr="00CF1FAA" w:rsidRDefault="00B763CC" w:rsidP="00B763CC">
            <w:pPr>
              <w:rPr>
                <w:rFonts w:cstheme="minorHAnsi"/>
                <w:lang w:val="bs-Latn-BA"/>
              </w:rPr>
            </w:pPr>
            <w:r w:rsidRPr="00CF1FAA">
              <w:rPr>
                <w:rFonts w:cstheme="minorHAnsi"/>
                <w:lang w:val="bs-Latn-BA"/>
              </w:rPr>
              <w:t xml:space="preserve">U praksi </w:t>
            </w:r>
            <w:r w:rsidR="0035671F" w:rsidRPr="00CF1FAA">
              <w:rPr>
                <w:rFonts w:cstheme="minorHAnsi"/>
                <w:lang w:val="bs-Latn-BA"/>
              </w:rPr>
              <w:t xml:space="preserve">ne </w:t>
            </w:r>
            <w:r w:rsidRPr="00CF1FAA">
              <w:rPr>
                <w:rFonts w:cstheme="minorHAnsi"/>
                <w:lang w:val="bs-Latn-BA"/>
              </w:rPr>
              <w:t>postoji planiranje</w:t>
            </w:r>
            <w:r w:rsidR="0035671F" w:rsidRPr="00CF1FAA">
              <w:rPr>
                <w:rFonts w:cstheme="minorHAnsi"/>
                <w:lang w:val="bs-Latn-BA"/>
              </w:rPr>
              <w:t>, sve je više ad hoc pa ni</w:t>
            </w:r>
            <w:r w:rsidRPr="00CF1FAA">
              <w:rPr>
                <w:rFonts w:cstheme="minorHAnsi"/>
                <w:lang w:val="bs-Latn-BA"/>
              </w:rPr>
              <w:t xml:space="preserve"> ADS ne može </w:t>
            </w:r>
            <w:r w:rsidR="0035671F" w:rsidRPr="00CF1FAA">
              <w:rPr>
                <w:rFonts w:cstheme="minorHAnsi"/>
                <w:lang w:val="bs-Latn-BA"/>
              </w:rPr>
              <w:t>da planira konkurse</w:t>
            </w:r>
            <w:r w:rsidRPr="00CF1FAA">
              <w:rPr>
                <w:rFonts w:cstheme="minorHAnsi"/>
                <w:lang w:val="bs-Latn-BA"/>
              </w:rPr>
              <w:t>. SO RJU predviđa</w:t>
            </w:r>
          </w:p>
          <w:p w14:paraId="226A66CC" w14:textId="06CE5F7A" w:rsidR="00B763CC" w:rsidRPr="00CF1FAA" w:rsidRDefault="00B763CC" w:rsidP="00B763CC">
            <w:pPr>
              <w:pStyle w:val="ListParagraph"/>
              <w:numPr>
                <w:ilvl w:val="0"/>
                <w:numId w:val="6"/>
              </w:numPr>
              <w:ind w:left="320"/>
              <w:rPr>
                <w:rFonts w:cstheme="minorHAnsi"/>
                <w:lang w:val="bs-Latn-BA"/>
              </w:rPr>
            </w:pPr>
            <w:r w:rsidRPr="00CF1FAA">
              <w:rPr>
                <w:rFonts w:cstheme="minorHAnsi"/>
                <w:lang w:val="bs-Latn-BA"/>
              </w:rPr>
              <w:t>usvajanje instituta planiranja kadrova kroz izradu kadrovskih planova (i uspostavljene institucije odgovorne za proces kadrovskog planiranja) (aktivnost 2.3.1) koji bi se temeljili na:</w:t>
            </w:r>
          </w:p>
          <w:p w14:paraId="66F65502" w14:textId="33884438" w:rsidR="00B763CC" w:rsidRPr="00CF1FAA" w:rsidRDefault="00B763CC" w:rsidP="00B763CC">
            <w:pPr>
              <w:pStyle w:val="ListParagraph"/>
              <w:numPr>
                <w:ilvl w:val="1"/>
                <w:numId w:val="43"/>
              </w:numPr>
              <w:ind w:left="1029"/>
              <w:rPr>
                <w:rFonts w:cstheme="minorHAnsi"/>
                <w:lang w:val="bs-Latn-BA"/>
              </w:rPr>
            </w:pPr>
            <w:r w:rsidRPr="00CF1FAA">
              <w:rPr>
                <w:rFonts w:cstheme="minorHAnsi"/>
                <w:lang w:val="bs-Latn-BA"/>
              </w:rPr>
              <w:t>analizi potreba institucije</w:t>
            </w:r>
          </w:p>
          <w:p w14:paraId="132810B6" w14:textId="649E2D57" w:rsidR="00B763CC" w:rsidRPr="00CF1FAA" w:rsidRDefault="00B763CC" w:rsidP="00B763CC">
            <w:pPr>
              <w:pStyle w:val="ListParagraph"/>
              <w:numPr>
                <w:ilvl w:val="1"/>
                <w:numId w:val="43"/>
              </w:numPr>
              <w:ind w:left="1029"/>
              <w:rPr>
                <w:rFonts w:cstheme="minorHAnsi"/>
                <w:lang w:val="bs-Latn-BA"/>
              </w:rPr>
            </w:pPr>
            <w:r w:rsidRPr="00CF1FAA">
              <w:rPr>
                <w:rFonts w:cstheme="minorHAnsi"/>
                <w:lang w:val="bs-Latn-BA"/>
              </w:rPr>
              <w:t>stanju na internom i eksternom tržištu rada</w:t>
            </w:r>
          </w:p>
          <w:p w14:paraId="0315C793" w14:textId="2850B42E" w:rsidR="00B763CC" w:rsidRPr="00CF1FAA" w:rsidRDefault="00B763CC" w:rsidP="00B763CC">
            <w:pPr>
              <w:pStyle w:val="ListParagraph"/>
              <w:numPr>
                <w:ilvl w:val="1"/>
                <w:numId w:val="43"/>
              </w:numPr>
              <w:ind w:left="1029"/>
              <w:rPr>
                <w:rFonts w:cstheme="minorHAnsi"/>
                <w:lang w:val="bs-Latn-BA"/>
              </w:rPr>
            </w:pPr>
            <w:r w:rsidRPr="00CF1FAA">
              <w:rPr>
                <w:rFonts w:cstheme="minorHAnsi"/>
                <w:lang w:val="bs-Latn-BA"/>
              </w:rPr>
              <w:lastRenderedPageBreak/>
              <w:t>postizanju efikasnosti, efektivnosti i ekonomičnosti</w:t>
            </w:r>
          </w:p>
          <w:p w14:paraId="75960161" w14:textId="4EB6A8ED" w:rsidR="00B763CC" w:rsidRPr="00CF1FAA" w:rsidRDefault="00B763CC" w:rsidP="00B763CC">
            <w:pPr>
              <w:pStyle w:val="ListParagraph"/>
              <w:numPr>
                <w:ilvl w:val="1"/>
                <w:numId w:val="6"/>
              </w:numPr>
              <w:ind w:left="320"/>
              <w:rPr>
                <w:rFonts w:cstheme="minorHAnsi"/>
                <w:lang w:val="bs-Latn-BA"/>
              </w:rPr>
            </w:pPr>
            <w:r w:rsidRPr="00CF1FAA">
              <w:rPr>
                <w:rFonts w:cstheme="minorHAnsi"/>
                <w:lang w:val="bs-Latn-BA"/>
              </w:rPr>
              <w:t>povezivanju kadrovskog planiranja sa budžetskim planiranjem radi optimiziranja broja zaposlenih (aktivnost 2.3.3)</w:t>
            </w:r>
          </w:p>
          <w:p w14:paraId="7D24A5F9" w14:textId="7D53CDF8" w:rsidR="00B763CC" w:rsidRPr="00CF1FAA" w:rsidRDefault="00B763CC" w:rsidP="00B763CC">
            <w:pPr>
              <w:pStyle w:val="ListParagraph"/>
              <w:numPr>
                <w:ilvl w:val="0"/>
                <w:numId w:val="6"/>
              </w:numPr>
              <w:ind w:left="320"/>
              <w:rPr>
                <w:rFonts w:cstheme="minorHAnsi"/>
                <w:lang w:val="bs-Latn-BA"/>
              </w:rPr>
            </w:pPr>
            <w:r w:rsidRPr="00CF1FAA">
              <w:rPr>
                <w:rFonts w:cstheme="minorHAnsi"/>
                <w:lang w:val="bs-Latn-BA"/>
              </w:rPr>
              <w:t>standardizaciji procesa kadrovskog planiranja (aktivnost 2.3.2)</w:t>
            </w:r>
          </w:p>
        </w:tc>
      </w:tr>
      <w:tr w:rsidR="00B763CC" w:rsidRPr="00CF1FAA" w14:paraId="168994AE" w14:textId="77777777" w:rsidTr="00733468">
        <w:trPr>
          <w:trHeight w:val="840"/>
        </w:trPr>
        <w:tc>
          <w:tcPr>
            <w:tcW w:w="2576" w:type="dxa"/>
            <w:vAlign w:val="center"/>
          </w:tcPr>
          <w:p w14:paraId="5165506D" w14:textId="77777777" w:rsidR="00B763CC" w:rsidRPr="00CF1FAA" w:rsidRDefault="00B763CC" w:rsidP="00B763CC">
            <w:pPr>
              <w:rPr>
                <w:lang w:val="bs-Latn-BA"/>
              </w:rPr>
            </w:pPr>
            <w:r w:rsidRPr="00CF1FAA">
              <w:rPr>
                <w:lang w:val="bs-Latn-BA"/>
              </w:rPr>
              <w:lastRenderedPageBreak/>
              <w:t>Zakon utvrđuje</w:t>
            </w:r>
          </w:p>
          <w:p w14:paraId="1232F2AF" w14:textId="36CB3758" w:rsidR="00B763CC" w:rsidRPr="00CF1FAA" w:rsidRDefault="00B763CC" w:rsidP="00B763CC">
            <w:pPr>
              <w:pStyle w:val="ListParagraph"/>
              <w:numPr>
                <w:ilvl w:val="0"/>
                <w:numId w:val="11"/>
              </w:numPr>
              <w:ind w:left="342"/>
              <w:rPr>
                <w:lang w:val="bs-Latn-BA"/>
              </w:rPr>
            </w:pPr>
            <w:r w:rsidRPr="00CF1FAA">
              <w:rPr>
                <w:lang w:val="bs-Latn-BA"/>
              </w:rPr>
              <w:t>profesionalne kategorije državne službe</w:t>
            </w:r>
          </w:p>
        </w:tc>
        <w:tc>
          <w:tcPr>
            <w:tcW w:w="992" w:type="dxa"/>
            <w:vMerge w:val="restart"/>
            <w:vAlign w:val="center"/>
          </w:tcPr>
          <w:p w14:paraId="3E6A4EF9" w14:textId="7EC7CD2F"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4794E91C" w14:textId="578F6851" w:rsidR="00B763CC" w:rsidRPr="00CF1FAA" w:rsidRDefault="00B763CC" w:rsidP="00B763CC">
            <w:pPr>
              <w:rPr>
                <w:rFonts w:cstheme="minorHAnsi"/>
                <w:lang w:val="bs-Latn-BA"/>
              </w:rPr>
            </w:pPr>
            <w:r w:rsidRPr="00CF1FAA">
              <w:rPr>
                <w:rFonts w:cstheme="minorHAnsi"/>
                <w:lang w:val="bs-Latn-BA"/>
              </w:rPr>
              <w:t>ZDS, Član 6.1</w:t>
            </w:r>
          </w:p>
        </w:tc>
        <w:tc>
          <w:tcPr>
            <w:tcW w:w="6946" w:type="dxa"/>
            <w:vAlign w:val="center"/>
          </w:tcPr>
          <w:p w14:paraId="6297B6AA"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Radna mjesta u državnoj službi</w:t>
            </w:r>
          </w:p>
          <w:p w14:paraId="714776FD"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1. Državni službenik se postavlja na jedno od sljedećih radnih mjesta:</w:t>
            </w:r>
          </w:p>
          <w:p w14:paraId="5DACC2F1"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a) Rukovodeći državni službenici:</w:t>
            </w:r>
          </w:p>
          <w:p w14:paraId="47BF7B48"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1. rukovodilac samostalne uprave i samostalne ustanove;</w:t>
            </w:r>
          </w:p>
          <w:p w14:paraId="17E949EF"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2. sekretar organa državne službe;</w:t>
            </w:r>
          </w:p>
          <w:p w14:paraId="6BC601F4"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3. rukovodilac uprave i ustanove koje se nalaze u sastavu ministarstva;</w:t>
            </w:r>
          </w:p>
          <w:p w14:paraId="2645ED52"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4. pomoćnik rukovodioca organa državne službe;</w:t>
            </w:r>
          </w:p>
          <w:p w14:paraId="63AE2A0B"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5. glavni inspektori.</w:t>
            </w:r>
          </w:p>
          <w:p w14:paraId="2B8FDE3C"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b) Ostali državni službenici:</w:t>
            </w:r>
          </w:p>
          <w:p w14:paraId="494D6F66"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1) šef unutrašnje organizacione jedinice;</w:t>
            </w:r>
          </w:p>
          <w:p w14:paraId="3AB78076"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2) inspektori;</w:t>
            </w:r>
          </w:p>
          <w:p w14:paraId="2CC7F1A1"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3) stručni savjetnik;</w:t>
            </w:r>
          </w:p>
          <w:p w14:paraId="0D8D8143"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4) viši stručni saradnik;</w:t>
            </w:r>
          </w:p>
          <w:p w14:paraId="14A10D9A" w14:textId="08A49DAB" w:rsidR="00B763CC" w:rsidRPr="00CF1FAA" w:rsidRDefault="00B763CC" w:rsidP="00B763CC">
            <w:pPr>
              <w:rPr>
                <w:rFonts w:cstheme="minorHAnsi"/>
                <w:sz w:val="16"/>
                <w:szCs w:val="16"/>
                <w:lang w:val="bs-Latn-BA"/>
              </w:rPr>
            </w:pPr>
            <w:r w:rsidRPr="00CF1FAA">
              <w:rPr>
                <w:rFonts w:cstheme="minorHAnsi"/>
                <w:sz w:val="16"/>
                <w:szCs w:val="16"/>
                <w:lang w:val="bs-Latn-BA"/>
              </w:rPr>
              <w:t>5) stručni saradnik.</w:t>
            </w:r>
          </w:p>
        </w:tc>
        <w:tc>
          <w:tcPr>
            <w:tcW w:w="2692" w:type="dxa"/>
            <w:shd w:val="clear" w:color="auto" w:fill="auto"/>
            <w:vAlign w:val="center"/>
          </w:tcPr>
          <w:p w14:paraId="01939A0D" w14:textId="0C68D52E" w:rsidR="00B763CC" w:rsidRPr="00CF1FAA" w:rsidRDefault="00B763CC" w:rsidP="00B763CC">
            <w:pPr>
              <w:rPr>
                <w:rFonts w:cstheme="minorHAnsi"/>
                <w:lang w:val="bs-Latn-BA"/>
              </w:rPr>
            </w:pPr>
          </w:p>
        </w:tc>
      </w:tr>
      <w:tr w:rsidR="00B763CC" w:rsidRPr="00CF1FAA" w14:paraId="6485E9CC" w14:textId="77777777" w:rsidTr="00B763CC">
        <w:trPr>
          <w:trHeight w:val="273"/>
        </w:trPr>
        <w:tc>
          <w:tcPr>
            <w:tcW w:w="2576" w:type="dxa"/>
            <w:vAlign w:val="center"/>
          </w:tcPr>
          <w:p w14:paraId="37199448" w14:textId="681A5F9E" w:rsidR="00B763CC" w:rsidRPr="00CF1FAA" w:rsidRDefault="00B763CC" w:rsidP="00B763CC">
            <w:pPr>
              <w:pStyle w:val="ListParagraph"/>
              <w:numPr>
                <w:ilvl w:val="0"/>
                <w:numId w:val="6"/>
              </w:numPr>
              <w:ind w:left="342"/>
              <w:rPr>
                <w:lang w:val="bs-Latn-BA"/>
              </w:rPr>
            </w:pPr>
            <w:r w:rsidRPr="00CF1FAA">
              <w:rPr>
                <w:lang w:val="bs-Latn-BA"/>
              </w:rPr>
              <w:t>klase/potkategorije primjenjive na svaku kategoriju</w:t>
            </w:r>
          </w:p>
        </w:tc>
        <w:tc>
          <w:tcPr>
            <w:tcW w:w="992" w:type="dxa"/>
            <w:vMerge/>
            <w:vAlign w:val="center"/>
          </w:tcPr>
          <w:p w14:paraId="0C04175B"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6B5A4E8E" w14:textId="49ACB303" w:rsidR="00B763CC" w:rsidRPr="00CF1FAA" w:rsidRDefault="00B763CC" w:rsidP="00B763CC">
            <w:pPr>
              <w:rPr>
                <w:rFonts w:cstheme="minorHAnsi"/>
                <w:lang w:val="bs-Latn-BA"/>
              </w:rPr>
            </w:pPr>
            <w:r w:rsidRPr="00CF1FAA">
              <w:rPr>
                <w:rFonts w:cstheme="minorHAnsi"/>
                <w:lang w:val="bs-Latn-BA"/>
              </w:rPr>
              <w:t>ZDS, Član 6.3</w:t>
            </w:r>
          </w:p>
        </w:tc>
        <w:tc>
          <w:tcPr>
            <w:tcW w:w="6946" w:type="dxa"/>
            <w:vAlign w:val="center"/>
          </w:tcPr>
          <w:p w14:paraId="02848F2E" w14:textId="0C9487E5" w:rsidR="00B763CC" w:rsidRPr="00CF1FAA" w:rsidRDefault="00B763CC" w:rsidP="00B763CC">
            <w:pPr>
              <w:rPr>
                <w:rFonts w:cstheme="minorHAnsi"/>
                <w:sz w:val="16"/>
                <w:szCs w:val="16"/>
                <w:lang w:val="bs-Latn-BA"/>
              </w:rPr>
            </w:pPr>
            <w:r w:rsidRPr="00CF1FAA">
              <w:rPr>
                <w:rFonts w:cstheme="minorHAnsi"/>
                <w:sz w:val="16"/>
                <w:szCs w:val="16"/>
                <w:lang w:val="bs-Latn-BA"/>
              </w:rPr>
              <w:t>Kategorije u okviru radnih mjesta državnih službenika utvrđuju se pravilnikom o unutrašnjoj organizaciji organa državne službe u skladu s ovim zakonom i podzakonskim propisima donesenim na osnovu ovog zakona</w:t>
            </w:r>
          </w:p>
        </w:tc>
        <w:tc>
          <w:tcPr>
            <w:tcW w:w="2692" w:type="dxa"/>
            <w:shd w:val="clear" w:color="auto" w:fill="FFFF00"/>
            <w:vAlign w:val="center"/>
          </w:tcPr>
          <w:p w14:paraId="32759946" w14:textId="4BCB245C" w:rsidR="00B763CC" w:rsidRPr="00CF1FAA" w:rsidRDefault="00B763CC" w:rsidP="00B763CC">
            <w:pPr>
              <w:rPr>
                <w:rFonts w:cstheme="minorHAnsi"/>
                <w:lang w:val="bs-Latn-BA"/>
              </w:rPr>
            </w:pPr>
            <w:r w:rsidRPr="00CF1FAA">
              <w:rPr>
                <w:rFonts w:cstheme="minorHAnsi"/>
                <w:lang w:val="bs-Latn-BA"/>
              </w:rPr>
              <w:t>Kategorije nisu uređene</w:t>
            </w:r>
            <w:r w:rsidR="0035671F" w:rsidRPr="00CF1FAA">
              <w:rPr>
                <w:rFonts w:cstheme="minorHAnsi"/>
                <w:lang w:val="bs-Latn-BA"/>
              </w:rPr>
              <w:t xml:space="preserve"> i nema horizontalnog i vertikalnog napredovanja. </w:t>
            </w:r>
          </w:p>
        </w:tc>
      </w:tr>
      <w:tr w:rsidR="0004554D" w:rsidRPr="00CF1FAA" w14:paraId="029B327A" w14:textId="77777777" w:rsidTr="005C09BF">
        <w:trPr>
          <w:trHeight w:val="342"/>
        </w:trPr>
        <w:tc>
          <w:tcPr>
            <w:tcW w:w="2576" w:type="dxa"/>
            <w:vAlign w:val="center"/>
          </w:tcPr>
          <w:p w14:paraId="00672003" w14:textId="7CEE4D48" w:rsidR="0004554D" w:rsidRPr="00CF1FAA" w:rsidRDefault="0004554D" w:rsidP="0004554D">
            <w:pPr>
              <w:pStyle w:val="ListParagraph"/>
              <w:numPr>
                <w:ilvl w:val="0"/>
                <w:numId w:val="6"/>
              </w:numPr>
              <w:ind w:left="342"/>
              <w:rPr>
                <w:lang w:val="bs-Latn-BA"/>
              </w:rPr>
            </w:pPr>
            <w:r w:rsidRPr="00CF1FAA">
              <w:rPr>
                <w:lang w:val="bs-Latn-BA"/>
              </w:rPr>
              <w:t>odgovornost za izradu opisa poslova</w:t>
            </w:r>
          </w:p>
        </w:tc>
        <w:tc>
          <w:tcPr>
            <w:tcW w:w="992" w:type="dxa"/>
            <w:vMerge/>
            <w:vAlign w:val="center"/>
          </w:tcPr>
          <w:p w14:paraId="3F8C2705" w14:textId="77777777" w:rsidR="0004554D" w:rsidRPr="00CF1FAA" w:rsidRDefault="0004554D" w:rsidP="0004554D">
            <w:pPr>
              <w:jc w:val="center"/>
              <w:rPr>
                <w:rFonts w:cstheme="minorHAnsi"/>
                <w:lang w:val="bs-Latn-BA"/>
              </w:rPr>
            </w:pPr>
          </w:p>
        </w:tc>
        <w:tc>
          <w:tcPr>
            <w:tcW w:w="2126" w:type="dxa"/>
            <w:shd w:val="clear" w:color="auto" w:fill="auto"/>
            <w:vAlign w:val="center"/>
          </w:tcPr>
          <w:p w14:paraId="0F43D1F5" w14:textId="2A697E89" w:rsidR="0004554D" w:rsidRPr="00CF1FAA" w:rsidRDefault="0004554D" w:rsidP="0004554D">
            <w:pPr>
              <w:rPr>
                <w:rFonts w:cstheme="minorHAnsi"/>
                <w:lang w:val="bs-Latn-BA"/>
              </w:rPr>
            </w:pPr>
          </w:p>
        </w:tc>
        <w:tc>
          <w:tcPr>
            <w:tcW w:w="6946" w:type="dxa"/>
            <w:vAlign w:val="center"/>
          </w:tcPr>
          <w:p w14:paraId="37DA66B1" w14:textId="63A8E4A7" w:rsidR="0004554D" w:rsidRPr="00CF1FAA" w:rsidRDefault="0004554D" w:rsidP="0004554D">
            <w:pPr>
              <w:rPr>
                <w:rFonts w:cstheme="minorHAnsi"/>
                <w:sz w:val="16"/>
                <w:szCs w:val="16"/>
                <w:lang w:val="bs-Latn-BA"/>
              </w:rPr>
            </w:pPr>
          </w:p>
        </w:tc>
        <w:tc>
          <w:tcPr>
            <w:tcW w:w="2692" w:type="dxa"/>
            <w:shd w:val="clear" w:color="auto" w:fill="FF0000"/>
            <w:vAlign w:val="center"/>
          </w:tcPr>
          <w:p w14:paraId="50A26F78" w14:textId="6158D879" w:rsidR="0004554D" w:rsidRPr="00CF1FAA" w:rsidRDefault="0004554D" w:rsidP="0004554D">
            <w:pPr>
              <w:rPr>
                <w:rFonts w:cstheme="minorHAnsi"/>
                <w:lang w:val="bs-Latn-BA"/>
              </w:rPr>
            </w:pPr>
          </w:p>
        </w:tc>
      </w:tr>
      <w:tr w:rsidR="00B763CC" w:rsidRPr="00CF1FAA" w14:paraId="071EC98A" w14:textId="77777777" w:rsidTr="005C09BF">
        <w:trPr>
          <w:trHeight w:val="840"/>
        </w:trPr>
        <w:tc>
          <w:tcPr>
            <w:tcW w:w="2576" w:type="dxa"/>
            <w:vAlign w:val="center"/>
          </w:tcPr>
          <w:p w14:paraId="16EC2AAB" w14:textId="6923F32F" w:rsidR="00B763CC" w:rsidRPr="00CF1FAA" w:rsidRDefault="00B763CC" w:rsidP="00B763CC">
            <w:pPr>
              <w:pStyle w:val="ListParagraph"/>
              <w:numPr>
                <w:ilvl w:val="0"/>
                <w:numId w:val="6"/>
              </w:numPr>
              <w:ind w:left="342"/>
              <w:rPr>
                <w:lang w:val="bs-Latn-BA"/>
              </w:rPr>
            </w:pPr>
            <w:r w:rsidRPr="00CF1FAA">
              <w:rPr>
                <w:lang w:val="bs-Latn-BA"/>
              </w:rPr>
              <w:t>odgovornost za odobravanje opisa poslova</w:t>
            </w:r>
          </w:p>
        </w:tc>
        <w:tc>
          <w:tcPr>
            <w:tcW w:w="992" w:type="dxa"/>
            <w:vMerge/>
            <w:vAlign w:val="center"/>
          </w:tcPr>
          <w:p w14:paraId="4201B521"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7D2DAC60" w14:textId="2C2811BB" w:rsidR="00B763CC" w:rsidRPr="00CF1FAA" w:rsidRDefault="00B763CC" w:rsidP="00B763CC">
            <w:pPr>
              <w:rPr>
                <w:rFonts w:cstheme="minorHAnsi"/>
                <w:lang w:val="bs-Latn-BA"/>
              </w:rPr>
            </w:pPr>
          </w:p>
        </w:tc>
        <w:tc>
          <w:tcPr>
            <w:tcW w:w="6946" w:type="dxa"/>
            <w:vAlign w:val="center"/>
          </w:tcPr>
          <w:p w14:paraId="5C3ACFF1" w14:textId="56EB9619" w:rsidR="00B763CC" w:rsidRPr="00CF1FAA" w:rsidRDefault="00B763CC" w:rsidP="00B763CC">
            <w:pPr>
              <w:rPr>
                <w:rFonts w:cstheme="minorHAnsi"/>
                <w:sz w:val="16"/>
                <w:szCs w:val="16"/>
                <w:lang w:val="bs-Latn-BA"/>
              </w:rPr>
            </w:pPr>
          </w:p>
        </w:tc>
        <w:tc>
          <w:tcPr>
            <w:tcW w:w="2692" w:type="dxa"/>
            <w:shd w:val="clear" w:color="auto" w:fill="auto"/>
            <w:vAlign w:val="center"/>
          </w:tcPr>
          <w:p w14:paraId="57482E23" w14:textId="383716E6" w:rsidR="00B763CC" w:rsidRPr="00CF1FAA" w:rsidRDefault="005C09BF" w:rsidP="00B763CC">
            <w:pPr>
              <w:rPr>
                <w:rFonts w:cstheme="minorHAnsi"/>
                <w:lang w:val="bs-Latn-BA"/>
              </w:rPr>
            </w:pPr>
            <w:r w:rsidRPr="00CF1FAA">
              <w:rPr>
                <w:rFonts w:cstheme="minorHAnsi"/>
                <w:lang w:val="bs-Latn-BA"/>
              </w:rPr>
              <w:t>Rukovodilac organa</w:t>
            </w:r>
          </w:p>
        </w:tc>
      </w:tr>
      <w:tr w:rsidR="00B763CC" w:rsidRPr="00CF1FAA" w14:paraId="1451F3BD" w14:textId="77777777" w:rsidTr="0035671F">
        <w:trPr>
          <w:trHeight w:val="840"/>
        </w:trPr>
        <w:tc>
          <w:tcPr>
            <w:tcW w:w="2576" w:type="dxa"/>
            <w:vAlign w:val="center"/>
          </w:tcPr>
          <w:p w14:paraId="432657EC" w14:textId="4E3DCF80" w:rsidR="00B763CC" w:rsidRPr="00CF1FAA" w:rsidRDefault="00B763CC" w:rsidP="00B763CC">
            <w:pPr>
              <w:pStyle w:val="ListParagraph"/>
              <w:numPr>
                <w:ilvl w:val="0"/>
                <w:numId w:val="6"/>
              </w:numPr>
              <w:ind w:left="342"/>
              <w:rPr>
                <w:lang w:val="bs-Latn-BA"/>
              </w:rPr>
            </w:pPr>
            <w:r w:rsidRPr="00CF1FAA">
              <w:rPr>
                <w:lang w:val="bs-Latn-BA"/>
              </w:rPr>
              <w:t>odgovornost za procjenu i klasifikaciju radnih mjesta</w:t>
            </w:r>
          </w:p>
        </w:tc>
        <w:tc>
          <w:tcPr>
            <w:tcW w:w="992" w:type="dxa"/>
            <w:vMerge/>
            <w:vAlign w:val="center"/>
          </w:tcPr>
          <w:p w14:paraId="17246E66"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3107D9B1" w14:textId="183D0E9C" w:rsidR="00B763CC" w:rsidRPr="00CF1FAA" w:rsidRDefault="00B763CC" w:rsidP="00B763CC">
            <w:pPr>
              <w:rPr>
                <w:rFonts w:cstheme="minorHAnsi"/>
                <w:lang w:val="bs-Latn-BA"/>
              </w:rPr>
            </w:pPr>
          </w:p>
        </w:tc>
        <w:tc>
          <w:tcPr>
            <w:tcW w:w="6946" w:type="dxa"/>
            <w:vAlign w:val="center"/>
          </w:tcPr>
          <w:p w14:paraId="153736CB" w14:textId="39BE4C6A" w:rsidR="00B763CC" w:rsidRPr="00CF1FAA" w:rsidRDefault="00B763CC" w:rsidP="00B763CC">
            <w:pPr>
              <w:rPr>
                <w:rFonts w:cstheme="minorHAnsi"/>
                <w:sz w:val="16"/>
                <w:szCs w:val="16"/>
                <w:lang w:val="bs-Latn-BA"/>
              </w:rPr>
            </w:pPr>
          </w:p>
        </w:tc>
        <w:tc>
          <w:tcPr>
            <w:tcW w:w="2692" w:type="dxa"/>
            <w:shd w:val="clear" w:color="auto" w:fill="FFFF00"/>
            <w:vAlign w:val="center"/>
          </w:tcPr>
          <w:p w14:paraId="023DB4E9" w14:textId="6A7C3306" w:rsidR="00B763CC" w:rsidRPr="00CF1FAA" w:rsidRDefault="0035671F" w:rsidP="00B763CC">
            <w:pPr>
              <w:rPr>
                <w:rFonts w:cstheme="minorHAnsi"/>
                <w:lang w:val="bs-Latn-BA"/>
              </w:rPr>
            </w:pPr>
            <w:r w:rsidRPr="00CF1FAA">
              <w:rPr>
                <w:rFonts w:cstheme="minorHAnsi"/>
                <w:lang w:val="bs-Latn-BA"/>
              </w:rPr>
              <w:t>Ured za zakonodavstvo?</w:t>
            </w:r>
          </w:p>
        </w:tc>
      </w:tr>
      <w:tr w:rsidR="0004554D" w:rsidRPr="00CF1FAA" w14:paraId="5EBAAFEA" w14:textId="77777777" w:rsidTr="00B763CC">
        <w:trPr>
          <w:trHeight w:val="840"/>
        </w:trPr>
        <w:tc>
          <w:tcPr>
            <w:tcW w:w="2576" w:type="dxa"/>
            <w:vAlign w:val="center"/>
          </w:tcPr>
          <w:p w14:paraId="270049C5" w14:textId="3A0D75D8" w:rsidR="0004554D" w:rsidRPr="00CF1FAA" w:rsidRDefault="0004554D" w:rsidP="0004554D">
            <w:pPr>
              <w:pStyle w:val="ListParagraph"/>
              <w:numPr>
                <w:ilvl w:val="0"/>
                <w:numId w:val="6"/>
              </w:numPr>
              <w:ind w:left="342"/>
              <w:rPr>
                <w:lang w:val="bs-Latn-BA"/>
              </w:rPr>
            </w:pPr>
            <w:r w:rsidRPr="00CF1FAA">
              <w:rPr>
                <w:lang w:val="bs-Latn-BA"/>
              </w:rPr>
              <w:lastRenderedPageBreak/>
              <w:t>i za kriterije i metode za opise poslova, procjenu i klasifikaciju</w:t>
            </w:r>
          </w:p>
        </w:tc>
        <w:tc>
          <w:tcPr>
            <w:tcW w:w="992" w:type="dxa"/>
            <w:vMerge/>
            <w:vAlign w:val="center"/>
          </w:tcPr>
          <w:p w14:paraId="48BF0B77" w14:textId="77777777" w:rsidR="0004554D" w:rsidRPr="00CF1FAA" w:rsidRDefault="0004554D" w:rsidP="0004554D">
            <w:pPr>
              <w:jc w:val="center"/>
              <w:rPr>
                <w:rFonts w:cstheme="minorHAnsi"/>
                <w:lang w:val="bs-Latn-BA"/>
              </w:rPr>
            </w:pPr>
          </w:p>
        </w:tc>
        <w:tc>
          <w:tcPr>
            <w:tcW w:w="2126" w:type="dxa"/>
            <w:shd w:val="clear" w:color="auto" w:fill="auto"/>
            <w:vAlign w:val="center"/>
          </w:tcPr>
          <w:p w14:paraId="511AC635" w14:textId="7966466E" w:rsidR="0004554D" w:rsidRPr="00CF1FAA" w:rsidRDefault="0004554D" w:rsidP="0004554D">
            <w:pPr>
              <w:rPr>
                <w:rFonts w:cstheme="minorHAnsi"/>
                <w:lang w:val="bs-Latn-BA"/>
              </w:rPr>
            </w:pPr>
          </w:p>
        </w:tc>
        <w:tc>
          <w:tcPr>
            <w:tcW w:w="6946" w:type="dxa"/>
            <w:vAlign w:val="center"/>
          </w:tcPr>
          <w:p w14:paraId="0B32CF93" w14:textId="77777777" w:rsidR="0004554D" w:rsidRPr="00CF1FAA" w:rsidRDefault="0004554D" w:rsidP="0004554D">
            <w:pPr>
              <w:rPr>
                <w:rFonts w:cstheme="minorHAnsi"/>
                <w:sz w:val="16"/>
                <w:szCs w:val="16"/>
                <w:lang w:val="bs-Latn-BA"/>
              </w:rPr>
            </w:pPr>
          </w:p>
        </w:tc>
        <w:tc>
          <w:tcPr>
            <w:tcW w:w="2692" w:type="dxa"/>
            <w:shd w:val="clear" w:color="auto" w:fill="FF0000"/>
            <w:vAlign w:val="center"/>
          </w:tcPr>
          <w:p w14:paraId="3751F898" w14:textId="77777777" w:rsidR="0004554D" w:rsidRPr="00CF1FAA" w:rsidRDefault="0004554D" w:rsidP="0004554D">
            <w:pPr>
              <w:rPr>
                <w:rFonts w:cstheme="minorHAnsi"/>
                <w:lang w:val="bs-Latn-BA"/>
              </w:rPr>
            </w:pPr>
          </w:p>
        </w:tc>
      </w:tr>
      <w:tr w:rsidR="00B763CC" w:rsidRPr="00CF1FAA" w14:paraId="4696694E" w14:textId="77777777" w:rsidTr="0035671F">
        <w:trPr>
          <w:trHeight w:val="840"/>
        </w:trPr>
        <w:tc>
          <w:tcPr>
            <w:tcW w:w="2576" w:type="dxa"/>
            <w:vAlign w:val="center"/>
          </w:tcPr>
          <w:p w14:paraId="3AFB95E6" w14:textId="5A5A3DBB" w:rsidR="00B763CC" w:rsidRPr="00CF1FAA" w:rsidRDefault="00B763CC" w:rsidP="00B763CC">
            <w:pPr>
              <w:rPr>
                <w:lang w:val="bs-Latn-BA"/>
              </w:rPr>
            </w:pPr>
            <w:r w:rsidRPr="00CF1FAA">
              <w:rPr>
                <w:lang w:val="bs-Latn-BA"/>
              </w:rPr>
              <w:t>Konkurencije uspostavljene zakonom jedini su način za prijem u državnu službu</w:t>
            </w:r>
            <w:r w:rsidRPr="00CF1FAA">
              <w:rPr>
                <w:b/>
                <w:bCs/>
                <w:vertAlign w:val="superscript"/>
                <w:lang w:val="bs-Latn-BA"/>
              </w:rPr>
              <w:t>D</w:t>
            </w:r>
          </w:p>
        </w:tc>
        <w:tc>
          <w:tcPr>
            <w:tcW w:w="992" w:type="dxa"/>
            <w:vAlign w:val="center"/>
          </w:tcPr>
          <w:p w14:paraId="019068FF" w14:textId="62D160A9" w:rsidR="00B763CC" w:rsidRPr="00CF1FAA" w:rsidRDefault="00B763CC" w:rsidP="00B763CC">
            <w:pPr>
              <w:jc w:val="center"/>
              <w:rPr>
                <w:rFonts w:cstheme="minorHAnsi"/>
                <w:lang w:val="bs-Latn-BA"/>
              </w:rPr>
            </w:pPr>
            <w:r w:rsidRPr="00CF1FAA">
              <w:rPr>
                <w:rFonts w:cstheme="minorHAnsi"/>
                <w:lang w:val="bs-Latn-BA"/>
              </w:rPr>
              <w:t>2</w:t>
            </w:r>
          </w:p>
        </w:tc>
        <w:tc>
          <w:tcPr>
            <w:tcW w:w="2126" w:type="dxa"/>
            <w:shd w:val="clear" w:color="auto" w:fill="auto"/>
            <w:vAlign w:val="center"/>
          </w:tcPr>
          <w:p w14:paraId="60B275FD" w14:textId="17ED9404" w:rsidR="00B763CC" w:rsidRPr="00CF1FAA" w:rsidRDefault="00B763CC" w:rsidP="00B763CC">
            <w:pPr>
              <w:rPr>
                <w:rFonts w:cstheme="minorHAnsi"/>
                <w:lang w:val="bs-Latn-BA"/>
              </w:rPr>
            </w:pPr>
            <w:r w:rsidRPr="00CF1FAA">
              <w:rPr>
                <w:rFonts w:cstheme="minorHAnsi"/>
                <w:lang w:val="bs-Latn-BA"/>
              </w:rPr>
              <w:t>ZDS, Član 3.2</w:t>
            </w:r>
          </w:p>
        </w:tc>
        <w:tc>
          <w:tcPr>
            <w:tcW w:w="6946" w:type="dxa"/>
            <w:vAlign w:val="center"/>
          </w:tcPr>
          <w:p w14:paraId="39655828" w14:textId="058D1B74" w:rsidR="00B763CC" w:rsidRPr="00CF1FAA" w:rsidRDefault="00B763CC" w:rsidP="00B763CC">
            <w:pPr>
              <w:rPr>
                <w:rFonts w:cstheme="minorHAnsi"/>
                <w:sz w:val="16"/>
                <w:szCs w:val="16"/>
                <w:lang w:val="bs-Latn-BA"/>
              </w:rPr>
            </w:pPr>
            <w:r w:rsidRPr="00CF1FAA">
              <w:rPr>
                <w:rFonts w:cstheme="minorHAnsi"/>
                <w:sz w:val="16"/>
                <w:szCs w:val="16"/>
                <w:lang w:val="bs-Latn-BA"/>
              </w:rPr>
              <w:t>Zapošljavanje u organima državne službe vrši se samo na osnovu javnog konkursa i ispunjavanja uvjeta i kriterija propisanih ovim zakonom i posebnim zakonom, te u skladu s kriterijima propisanim podzakonskim propisom donesenim na osnovu ovog zakona</w:t>
            </w:r>
          </w:p>
        </w:tc>
        <w:tc>
          <w:tcPr>
            <w:tcW w:w="2692" w:type="dxa"/>
            <w:shd w:val="clear" w:color="auto" w:fill="FFFF00"/>
            <w:vAlign w:val="center"/>
          </w:tcPr>
          <w:p w14:paraId="7FF3C9EC" w14:textId="4B3EC57F" w:rsidR="00B763CC" w:rsidRPr="00CF1FAA" w:rsidRDefault="00B763CC" w:rsidP="00B763CC">
            <w:pPr>
              <w:rPr>
                <w:rFonts w:cstheme="minorHAnsi"/>
                <w:lang w:val="bs-Latn-BA"/>
              </w:rPr>
            </w:pPr>
            <w:r w:rsidRPr="00CF1FAA">
              <w:rPr>
                <w:rFonts w:cstheme="minorHAnsi"/>
                <w:lang w:val="bs-Latn-BA"/>
              </w:rPr>
              <w:t>DG NEAR očekuje propisivanje redoslijeda modaliteta popunjavanj</w:t>
            </w:r>
            <w:r w:rsidR="002D746F">
              <w:rPr>
                <w:rFonts w:cstheme="minorHAnsi"/>
                <w:lang w:val="bs-Latn-BA"/>
              </w:rPr>
              <w:t>a</w:t>
            </w:r>
            <w:r w:rsidRPr="00CF1FAA">
              <w:rPr>
                <w:rFonts w:cstheme="minorHAnsi"/>
                <w:lang w:val="bs-Latn-BA"/>
              </w:rPr>
              <w:t xml:space="preserve"> upražnjenih mjesta kako bi se minimizirala diskrecija rukovodioca organa</w:t>
            </w:r>
            <w:r w:rsidR="00B1609A" w:rsidRPr="00CF1FAA">
              <w:rPr>
                <w:rFonts w:cstheme="minorHAnsi"/>
                <w:lang w:val="bs-Latn-BA"/>
              </w:rPr>
              <w:t xml:space="preserve"> iz člana 22</w:t>
            </w:r>
          </w:p>
        </w:tc>
      </w:tr>
      <w:tr w:rsidR="0004554D" w:rsidRPr="00CF1FAA" w14:paraId="6052043D" w14:textId="77777777" w:rsidTr="00DA04FD">
        <w:trPr>
          <w:trHeight w:val="415"/>
        </w:trPr>
        <w:tc>
          <w:tcPr>
            <w:tcW w:w="2576" w:type="dxa"/>
            <w:shd w:val="clear" w:color="auto" w:fill="BFBFBF" w:themeFill="background1" w:themeFillShade="BF"/>
            <w:vAlign w:val="center"/>
          </w:tcPr>
          <w:p w14:paraId="1352B7DF" w14:textId="589C13D7" w:rsidR="0004554D" w:rsidRPr="00CF1FAA" w:rsidRDefault="0004554D" w:rsidP="0004554D">
            <w:pPr>
              <w:rPr>
                <w:i/>
                <w:iCs/>
                <w:lang w:val="bs-Latn-BA"/>
              </w:rPr>
            </w:pPr>
            <w:r w:rsidRPr="00CF1FAA">
              <w:rPr>
                <w:i/>
                <w:iCs/>
                <w:lang w:val="bs-Latn-BA"/>
              </w:rPr>
              <w:t>Ali je moguće omogućiti diplomcima državnih škola pristup državnoj službi bez konkurencije, ako je selekcija za školu konkurentna i zasnovana na zaslugama</w:t>
            </w:r>
          </w:p>
        </w:tc>
        <w:tc>
          <w:tcPr>
            <w:tcW w:w="992" w:type="dxa"/>
            <w:shd w:val="clear" w:color="auto" w:fill="BFBFBF" w:themeFill="background1" w:themeFillShade="BF"/>
            <w:vAlign w:val="center"/>
          </w:tcPr>
          <w:p w14:paraId="08DC6D16" w14:textId="77777777" w:rsidR="0004554D" w:rsidRPr="00CF1FAA" w:rsidRDefault="0004554D" w:rsidP="0004554D">
            <w:pPr>
              <w:jc w:val="center"/>
              <w:rPr>
                <w:rFonts w:cstheme="minorHAnsi"/>
                <w:lang w:val="bs-Latn-BA"/>
              </w:rPr>
            </w:pPr>
          </w:p>
        </w:tc>
        <w:tc>
          <w:tcPr>
            <w:tcW w:w="2126" w:type="dxa"/>
            <w:shd w:val="clear" w:color="auto" w:fill="BFBFBF" w:themeFill="background1" w:themeFillShade="BF"/>
            <w:vAlign w:val="center"/>
          </w:tcPr>
          <w:p w14:paraId="67649404" w14:textId="36A8E816" w:rsidR="0004554D" w:rsidRPr="00CF1FAA" w:rsidRDefault="0004554D" w:rsidP="0004554D">
            <w:pPr>
              <w:rPr>
                <w:rFonts w:cstheme="minorHAnsi"/>
                <w:lang w:val="bs-Latn-BA"/>
              </w:rPr>
            </w:pPr>
            <w:r w:rsidRPr="00CF1FAA">
              <w:rPr>
                <w:rFonts w:cstheme="minorHAnsi"/>
                <w:lang w:val="bs-Latn-BA"/>
              </w:rPr>
              <w:t>N/A</w:t>
            </w:r>
          </w:p>
        </w:tc>
        <w:tc>
          <w:tcPr>
            <w:tcW w:w="6946" w:type="dxa"/>
            <w:shd w:val="clear" w:color="auto" w:fill="BFBFBF" w:themeFill="background1" w:themeFillShade="BF"/>
            <w:vAlign w:val="center"/>
          </w:tcPr>
          <w:p w14:paraId="188F4B87" w14:textId="77777777" w:rsidR="0004554D" w:rsidRPr="00CF1FAA" w:rsidRDefault="0004554D" w:rsidP="0004554D">
            <w:pPr>
              <w:rPr>
                <w:rFonts w:cstheme="minorHAnsi"/>
                <w:sz w:val="16"/>
                <w:szCs w:val="16"/>
                <w:lang w:val="bs-Latn-BA"/>
              </w:rPr>
            </w:pPr>
          </w:p>
        </w:tc>
        <w:tc>
          <w:tcPr>
            <w:tcW w:w="2692" w:type="dxa"/>
            <w:shd w:val="clear" w:color="auto" w:fill="BFBFBF" w:themeFill="background1" w:themeFillShade="BF"/>
            <w:vAlign w:val="center"/>
          </w:tcPr>
          <w:p w14:paraId="4C512700" w14:textId="77777777" w:rsidR="0004554D" w:rsidRPr="00CF1FAA" w:rsidRDefault="0004554D" w:rsidP="0004554D">
            <w:pPr>
              <w:rPr>
                <w:rFonts w:cstheme="minorHAnsi"/>
                <w:lang w:val="bs-Latn-BA"/>
              </w:rPr>
            </w:pPr>
          </w:p>
        </w:tc>
      </w:tr>
      <w:tr w:rsidR="00B763CC" w:rsidRPr="00CF1FAA" w14:paraId="62C83CCB" w14:textId="77777777" w:rsidTr="00733468">
        <w:trPr>
          <w:trHeight w:val="415"/>
        </w:trPr>
        <w:tc>
          <w:tcPr>
            <w:tcW w:w="2576" w:type="dxa"/>
            <w:vAlign w:val="center"/>
          </w:tcPr>
          <w:p w14:paraId="45797ED0" w14:textId="705DCA24" w:rsidR="00B763CC" w:rsidRPr="00CF1FAA" w:rsidRDefault="00B763CC" w:rsidP="00B763CC">
            <w:pPr>
              <w:rPr>
                <w:lang w:val="bs-Latn-BA"/>
              </w:rPr>
            </w:pPr>
            <w:r w:rsidRPr="00CF1FAA">
              <w:rPr>
                <w:lang w:val="bs-Latn-BA"/>
              </w:rPr>
              <w:t>Rok za podnošenje prijava definiran je najmanje deset radnih dana nakon objave</w:t>
            </w:r>
          </w:p>
        </w:tc>
        <w:tc>
          <w:tcPr>
            <w:tcW w:w="992" w:type="dxa"/>
            <w:vAlign w:val="center"/>
          </w:tcPr>
          <w:p w14:paraId="675242E6" w14:textId="15762D28"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6102C58E" w14:textId="3D072E70" w:rsidR="00B763CC" w:rsidRPr="00CF1FAA" w:rsidRDefault="00B763CC" w:rsidP="00B763CC">
            <w:pPr>
              <w:rPr>
                <w:rFonts w:cstheme="minorHAnsi"/>
                <w:lang w:val="bs-Latn-BA"/>
              </w:rPr>
            </w:pPr>
            <w:r w:rsidRPr="00CF1FAA">
              <w:rPr>
                <w:rFonts w:cstheme="minorHAnsi"/>
                <w:lang w:val="bs-Latn-BA"/>
              </w:rPr>
              <w:t>ZDS, Član 24.3</w:t>
            </w:r>
          </w:p>
        </w:tc>
        <w:tc>
          <w:tcPr>
            <w:tcW w:w="6946" w:type="dxa"/>
            <w:vAlign w:val="center"/>
          </w:tcPr>
          <w:p w14:paraId="4261CA2D" w14:textId="6516DE60" w:rsidR="00B763CC" w:rsidRPr="00CF1FAA" w:rsidRDefault="00B763CC" w:rsidP="00B763CC">
            <w:pPr>
              <w:rPr>
                <w:rFonts w:cstheme="minorHAnsi"/>
                <w:sz w:val="16"/>
                <w:szCs w:val="16"/>
                <w:lang w:val="bs-Latn-BA"/>
              </w:rPr>
            </w:pPr>
            <w:r w:rsidRPr="00CF1FAA">
              <w:rPr>
                <w:rFonts w:cstheme="minorHAnsi"/>
                <w:sz w:val="16"/>
                <w:szCs w:val="16"/>
                <w:lang w:val="bs-Latn-BA"/>
              </w:rPr>
              <w:t>Javni konkurs objavljuje se najmanje 15. dana prije krajnjeg roka za prijave u "Službenim novinama Federacije BiH" i u najmanje dva dnevna lista koja se distribuiraju na cijeloj teritoriji Bosne i Hercegovine i na službenoj internet stranici Agencije.</w:t>
            </w:r>
          </w:p>
        </w:tc>
        <w:tc>
          <w:tcPr>
            <w:tcW w:w="2692" w:type="dxa"/>
            <w:shd w:val="clear" w:color="auto" w:fill="auto"/>
            <w:vAlign w:val="center"/>
          </w:tcPr>
          <w:p w14:paraId="3C960846" w14:textId="77777777" w:rsidR="00B763CC" w:rsidRPr="00CF1FAA" w:rsidRDefault="00B763CC" w:rsidP="00B763CC">
            <w:pPr>
              <w:rPr>
                <w:rFonts w:cstheme="minorHAnsi"/>
                <w:lang w:val="bs-Latn-BA"/>
              </w:rPr>
            </w:pPr>
          </w:p>
        </w:tc>
      </w:tr>
      <w:tr w:rsidR="00B763CC" w:rsidRPr="00CF1FAA" w14:paraId="5540939A" w14:textId="77777777" w:rsidTr="00733468">
        <w:trPr>
          <w:trHeight w:val="840"/>
        </w:trPr>
        <w:tc>
          <w:tcPr>
            <w:tcW w:w="2576" w:type="dxa"/>
            <w:vAlign w:val="center"/>
          </w:tcPr>
          <w:p w14:paraId="59D7837C" w14:textId="26D2B34D" w:rsidR="00B763CC" w:rsidRPr="00CF1FAA" w:rsidRDefault="00B763CC" w:rsidP="00B763CC">
            <w:pPr>
              <w:rPr>
                <w:lang w:val="bs-Latn-BA"/>
              </w:rPr>
            </w:pPr>
            <w:r w:rsidRPr="00CF1FAA">
              <w:rPr>
                <w:lang w:val="bs-Latn-BA"/>
              </w:rPr>
              <w:t>Zakonodavstvo garantuje profesionalni sastav komisija za izbor</w:t>
            </w:r>
            <w:r w:rsidRPr="00CF1FAA">
              <w:rPr>
                <w:b/>
                <w:bCs/>
                <w:vertAlign w:val="superscript"/>
                <w:lang w:val="bs-Latn-BA"/>
              </w:rPr>
              <w:t>F</w:t>
            </w:r>
          </w:p>
          <w:p w14:paraId="122B84A9" w14:textId="3BDC1732" w:rsidR="00B763CC" w:rsidRPr="00CF1FAA" w:rsidRDefault="00B763CC" w:rsidP="00B763CC">
            <w:pPr>
              <w:pStyle w:val="ListParagraph"/>
              <w:numPr>
                <w:ilvl w:val="0"/>
                <w:numId w:val="6"/>
              </w:numPr>
              <w:ind w:left="342"/>
              <w:rPr>
                <w:lang w:val="bs-Latn-BA"/>
              </w:rPr>
            </w:pPr>
            <w:r w:rsidRPr="00CF1FAA">
              <w:rPr>
                <w:lang w:val="bs-Latn-BA"/>
              </w:rPr>
              <w:t>sastav je jasno utvrđen u zakonodavstvu</w:t>
            </w:r>
          </w:p>
        </w:tc>
        <w:tc>
          <w:tcPr>
            <w:tcW w:w="992" w:type="dxa"/>
            <w:vMerge w:val="restart"/>
            <w:vAlign w:val="center"/>
          </w:tcPr>
          <w:p w14:paraId="03C39568" w14:textId="387B27FA"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2A8D0942" w14:textId="65F9C82C" w:rsidR="00B763CC" w:rsidRPr="00CF1FAA" w:rsidRDefault="00B763CC" w:rsidP="00B763CC">
            <w:pPr>
              <w:rPr>
                <w:rFonts w:cstheme="minorHAnsi"/>
                <w:lang w:val="bs-Latn-BA"/>
              </w:rPr>
            </w:pPr>
            <w:r w:rsidRPr="00CF1FAA">
              <w:rPr>
                <w:rFonts w:cstheme="minorHAnsi"/>
                <w:lang w:val="bs-Latn-BA"/>
              </w:rPr>
              <w:t>ZDS, Član 26.1-2</w:t>
            </w:r>
          </w:p>
        </w:tc>
        <w:tc>
          <w:tcPr>
            <w:tcW w:w="6946" w:type="dxa"/>
            <w:vAlign w:val="center"/>
          </w:tcPr>
          <w:p w14:paraId="068EDC68" w14:textId="77777777" w:rsidR="00B763CC" w:rsidRPr="00CF1FAA" w:rsidRDefault="00B763CC" w:rsidP="00B763CC">
            <w:pPr>
              <w:rPr>
                <w:rFonts w:cstheme="minorHAnsi"/>
                <w:sz w:val="16"/>
                <w:szCs w:val="16"/>
                <w:lang w:val="bs-Latn-BA"/>
              </w:rPr>
            </w:pPr>
            <w:r w:rsidRPr="00CF1FAA">
              <w:rPr>
                <w:rFonts w:cstheme="minorHAnsi"/>
                <w:sz w:val="16"/>
                <w:szCs w:val="16"/>
                <w:lang w:val="bs-Latn-BA"/>
              </w:rPr>
              <w:t>1. Agencija imenuje posebne komisije za izbor koje su nepristrane u provođenju javnog konkursa.</w:t>
            </w:r>
          </w:p>
          <w:p w14:paraId="27A69163" w14:textId="31AA2500" w:rsidR="00B763CC" w:rsidRPr="00CF1FAA" w:rsidRDefault="00B763CC" w:rsidP="00B763CC">
            <w:pPr>
              <w:rPr>
                <w:rFonts w:cstheme="minorHAnsi"/>
                <w:sz w:val="16"/>
                <w:szCs w:val="16"/>
                <w:lang w:val="bs-Latn-BA"/>
              </w:rPr>
            </w:pPr>
            <w:r w:rsidRPr="00CF1FAA">
              <w:rPr>
                <w:rFonts w:cstheme="minorHAnsi"/>
                <w:sz w:val="16"/>
                <w:szCs w:val="16"/>
                <w:lang w:val="bs-Latn-BA"/>
              </w:rPr>
              <w:t>2. 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sa liste eksperata koju utvrdi Agencija.</w:t>
            </w:r>
          </w:p>
        </w:tc>
        <w:tc>
          <w:tcPr>
            <w:tcW w:w="2692" w:type="dxa"/>
            <w:shd w:val="clear" w:color="auto" w:fill="auto"/>
            <w:vAlign w:val="center"/>
          </w:tcPr>
          <w:p w14:paraId="3C243CE3" w14:textId="77777777" w:rsidR="00B763CC" w:rsidRPr="00CF1FAA" w:rsidRDefault="00B763CC" w:rsidP="00B763CC">
            <w:pPr>
              <w:rPr>
                <w:rFonts w:cstheme="minorHAnsi"/>
                <w:lang w:val="bs-Latn-BA"/>
              </w:rPr>
            </w:pPr>
          </w:p>
        </w:tc>
      </w:tr>
      <w:tr w:rsidR="00B763CC" w:rsidRPr="00CF1FAA" w14:paraId="2545B691" w14:textId="77777777" w:rsidTr="00B03DCF">
        <w:trPr>
          <w:trHeight w:val="2417"/>
        </w:trPr>
        <w:tc>
          <w:tcPr>
            <w:tcW w:w="2576" w:type="dxa"/>
            <w:vAlign w:val="center"/>
          </w:tcPr>
          <w:p w14:paraId="296B4B32" w14:textId="7FD152F2" w:rsidR="00B763CC" w:rsidRPr="00CF1FAA" w:rsidRDefault="00B763CC" w:rsidP="00B763CC">
            <w:pPr>
              <w:pStyle w:val="ListParagraph"/>
              <w:numPr>
                <w:ilvl w:val="0"/>
                <w:numId w:val="6"/>
              </w:numPr>
              <w:ind w:left="342"/>
              <w:rPr>
                <w:lang w:val="bs-Latn-BA"/>
              </w:rPr>
            </w:pPr>
            <w:r w:rsidRPr="00CF1FAA">
              <w:rPr>
                <w:lang w:val="bs-Latn-BA"/>
              </w:rPr>
              <w:lastRenderedPageBreak/>
              <w:t>sastav osigurava dovoljnu stručnost i iskustvo članova odbora</w:t>
            </w:r>
          </w:p>
        </w:tc>
        <w:tc>
          <w:tcPr>
            <w:tcW w:w="992" w:type="dxa"/>
            <w:vMerge/>
            <w:vAlign w:val="center"/>
          </w:tcPr>
          <w:p w14:paraId="7983CC6F"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14308540" w14:textId="0A58556D" w:rsidR="00B763CC" w:rsidRPr="00CF1FAA" w:rsidRDefault="00B763CC" w:rsidP="00B763CC">
            <w:pPr>
              <w:rPr>
                <w:rFonts w:cstheme="minorHAnsi"/>
                <w:lang w:val="bs-Latn-BA"/>
              </w:rPr>
            </w:pPr>
            <w:r w:rsidRPr="00CF1FAA">
              <w:rPr>
                <w:rFonts w:cstheme="minorHAnsi"/>
                <w:lang w:val="bs-Latn-BA"/>
              </w:rPr>
              <w:t>ZDS, Član 26.2</w:t>
            </w:r>
          </w:p>
        </w:tc>
        <w:tc>
          <w:tcPr>
            <w:tcW w:w="6946" w:type="dxa"/>
            <w:vAlign w:val="center"/>
          </w:tcPr>
          <w:p w14:paraId="247491B0" w14:textId="02A0C883" w:rsidR="00B763CC" w:rsidRPr="00CF1FAA" w:rsidRDefault="00B763CC" w:rsidP="00B763CC">
            <w:pPr>
              <w:rPr>
                <w:rFonts w:cstheme="minorHAnsi"/>
                <w:sz w:val="16"/>
                <w:szCs w:val="16"/>
                <w:lang w:val="bs-Latn-BA"/>
              </w:rPr>
            </w:pPr>
            <w:r w:rsidRPr="00CF1FAA">
              <w:rPr>
                <w:rFonts w:cstheme="minorHAnsi"/>
                <w:sz w:val="16"/>
                <w:szCs w:val="16"/>
                <w:lang w:val="bs-Latn-BA"/>
              </w:rPr>
              <w:t>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sa liste eksperata koju utvrdi Agencija.</w:t>
            </w:r>
          </w:p>
        </w:tc>
        <w:tc>
          <w:tcPr>
            <w:tcW w:w="2692" w:type="dxa"/>
            <w:shd w:val="clear" w:color="auto" w:fill="FFFF00"/>
            <w:vAlign w:val="center"/>
          </w:tcPr>
          <w:p w14:paraId="7046D314" w14:textId="0E42A77B" w:rsidR="00B763CC" w:rsidRPr="00CF1FAA" w:rsidRDefault="00B763CC" w:rsidP="00B763CC">
            <w:pPr>
              <w:rPr>
                <w:rFonts w:cstheme="minorHAnsi"/>
                <w:lang w:val="bs-Latn-BA"/>
              </w:rPr>
            </w:pPr>
            <w:r w:rsidRPr="00CF1FAA">
              <w:rPr>
                <w:rFonts w:cstheme="minorHAnsi"/>
                <w:lang w:val="bs-Latn-BA"/>
              </w:rPr>
              <w:t>DG NEAR traži da se detaljnije ured</w:t>
            </w:r>
            <w:r w:rsidR="004126BE">
              <w:rPr>
                <w:rFonts w:cstheme="minorHAnsi"/>
                <w:lang w:val="bs-Latn-BA"/>
              </w:rPr>
              <w:t>i</w:t>
            </w:r>
            <w:r w:rsidRPr="00CF1FAA">
              <w:rPr>
                <w:rFonts w:cstheme="minorHAnsi"/>
                <w:lang w:val="bs-Latn-BA"/>
              </w:rPr>
              <w:t xml:space="preserve"> izbor članova komisije iz organa (npr. oni bi u pravilu trebali dolaziti iz odjela za ljudske resurse i odjela u kojem je upražnjeno radno mjesto). I morali bi biti osposobljeni za provjeru kompetencija.</w:t>
            </w:r>
          </w:p>
          <w:p w14:paraId="2705D193" w14:textId="422B7E71" w:rsidR="0035671F" w:rsidRPr="00CF1FAA" w:rsidRDefault="0035671F" w:rsidP="00B763CC">
            <w:pPr>
              <w:rPr>
                <w:rFonts w:cstheme="minorHAnsi"/>
                <w:lang w:val="bs-Latn-BA"/>
              </w:rPr>
            </w:pPr>
            <w:r w:rsidRPr="00CF1FAA">
              <w:rPr>
                <w:rFonts w:cstheme="minorHAnsi"/>
                <w:lang w:val="bs-Latn-BA"/>
              </w:rPr>
              <w:t>ADS se zalaže za veću profesionalizaciju, dominantan uticaj struke, specijalizaciju komisija, konkurse za roster…</w:t>
            </w:r>
          </w:p>
        </w:tc>
      </w:tr>
      <w:tr w:rsidR="00B763CC" w:rsidRPr="00CF1FAA" w14:paraId="09187614" w14:textId="77777777" w:rsidTr="00B1609A">
        <w:trPr>
          <w:trHeight w:val="557"/>
        </w:trPr>
        <w:tc>
          <w:tcPr>
            <w:tcW w:w="2576" w:type="dxa"/>
            <w:vAlign w:val="center"/>
          </w:tcPr>
          <w:p w14:paraId="3462BB63" w14:textId="386E70F6" w:rsidR="00B763CC" w:rsidRPr="00CF1FAA" w:rsidRDefault="00B763CC" w:rsidP="00B763CC">
            <w:pPr>
              <w:rPr>
                <w:lang w:val="bs-Latn-BA"/>
              </w:rPr>
            </w:pPr>
            <w:r w:rsidRPr="00CF1FAA">
              <w:rPr>
                <w:lang w:val="bs-Latn-BA"/>
              </w:rPr>
              <w:t>Članovi komisije za odabir zaštićeni su od političkog uticaja, tj.:</w:t>
            </w:r>
            <w:r w:rsidRPr="00CF1FAA">
              <w:rPr>
                <w:b/>
                <w:bCs/>
                <w:vertAlign w:val="superscript"/>
                <w:lang w:val="bs-Latn-BA"/>
              </w:rPr>
              <w:t xml:space="preserve"> F</w:t>
            </w:r>
          </w:p>
          <w:p w14:paraId="303E6436" w14:textId="097AE276" w:rsidR="00B763CC" w:rsidRPr="00CF1FAA" w:rsidRDefault="00B763CC" w:rsidP="00B763CC">
            <w:pPr>
              <w:pStyle w:val="ListParagraph"/>
              <w:numPr>
                <w:ilvl w:val="0"/>
                <w:numId w:val="10"/>
              </w:numPr>
              <w:ind w:left="342"/>
              <w:rPr>
                <w:lang w:val="bs-Latn-BA"/>
              </w:rPr>
            </w:pPr>
            <w:r w:rsidRPr="00CF1FAA">
              <w:rPr>
                <w:lang w:val="bs-Latn-BA"/>
              </w:rPr>
              <w:t xml:space="preserve">politički imenovane osobe ne mogu biti članovi komisija </w:t>
            </w:r>
          </w:p>
        </w:tc>
        <w:tc>
          <w:tcPr>
            <w:tcW w:w="992" w:type="dxa"/>
            <w:vMerge w:val="restart"/>
            <w:vAlign w:val="center"/>
          </w:tcPr>
          <w:p w14:paraId="1FE45B6B" w14:textId="060B15AB" w:rsidR="00B763CC" w:rsidRPr="00CF1FAA" w:rsidRDefault="00B763CC" w:rsidP="00B763CC">
            <w:pPr>
              <w:jc w:val="center"/>
              <w:rPr>
                <w:rFonts w:cstheme="minorHAnsi"/>
                <w:lang w:val="bs-Latn-BA"/>
              </w:rPr>
            </w:pPr>
            <w:r w:rsidRPr="00CF1FAA">
              <w:rPr>
                <w:rFonts w:cstheme="minorHAnsi"/>
                <w:lang w:val="bs-Latn-BA"/>
              </w:rPr>
              <w:t>2</w:t>
            </w:r>
          </w:p>
        </w:tc>
        <w:tc>
          <w:tcPr>
            <w:tcW w:w="2126" w:type="dxa"/>
            <w:shd w:val="clear" w:color="auto" w:fill="auto"/>
            <w:vAlign w:val="center"/>
          </w:tcPr>
          <w:p w14:paraId="649732DF" w14:textId="7E63C84C" w:rsidR="00B763CC" w:rsidRPr="00CF1FAA" w:rsidRDefault="00B763CC" w:rsidP="00B763CC">
            <w:pPr>
              <w:rPr>
                <w:rFonts w:cstheme="minorHAnsi"/>
                <w:lang w:val="bs-Latn-BA"/>
              </w:rPr>
            </w:pPr>
            <w:r w:rsidRPr="00CF1FAA">
              <w:rPr>
                <w:rFonts w:cstheme="minorHAnsi"/>
                <w:lang w:val="bs-Latn-BA"/>
              </w:rPr>
              <w:t>ZDS, Član 26.2</w:t>
            </w:r>
          </w:p>
        </w:tc>
        <w:tc>
          <w:tcPr>
            <w:tcW w:w="6946" w:type="dxa"/>
            <w:vAlign w:val="center"/>
          </w:tcPr>
          <w:p w14:paraId="5BDE5D86" w14:textId="317A93B8" w:rsidR="00B763CC" w:rsidRPr="00CF1FAA" w:rsidRDefault="00B763CC" w:rsidP="00B763CC">
            <w:pPr>
              <w:rPr>
                <w:rFonts w:cstheme="minorHAnsi"/>
                <w:sz w:val="16"/>
                <w:szCs w:val="16"/>
                <w:lang w:val="bs-Latn-BA"/>
              </w:rPr>
            </w:pPr>
            <w:r w:rsidRPr="00CF1FAA">
              <w:rPr>
                <w:rFonts w:cstheme="minorHAnsi"/>
                <w:sz w:val="16"/>
                <w:szCs w:val="16"/>
                <w:lang w:val="bs-Latn-BA"/>
              </w:rPr>
              <w:t xml:space="preserve">Komisiju za izbor sačinjava najmanje tri člana od kojih su </w:t>
            </w:r>
            <w:r w:rsidRPr="00CF1FAA">
              <w:rPr>
                <w:rFonts w:cstheme="minorHAnsi"/>
                <w:sz w:val="16"/>
                <w:szCs w:val="16"/>
                <w:highlight w:val="cyan"/>
                <w:lang w:val="bs-Latn-BA"/>
              </w:rPr>
              <w:t>dva člana državni službenici</w:t>
            </w:r>
            <w:r w:rsidRPr="00CF1FAA">
              <w:rPr>
                <w:rFonts w:cstheme="minorHAnsi"/>
                <w:sz w:val="16"/>
                <w:szCs w:val="16"/>
                <w:lang w:val="bs-Latn-BA"/>
              </w:rPr>
              <w:t xml:space="preserve"> iz organa državne službe od kojih je jedan Član predstavnik sindikata na koji se javni konkurs odnosi i koji imaju akademsko i profesionalno iskustvo u oblastima obuhvaćenim procesom javnog konkursa, dok se </w:t>
            </w:r>
            <w:r w:rsidRPr="00CF1FAA">
              <w:rPr>
                <w:rFonts w:cstheme="minorHAnsi"/>
                <w:sz w:val="16"/>
                <w:szCs w:val="16"/>
                <w:highlight w:val="cyan"/>
                <w:lang w:val="bs-Latn-BA"/>
              </w:rPr>
              <w:t>ostali članovi imenuju sa liste eksperata</w:t>
            </w:r>
            <w:r w:rsidRPr="00CF1FAA">
              <w:rPr>
                <w:rFonts w:cstheme="minorHAnsi"/>
                <w:sz w:val="16"/>
                <w:szCs w:val="16"/>
                <w:lang w:val="bs-Latn-BA"/>
              </w:rPr>
              <w:t xml:space="preserve"> koju utvrdi Agencija.</w:t>
            </w:r>
          </w:p>
        </w:tc>
        <w:tc>
          <w:tcPr>
            <w:tcW w:w="2692" w:type="dxa"/>
            <w:shd w:val="clear" w:color="auto" w:fill="auto"/>
            <w:vAlign w:val="center"/>
          </w:tcPr>
          <w:p w14:paraId="7CB6BA5D" w14:textId="4B25D5E3" w:rsidR="00B763CC" w:rsidRPr="00CF1FAA" w:rsidRDefault="00B763CC" w:rsidP="00B763CC">
            <w:pPr>
              <w:rPr>
                <w:rFonts w:cstheme="minorHAnsi"/>
                <w:lang w:val="bs-Latn-BA"/>
              </w:rPr>
            </w:pPr>
          </w:p>
        </w:tc>
      </w:tr>
      <w:tr w:rsidR="00B763CC" w:rsidRPr="00CF1FAA" w14:paraId="67F4959A" w14:textId="77777777" w:rsidTr="00733468">
        <w:trPr>
          <w:trHeight w:val="415"/>
        </w:trPr>
        <w:tc>
          <w:tcPr>
            <w:tcW w:w="2576" w:type="dxa"/>
            <w:vAlign w:val="center"/>
          </w:tcPr>
          <w:p w14:paraId="0A768D26" w14:textId="76C10116" w:rsidR="00B763CC" w:rsidRPr="00CF1FAA" w:rsidRDefault="00B763CC" w:rsidP="00B763CC">
            <w:pPr>
              <w:pStyle w:val="ListParagraph"/>
              <w:numPr>
                <w:ilvl w:val="0"/>
                <w:numId w:val="10"/>
              </w:numPr>
              <w:ind w:left="342"/>
              <w:rPr>
                <w:lang w:val="bs-Latn-BA"/>
              </w:rPr>
            </w:pPr>
            <w:r w:rsidRPr="00CF1FAA">
              <w:rPr>
                <w:lang w:val="bs-Latn-BA"/>
              </w:rPr>
              <w:t>članove komisije za odabir ne mogu birati politički imenovane osobe</w:t>
            </w:r>
          </w:p>
        </w:tc>
        <w:tc>
          <w:tcPr>
            <w:tcW w:w="992" w:type="dxa"/>
            <w:vMerge/>
            <w:vAlign w:val="center"/>
          </w:tcPr>
          <w:p w14:paraId="03A8846F"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0111A0E8" w14:textId="7E85C807" w:rsidR="00B763CC" w:rsidRPr="00CF1FAA" w:rsidRDefault="00B763CC" w:rsidP="00B763CC">
            <w:pPr>
              <w:rPr>
                <w:rFonts w:cstheme="minorHAnsi"/>
                <w:lang w:val="bs-Latn-BA"/>
              </w:rPr>
            </w:pPr>
            <w:r w:rsidRPr="00CF1FAA">
              <w:rPr>
                <w:rFonts w:cstheme="minorHAnsi"/>
                <w:lang w:val="bs-Latn-BA"/>
              </w:rPr>
              <w:t>ZDS, Član 26.1</w:t>
            </w:r>
          </w:p>
        </w:tc>
        <w:tc>
          <w:tcPr>
            <w:tcW w:w="6946" w:type="dxa"/>
            <w:vAlign w:val="center"/>
          </w:tcPr>
          <w:p w14:paraId="1C569D4E" w14:textId="55E0D609" w:rsidR="00B763CC" w:rsidRPr="00CF1FAA" w:rsidRDefault="00B763CC" w:rsidP="00B763CC">
            <w:pPr>
              <w:rPr>
                <w:rFonts w:cstheme="minorHAnsi"/>
                <w:sz w:val="16"/>
                <w:szCs w:val="16"/>
                <w:lang w:val="bs-Latn-BA"/>
              </w:rPr>
            </w:pPr>
            <w:r w:rsidRPr="00CF1FAA">
              <w:rPr>
                <w:rFonts w:cstheme="minorHAnsi"/>
                <w:sz w:val="16"/>
                <w:szCs w:val="16"/>
                <w:lang w:val="bs-Latn-BA"/>
              </w:rPr>
              <w:t>Agencija imenuje posebne komisije za izbor koje su nepristrane u provođenju javnog konkursa.</w:t>
            </w:r>
          </w:p>
        </w:tc>
        <w:tc>
          <w:tcPr>
            <w:tcW w:w="2692" w:type="dxa"/>
            <w:shd w:val="clear" w:color="auto" w:fill="auto"/>
            <w:vAlign w:val="center"/>
          </w:tcPr>
          <w:p w14:paraId="41DD7594" w14:textId="17A95F91" w:rsidR="00B763CC" w:rsidRPr="00CF1FAA" w:rsidRDefault="00B763CC" w:rsidP="00B763CC">
            <w:pPr>
              <w:rPr>
                <w:rFonts w:cstheme="minorHAnsi"/>
                <w:lang w:val="bs-Latn-BA"/>
              </w:rPr>
            </w:pPr>
          </w:p>
        </w:tc>
      </w:tr>
      <w:tr w:rsidR="00B763CC" w:rsidRPr="00CF1FAA" w14:paraId="4297B366" w14:textId="77777777" w:rsidTr="00B1609A">
        <w:trPr>
          <w:trHeight w:val="53"/>
        </w:trPr>
        <w:tc>
          <w:tcPr>
            <w:tcW w:w="2576" w:type="dxa"/>
            <w:vAlign w:val="center"/>
          </w:tcPr>
          <w:p w14:paraId="2D1C2D95" w14:textId="5332783A" w:rsidR="00B763CC" w:rsidRPr="00CF1FAA" w:rsidRDefault="00B763CC" w:rsidP="00B763CC">
            <w:pPr>
              <w:rPr>
                <w:lang w:val="bs-Latn-BA"/>
              </w:rPr>
            </w:pPr>
            <w:r w:rsidRPr="00CF1FAA">
              <w:rPr>
                <w:lang w:val="bs-Latn-BA"/>
              </w:rPr>
              <w:t>Pisani elementi koji se koriste za ocjenjivanje kandidata koji učestvuju u postupcima zapošljavanja u državnu službu utvrđeni su zakonom</w:t>
            </w:r>
            <w:r w:rsidRPr="00CF1FAA">
              <w:rPr>
                <w:b/>
                <w:bCs/>
                <w:vertAlign w:val="superscript"/>
                <w:lang w:val="bs-Latn-BA"/>
              </w:rPr>
              <w:t>E</w:t>
            </w:r>
          </w:p>
        </w:tc>
        <w:tc>
          <w:tcPr>
            <w:tcW w:w="992" w:type="dxa"/>
            <w:vMerge w:val="restart"/>
            <w:vAlign w:val="center"/>
          </w:tcPr>
          <w:p w14:paraId="4DEFDA93" w14:textId="13DFE75C"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2D0D718A" w14:textId="300CCEDF" w:rsidR="00B763CC" w:rsidRPr="00CF1FAA" w:rsidRDefault="00B763CC" w:rsidP="00B763CC">
            <w:pPr>
              <w:rPr>
                <w:rFonts w:cstheme="minorHAnsi"/>
                <w:lang w:val="bs-Latn-BA"/>
              </w:rPr>
            </w:pPr>
            <w:r w:rsidRPr="00CF1FAA">
              <w:rPr>
                <w:rFonts w:cstheme="minorHAnsi"/>
                <w:lang w:val="bs-Latn-BA"/>
              </w:rPr>
              <w:t>Uredba o ispitima, Član 15.1</w:t>
            </w:r>
          </w:p>
        </w:tc>
        <w:tc>
          <w:tcPr>
            <w:tcW w:w="6946" w:type="dxa"/>
            <w:vAlign w:val="center"/>
          </w:tcPr>
          <w:p w14:paraId="78090486" w14:textId="355B1B5B" w:rsidR="00B763CC" w:rsidRPr="00CF1FAA" w:rsidRDefault="00B763CC" w:rsidP="00B763CC">
            <w:pPr>
              <w:rPr>
                <w:rFonts w:cstheme="minorHAnsi"/>
                <w:sz w:val="16"/>
                <w:szCs w:val="16"/>
                <w:lang w:val="bs-Latn-BA"/>
              </w:rPr>
            </w:pPr>
            <w:r w:rsidRPr="00CF1FAA">
              <w:rPr>
                <w:rFonts w:cstheme="minorHAnsi"/>
                <w:sz w:val="16"/>
                <w:szCs w:val="16"/>
                <w:lang w:val="bs-Latn-BA"/>
              </w:rPr>
              <w:t>Ispit općeg znanja polaže se u vidu testa sačinjenog od pitanja na koja je ponuđeno više odgovora od kojih je samo jedan tačan</w:t>
            </w:r>
          </w:p>
        </w:tc>
        <w:tc>
          <w:tcPr>
            <w:tcW w:w="2692" w:type="dxa"/>
            <w:shd w:val="clear" w:color="auto" w:fill="auto"/>
            <w:vAlign w:val="center"/>
          </w:tcPr>
          <w:p w14:paraId="0CFF8B82" w14:textId="17E88EB8" w:rsidR="00B763CC" w:rsidRPr="00CF1FAA" w:rsidRDefault="00B763CC" w:rsidP="00B763CC">
            <w:pPr>
              <w:rPr>
                <w:rFonts w:cstheme="minorHAnsi"/>
                <w:lang w:val="bs-Latn-BA"/>
              </w:rPr>
            </w:pPr>
            <w:r w:rsidRPr="00CF1FAA">
              <w:rPr>
                <w:rFonts w:cstheme="minorHAnsi"/>
                <w:lang w:val="bs-Latn-BA"/>
              </w:rPr>
              <w:t>DG NEAR smatra da usmeni test ne bi sm</w:t>
            </w:r>
            <w:r w:rsidR="004126BE">
              <w:rPr>
                <w:rFonts w:cstheme="minorHAnsi"/>
                <w:lang w:val="bs-Latn-BA"/>
              </w:rPr>
              <w:t>i</w:t>
            </w:r>
            <w:r w:rsidRPr="00CF1FAA">
              <w:rPr>
                <w:rFonts w:cstheme="minorHAnsi"/>
                <w:lang w:val="bs-Latn-BA"/>
              </w:rPr>
              <w:t>o nositi više bodova od pisanog</w:t>
            </w:r>
            <w:r w:rsidR="00B1609A" w:rsidRPr="00CF1FAA">
              <w:rPr>
                <w:rFonts w:cstheme="minorHAnsi"/>
                <w:lang w:val="bs-Latn-BA"/>
              </w:rPr>
              <w:t>, što je i pravilo u FBiH</w:t>
            </w:r>
          </w:p>
        </w:tc>
      </w:tr>
      <w:tr w:rsidR="00B763CC" w:rsidRPr="00CF1FAA" w14:paraId="2A0BD189" w14:textId="77777777" w:rsidTr="005C09BF">
        <w:trPr>
          <w:trHeight w:val="429"/>
        </w:trPr>
        <w:tc>
          <w:tcPr>
            <w:tcW w:w="2576" w:type="dxa"/>
            <w:vAlign w:val="center"/>
          </w:tcPr>
          <w:p w14:paraId="50CA1A3C" w14:textId="0E2D7D22" w:rsidR="00B763CC" w:rsidRPr="00CF1FAA" w:rsidRDefault="00B763CC" w:rsidP="00B763CC">
            <w:pPr>
              <w:rPr>
                <w:lang w:val="bs-Latn-BA"/>
              </w:rPr>
            </w:pPr>
            <w:r w:rsidRPr="00CF1FAA">
              <w:rPr>
                <w:lang w:val="bs-Latn-BA"/>
              </w:rPr>
              <w:t xml:space="preserve">Usmeni elementi (strukturirani intervjui) koji se koriste za procjenu kandidata koji učestvuju u postupcima zapošljavanja </w:t>
            </w:r>
            <w:r w:rsidRPr="00CF1FAA">
              <w:rPr>
                <w:lang w:val="bs-Latn-BA"/>
              </w:rPr>
              <w:lastRenderedPageBreak/>
              <w:t>u državnu službu utvrđeni su zakonom</w:t>
            </w:r>
            <w:r w:rsidRPr="00CF1FAA">
              <w:rPr>
                <w:b/>
                <w:bCs/>
                <w:vertAlign w:val="superscript"/>
                <w:lang w:val="bs-Latn-BA"/>
              </w:rPr>
              <w:t>E</w:t>
            </w:r>
          </w:p>
        </w:tc>
        <w:tc>
          <w:tcPr>
            <w:tcW w:w="992" w:type="dxa"/>
            <w:vMerge/>
            <w:vAlign w:val="center"/>
          </w:tcPr>
          <w:p w14:paraId="7AC061BE" w14:textId="77777777" w:rsidR="00B763CC" w:rsidRPr="00CF1FAA" w:rsidRDefault="00B763CC" w:rsidP="00B763CC">
            <w:pPr>
              <w:jc w:val="center"/>
              <w:rPr>
                <w:rFonts w:cstheme="minorHAnsi"/>
                <w:lang w:val="bs-Latn-BA"/>
              </w:rPr>
            </w:pPr>
          </w:p>
        </w:tc>
        <w:tc>
          <w:tcPr>
            <w:tcW w:w="2126" w:type="dxa"/>
            <w:shd w:val="clear" w:color="auto" w:fill="auto"/>
            <w:vAlign w:val="center"/>
          </w:tcPr>
          <w:p w14:paraId="745D42E4" w14:textId="2E5D0BD9" w:rsidR="00B763CC" w:rsidRPr="00CF1FAA" w:rsidRDefault="00B763CC" w:rsidP="00B763CC">
            <w:pPr>
              <w:rPr>
                <w:rFonts w:cstheme="minorHAnsi"/>
                <w:lang w:val="bs-Latn-BA"/>
              </w:rPr>
            </w:pPr>
            <w:r w:rsidRPr="00CF1FAA">
              <w:rPr>
                <w:rFonts w:cstheme="minorHAnsi"/>
                <w:lang w:val="bs-Latn-BA"/>
              </w:rPr>
              <w:t>Pravilnik o javnom konkursu, Član 15.1</w:t>
            </w:r>
          </w:p>
        </w:tc>
        <w:tc>
          <w:tcPr>
            <w:tcW w:w="6946" w:type="dxa"/>
            <w:vAlign w:val="center"/>
          </w:tcPr>
          <w:p w14:paraId="38DC0F87" w14:textId="429C5D86" w:rsidR="00B763CC" w:rsidRPr="00CF1FAA" w:rsidRDefault="00B763CC" w:rsidP="00B763CC">
            <w:pPr>
              <w:rPr>
                <w:rFonts w:cstheme="minorHAnsi"/>
                <w:sz w:val="16"/>
                <w:szCs w:val="16"/>
                <w:lang w:val="bs-Latn-BA"/>
              </w:rPr>
            </w:pPr>
            <w:r w:rsidRPr="00CF1FAA">
              <w:rPr>
                <w:rFonts w:cstheme="minorHAnsi"/>
                <w:sz w:val="16"/>
                <w:szCs w:val="16"/>
                <w:lang w:val="bs-Latn-BA"/>
              </w:rPr>
              <w:t>Rukovodilac organa državne službe, odnosno organ nadležan za postavljenje državnog službenika, može prije odlučivanja o izboru, obaviti usmeni intervju sa kandidatima sa Liste uspješnih kandidata</w:t>
            </w:r>
          </w:p>
        </w:tc>
        <w:tc>
          <w:tcPr>
            <w:tcW w:w="2692" w:type="dxa"/>
            <w:shd w:val="clear" w:color="auto" w:fill="auto"/>
            <w:vAlign w:val="center"/>
          </w:tcPr>
          <w:p w14:paraId="6D4C7AB1" w14:textId="7CA8265A" w:rsidR="00B763CC" w:rsidRPr="00CF1FAA" w:rsidRDefault="00B763CC" w:rsidP="00B763CC">
            <w:pPr>
              <w:rPr>
                <w:rFonts w:cstheme="minorHAnsi"/>
                <w:lang w:val="bs-Latn-BA"/>
              </w:rPr>
            </w:pPr>
            <w:r w:rsidRPr="00CF1FAA">
              <w:rPr>
                <w:rFonts w:cstheme="minorHAnsi"/>
                <w:lang w:val="bs-Latn-BA"/>
              </w:rPr>
              <w:t>Ibid.</w:t>
            </w:r>
          </w:p>
        </w:tc>
      </w:tr>
      <w:tr w:rsidR="00B763CC" w:rsidRPr="00CF1FAA" w14:paraId="1EE3A0F7" w14:textId="77777777" w:rsidTr="00733468">
        <w:trPr>
          <w:trHeight w:val="840"/>
        </w:trPr>
        <w:tc>
          <w:tcPr>
            <w:tcW w:w="2576" w:type="dxa"/>
            <w:vAlign w:val="center"/>
          </w:tcPr>
          <w:p w14:paraId="22724AB7" w14:textId="39AC8B84" w:rsidR="00B763CC" w:rsidRPr="00CF1FAA" w:rsidRDefault="00B763CC" w:rsidP="00B763CC">
            <w:pPr>
              <w:rPr>
                <w:lang w:val="bs-Latn-BA"/>
              </w:rPr>
            </w:pPr>
            <w:r w:rsidRPr="00CF1FAA">
              <w:rPr>
                <w:lang w:val="bs-Latn-BA"/>
              </w:rPr>
              <w:t>Podzakonski akti dovoljno su detaljni da garantuju jedinstven pristup odabiru u državnoj službi</w:t>
            </w:r>
          </w:p>
        </w:tc>
        <w:tc>
          <w:tcPr>
            <w:tcW w:w="992" w:type="dxa"/>
            <w:vAlign w:val="center"/>
          </w:tcPr>
          <w:p w14:paraId="7EA6FAED" w14:textId="5D61371E" w:rsidR="00B763CC" w:rsidRPr="00CF1FAA" w:rsidRDefault="00B763CC" w:rsidP="00B763CC">
            <w:pPr>
              <w:jc w:val="center"/>
              <w:rPr>
                <w:rFonts w:cstheme="minorHAnsi"/>
                <w:lang w:val="bs-Latn-BA"/>
              </w:rPr>
            </w:pPr>
            <w:r w:rsidRPr="00CF1FAA">
              <w:rPr>
                <w:rFonts w:cstheme="minorHAnsi"/>
                <w:lang w:val="bs-Latn-BA"/>
              </w:rPr>
              <w:t>1</w:t>
            </w:r>
          </w:p>
        </w:tc>
        <w:tc>
          <w:tcPr>
            <w:tcW w:w="2126" w:type="dxa"/>
            <w:shd w:val="clear" w:color="auto" w:fill="auto"/>
            <w:vAlign w:val="center"/>
          </w:tcPr>
          <w:p w14:paraId="15A90F12" w14:textId="702D9B24" w:rsidR="00B763CC" w:rsidRPr="00CF1FAA" w:rsidRDefault="00B763CC" w:rsidP="00B763CC">
            <w:pPr>
              <w:rPr>
                <w:rFonts w:cstheme="minorHAnsi"/>
                <w:lang w:val="bs-Latn-BA"/>
              </w:rPr>
            </w:pPr>
            <w:r w:rsidRPr="00CF1FAA">
              <w:rPr>
                <w:rFonts w:cstheme="minorHAnsi"/>
                <w:lang w:val="bs-Latn-BA"/>
              </w:rPr>
              <w:t>Pravilnik o javnom konkursu, Član 2</w:t>
            </w:r>
          </w:p>
        </w:tc>
        <w:tc>
          <w:tcPr>
            <w:tcW w:w="6946" w:type="dxa"/>
            <w:vAlign w:val="center"/>
          </w:tcPr>
          <w:p w14:paraId="150AA17D" w14:textId="0E8C50B8" w:rsidR="00B763CC" w:rsidRPr="00CF1FAA" w:rsidRDefault="00B763CC" w:rsidP="00B763CC">
            <w:pPr>
              <w:rPr>
                <w:rFonts w:cstheme="minorHAnsi"/>
                <w:sz w:val="16"/>
                <w:szCs w:val="16"/>
                <w:lang w:val="bs-Latn-BA"/>
              </w:rPr>
            </w:pPr>
            <w:r w:rsidRPr="00CF1FAA">
              <w:rPr>
                <w:rFonts w:cstheme="minorHAnsi"/>
                <w:sz w:val="16"/>
                <w:szCs w:val="16"/>
                <w:lang w:val="bs-Latn-BA"/>
              </w:rPr>
              <w:t>Odredbe ovog pravilnika primjenjuju se na procedure za popune upražnjenih radnih mjesta u državnoj službi iz člana 6. Zakona o državnoj službi, ako drugim zakonom nije drugačije propisano</w:t>
            </w:r>
          </w:p>
        </w:tc>
        <w:tc>
          <w:tcPr>
            <w:tcW w:w="2692" w:type="dxa"/>
            <w:shd w:val="clear" w:color="auto" w:fill="auto"/>
            <w:vAlign w:val="center"/>
          </w:tcPr>
          <w:p w14:paraId="53E1F793" w14:textId="77777777" w:rsidR="00B763CC" w:rsidRPr="00CF1FAA" w:rsidRDefault="00B763CC" w:rsidP="00B763CC">
            <w:pPr>
              <w:rPr>
                <w:rFonts w:cstheme="minorHAnsi"/>
                <w:lang w:val="bs-Latn-BA"/>
              </w:rPr>
            </w:pPr>
          </w:p>
        </w:tc>
      </w:tr>
      <w:tr w:rsidR="0004554D" w:rsidRPr="00CF1FAA" w14:paraId="5E1F9982" w14:textId="77777777" w:rsidTr="00733468">
        <w:trPr>
          <w:trHeight w:val="415"/>
        </w:trPr>
        <w:tc>
          <w:tcPr>
            <w:tcW w:w="2576" w:type="dxa"/>
            <w:vAlign w:val="center"/>
          </w:tcPr>
          <w:p w14:paraId="1DA2E00D" w14:textId="7CDCD61D" w:rsidR="0004554D" w:rsidRPr="00CF1FAA" w:rsidRDefault="0004554D" w:rsidP="0004554D">
            <w:pPr>
              <w:rPr>
                <w:lang w:val="bs-Latn-BA"/>
              </w:rPr>
            </w:pPr>
            <w:r w:rsidRPr="00CF1FAA">
              <w:rPr>
                <w:lang w:val="bs-Latn-BA"/>
              </w:rPr>
              <w:t xml:space="preserve">Anonimnost na pismenim ispitima je </w:t>
            </w:r>
            <w:r w:rsidR="00A85D4B" w:rsidRPr="00CF1FAA">
              <w:rPr>
                <w:lang w:val="bs-Latn-BA"/>
              </w:rPr>
              <w:t>garantirana</w:t>
            </w:r>
            <w:r w:rsidRPr="00CF1FAA">
              <w:rPr>
                <w:b/>
                <w:bCs/>
                <w:vertAlign w:val="superscript"/>
                <w:lang w:val="bs-Latn-BA"/>
              </w:rPr>
              <w:t>E</w:t>
            </w:r>
          </w:p>
        </w:tc>
        <w:tc>
          <w:tcPr>
            <w:tcW w:w="992" w:type="dxa"/>
            <w:vAlign w:val="center"/>
          </w:tcPr>
          <w:p w14:paraId="1DF2E7A5" w14:textId="434DE5E1" w:rsidR="0004554D" w:rsidRPr="00CF1FAA" w:rsidRDefault="0004554D" w:rsidP="0004554D">
            <w:pPr>
              <w:jc w:val="center"/>
              <w:rPr>
                <w:rFonts w:cstheme="minorHAnsi"/>
                <w:lang w:val="bs-Latn-BA"/>
              </w:rPr>
            </w:pPr>
            <w:r w:rsidRPr="00CF1FAA">
              <w:rPr>
                <w:rFonts w:cstheme="minorHAnsi"/>
                <w:lang w:val="bs-Latn-BA"/>
              </w:rPr>
              <w:t>1</w:t>
            </w:r>
          </w:p>
        </w:tc>
        <w:tc>
          <w:tcPr>
            <w:tcW w:w="2126" w:type="dxa"/>
            <w:shd w:val="clear" w:color="auto" w:fill="auto"/>
            <w:vAlign w:val="center"/>
          </w:tcPr>
          <w:p w14:paraId="0C7A0EAB" w14:textId="538E878C" w:rsidR="0004554D" w:rsidRPr="00CF1FAA" w:rsidRDefault="0004554D" w:rsidP="0004554D">
            <w:pPr>
              <w:rPr>
                <w:rFonts w:cstheme="minorHAnsi"/>
                <w:lang w:val="bs-Latn-BA"/>
              </w:rPr>
            </w:pPr>
            <w:r w:rsidRPr="00CF1FAA">
              <w:rPr>
                <w:rFonts w:cstheme="minorHAnsi"/>
                <w:lang w:val="bs-Latn-BA"/>
              </w:rPr>
              <w:t>N/A</w:t>
            </w:r>
          </w:p>
        </w:tc>
        <w:tc>
          <w:tcPr>
            <w:tcW w:w="6946" w:type="dxa"/>
            <w:vAlign w:val="center"/>
          </w:tcPr>
          <w:p w14:paraId="41917596" w14:textId="0665A276" w:rsidR="0004554D" w:rsidRPr="00CF1FAA" w:rsidRDefault="0004554D" w:rsidP="0004554D">
            <w:pPr>
              <w:rPr>
                <w:rFonts w:cstheme="minorHAnsi"/>
                <w:color w:val="FF0000"/>
                <w:sz w:val="16"/>
                <w:szCs w:val="16"/>
                <w:lang w:val="bs-Latn-BA"/>
              </w:rPr>
            </w:pPr>
          </w:p>
        </w:tc>
        <w:tc>
          <w:tcPr>
            <w:tcW w:w="2692" w:type="dxa"/>
            <w:shd w:val="clear" w:color="auto" w:fill="FF0000"/>
            <w:vAlign w:val="center"/>
          </w:tcPr>
          <w:p w14:paraId="0458CF91" w14:textId="390BFBE5" w:rsidR="0004554D" w:rsidRPr="00CF1FAA" w:rsidRDefault="00A85D4B" w:rsidP="0004554D">
            <w:pPr>
              <w:rPr>
                <w:rFonts w:cstheme="minorHAnsi"/>
                <w:lang w:val="bs-Latn-BA"/>
              </w:rPr>
            </w:pPr>
            <w:r w:rsidRPr="00CF1FAA">
              <w:rPr>
                <w:rFonts w:cstheme="minorHAnsi"/>
                <w:lang w:val="bs-Latn-BA"/>
              </w:rPr>
              <w:t>Anonimnost predviđa i SORJU i zaht</w:t>
            </w:r>
            <w:r w:rsidR="004126BE">
              <w:rPr>
                <w:rFonts w:cstheme="minorHAnsi"/>
                <w:lang w:val="bs-Latn-BA"/>
              </w:rPr>
              <w:t>i</w:t>
            </w:r>
            <w:r w:rsidRPr="00CF1FAA">
              <w:rPr>
                <w:rFonts w:cstheme="minorHAnsi"/>
                <w:lang w:val="bs-Latn-BA"/>
              </w:rPr>
              <w:t>jeva ga DG NEAR.</w:t>
            </w:r>
          </w:p>
        </w:tc>
      </w:tr>
      <w:tr w:rsidR="00697705" w:rsidRPr="00CF1FAA" w14:paraId="40068B8B" w14:textId="77777777" w:rsidTr="00733468">
        <w:trPr>
          <w:trHeight w:val="840"/>
        </w:trPr>
        <w:tc>
          <w:tcPr>
            <w:tcW w:w="2576" w:type="dxa"/>
            <w:vAlign w:val="center"/>
          </w:tcPr>
          <w:p w14:paraId="7D50F407" w14:textId="1600FAE2" w:rsidR="00697705" w:rsidRPr="00CF1FAA" w:rsidRDefault="00697705" w:rsidP="00697705">
            <w:pPr>
              <w:rPr>
                <w:lang w:val="bs-Latn-BA"/>
              </w:rPr>
            </w:pPr>
            <w:r w:rsidRPr="00CF1FAA">
              <w:rPr>
                <w:lang w:val="bs-Latn-BA"/>
              </w:rPr>
              <w:t>Pravo kandidata na žalbu na odluku o zapošljavanju uključeno je u zakonodavstvo</w:t>
            </w:r>
            <w:r w:rsidRPr="00CF1FAA">
              <w:rPr>
                <w:b/>
                <w:bCs/>
                <w:vertAlign w:val="superscript"/>
                <w:lang w:val="bs-Latn-BA"/>
              </w:rPr>
              <w:t>E</w:t>
            </w:r>
          </w:p>
        </w:tc>
        <w:tc>
          <w:tcPr>
            <w:tcW w:w="992" w:type="dxa"/>
            <w:vAlign w:val="center"/>
          </w:tcPr>
          <w:p w14:paraId="221721F3" w14:textId="1FE9AAFA" w:rsidR="00697705" w:rsidRPr="00CF1FAA" w:rsidRDefault="00697705" w:rsidP="00697705">
            <w:pPr>
              <w:jc w:val="center"/>
              <w:rPr>
                <w:rFonts w:cstheme="minorHAnsi"/>
                <w:lang w:val="bs-Latn-BA"/>
              </w:rPr>
            </w:pPr>
            <w:r w:rsidRPr="00CF1FAA">
              <w:rPr>
                <w:rFonts w:cstheme="minorHAnsi"/>
                <w:lang w:val="bs-Latn-BA"/>
              </w:rPr>
              <w:t>1</w:t>
            </w:r>
          </w:p>
        </w:tc>
        <w:tc>
          <w:tcPr>
            <w:tcW w:w="2126" w:type="dxa"/>
            <w:shd w:val="clear" w:color="auto" w:fill="auto"/>
            <w:vAlign w:val="center"/>
          </w:tcPr>
          <w:p w14:paraId="25AEAEA6" w14:textId="35382FC9" w:rsidR="00697705" w:rsidRPr="00CF1FAA" w:rsidRDefault="00697705" w:rsidP="00697705">
            <w:pPr>
              <w:rPr>
                <w:rFonts w:cstheme="minorHAnsi"/>
                <w:lang w:val="bs-Latn-BA"/>
              </w:rPr>
            </w:pPr>
            <w:r w:rsidRPr="00CF1FAA">
              <w:rPr>
                <w:rFonts w:cstheme="minorHAnsi"/>
                <w:lang w:val="bs-Latn-BA"/>
              </w:rPr>
              <w:t>Pravilnik o javnom konkursu, Član 19.3-4</w:t>
            </w:r>
          </w:p>
        </w:tc>
        <w:tc>
          <w:tcPr>
            <w:tcW w:w="6946" w:type="dxa"/>
            <w:vAlign w:val="center"/>
          </w:tcPr>
          <w:p w14:paraId="2BAF7388"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(3) Svaki kandidat sa Liste uspješnih kandidata, može po prijemu obavještenja o izvršenom postavljenju, izjaviti žalbu u roku od 15 dana od dana prijema obavještenja.</w:t>
            </w:r>
          </w:p>
          <w:p w14:paraId="396EE4C1" w14:textId="04EFF4E9" w:rsidR="00697705" w:rsidRPr="00CF1FAA" w:rsidRDefault="00697705" w:rsidP="00697705">
            <w:pPr>
              <w:rPr>
                <w:rFonts w:cstheme="minorHAnsi"/>
                <w:sz w:val="16"/>
                <w:szCs w:val="16"/>
                <w:lang w:val="bs-Latn-BA"/>
              </w:rPr>
            </w:pPr>
            <w:r w:rsidRPr="00CF1FAA">
              <w:rPr>
                <w:rFonts w:cstheme="minorHAnsi"/>
                <w:sz w:val="16"/>
                <w:szCs w:val="16"/>
                <w:lang w:val="bs-Latn-BA"/>
              </w:rPr>
              <w:t>(4) Žalbom iz stava (3) ovog člana mogu se pobijati samo činjenice i okolnosti vezane za postavljenje državnog službenika.</w:t>
            </w:r>
          </w:p>
        </w:tc>
        <w:tc>
          <w:tcPr>
            <w:tcW w:w="2692" w:type="dxa"/>
            <w:shd w:val="clear" w:color="auto" w:fill="auto"/>
            <w:vAlign w:val="center"/>
          </w:tcPr>
          <w:p w14:paraId="6E4AA0C5" w14:textId="769928D9" w:rsidR="00697705" w:rsidRPr="00CF1FAA" w:rsidRDefault="00697705" w:rsidP="00697705">
            <w:pPr>
              <w:rPr>
                <w:rFonts w:cstheme="minorHAnsi"/>
                <w:lang w:val="bs-Latn-BA"/>
              </w:rPr>
            </w:pPr>
            <w:r w:rsidRPr="00CF1FAA">
              <w:rPr>
                <w:rFonts w:cstheme="minorHAnsi"/>
                <w:lang w:val="bs-Latn-BA"/>
              </w:rPr>
              <w:t>Implicitno</w:t>
            </w:r>
          </w:p>
        </w:tc>
      </w:tr>
      <w:tr w:rsidR="00697705" w:rsidRPr="00CF1FAA" w14:paraId="7089D554" w14:textId="77777777" w:rsidTr="007B69DE">
        <w:trPr>
          <w:trHeight w:val="840"/>
        </w:trPr>
        <w:tc>
          <w:tcPr>
            <w:tcW w:w="2576" w:type="dxa"/>
            <w:vAlign w:val="center"/>
          </w:tcPr>
          <w:p w14:paraId="5F7C6F4C" w14:textId="1FC08158" w:rsidR="00697705" w:rsidRPr="00CF1FAA" w:rsidRDefault="00697705" w:rsidP="00697705">
            <w:pPr>
              <w:rPr>
                <w:lang w:val="bs-Latn-BA"/>
              </w:rPr>
            </w:pPr>
            <w:r w:rsidRPr="00CF1FAA">
              <w:rPr>
                <w:lang w:val="bs-Latn-BA"/>
              </w:rPr>
              <w:t>Postoje najmanje dvije žalbene instance:</w:t>
            </w:r>
            <w:r w:rsidRPr="00CF1FAA">
              <w:rPr>
                <w:b/>
                <w:bCs/>
                <w:vertAlign w:val="superscript"/>
                <w:lang w:val="bs-Latn-BA"/>
              </w:rPr>
              <w:t>I</w:t>
            </w:r>
          </w:p>
          <w:p w14:paraId="46283FB0" w14:textId="43C69F96" w:rsidR="00697705" w:rsidRPr="00CF1FAA" w:rsidRDefault="00697705" w:rsidP="00697705">
            <w:pPr>
              <w:pStyle w:val="ListParagraph"/>
              <w:numPr>
                <w:ilvl w:val="0"/>
                <w:numId w:val="12"/>
              </w:numPr>
              <w:ind w:left="342"/>
              <w:rPr>
                <w:lang w:val="bs-Latn-BA"/>
              </w:rPr>
            </w:pPr>
            <w:r w:rsidRPr="00CF1FAA">
              <w:rPr>
                <w:lang w:val="bs-Latn-BA"/>
              </w:rPr>
              <w:t xml:space="preserve">instanca u upravi, </w:t>
            </w:r>
          </w:p>
        </w:tc>
        <w:tc>
          <w:tcPr>
            <w:tcW w:w="992" w:type="dxa"/>
            <w:vMerge w:val="restart"/>
            <w:vAlign w:val="center"/>
          </w:tcPr>
          <w:p w14:paraId="393D8271" w14:textId="0E604FFF" w:rsidR="00697705" w:rsidRPr="00CF1FAA" w:rsidRDefault="00697705" w:rsidP="00697705">
            <w:pPr>
              <w:jc w:val="center"/>
              <w:rPr>
                <w:rFonts w:cstheme="minorHAnsi"/>
                <w:lang w:val="bs-Latn-BA"/>
              </w:rPr>
            </w:pPr>
            <w:r w:rsidRPr="00CF1FAA">
              <w:rPr>
                <w:rFonts w:cstheme="minorHAnsi"/>
                <w:lang w:val="bs-Latn-BA"/>
              </w:rPr>
              <w:t>1</w:t>
            </w:r>
          </w:p>
        </w:tc>
        <w:tc>
          <w:tcPr>
            <w:tcW w:w="2126" w:type="dxa"/>
            <w:shd w:val="clear" w:color="auto" w:fill="auto"/>
            <w:vAlign w:val="center"/>
          </w:tcPr>
          <w:p w14:paraId="11202360" w14:textId="22FA32CD" w:rsidR="00697705" w:rsidRPr="00CF1FAA" w:rsidRDefault="00697705" w:rsidP="00697705">
            <w:pPr>
              <w:rPr>
                <w:rFonts w:cstheme="minorHAnsi"/>
                <w:lang w:val="bs-Latn-BA"/>
              </w:rPr>
            </w:pPr>
            <w:r w:rsidRPr="00CF1FAA">
              <w:rPr>
                <w:rFonts w:cstheme="minorHAnsi"/>
                <w:lang w:val="bs-Latn-BA"/>
              </w:rPr>
              <w:t>Pravilnik o javnom konkursu, Član 20.1</w:t>
            </w:r>
          </w:p>
        </w:tc>
        <w:tc>
          <w:tcPr>
            <w:tcW w:w="6946" w:type="dxa"/>
            <w:vAlign w:val="center"/>
          </w:tcPr>
          <w:p w14:paraId="18F9C496" w14:textId="6CB7BD73" w:rsidR="00697705" w:rsidRPr="00CF1FAA" w:rsidRDefault="00697705" w:rsidP="00697705">
            <w:pPr>
              <w:rPr>
                <w:rFonts w:cstheme="minorHAnsi"/>
                <w:sz w:val="16"/>
                <w:szCs w:val="16"/>
                <w:lang w:val="bs-Latn-BA"/>
              </w:rPr>
            </w:pPr>
            <w:r w:rsidRPr="00CF1FAA">
              <w:rPr>
                <w:rFonts w:cstheme="minorHAnsi"/>
                <w:sz w:val="16"/>
                <w:szCs w:val="16"/>
                <w:lang w:val="bs-Latn-BA"/>
              </w:rPr>
              <w:t>Kad je ovim pravilnikom propisano da kandidat u javnom konkursu može izjaviti žalbu, žalba se izjavljuje Odboru državne službe za žalbe, u skladu sa članom 65. Zakona o državnoj službi i članom 4. Uredbe o osnivanju Odbora državne službe za žalbe.</w:t>
            </w:r>
          </w:p>
        </w:tc>
        <w:tc>
          <w:tcPr>
            <w:tcW w:w="2692" w:type="dxa"/>
            <w:shd w:val="clear" w:color="auto" w:fill="FFFF00"/>
            <w:vAlign w:val="center"/>
          </w:tcPr>
          <w:p w14:paraId="427D7DC6" w14:textId="77777777" w:rsidR="00697705" w:rsidRPr="00CF1FAA" w:rsidRDefault="00697705" w:rsidP="00697705">
            <w:pPr>
              <w:rPr>
                <w:rFonts w:cstheme="minorHAnsi"/>
                <w:lang w:val="bs-Latn-BA"/>
              </w:rPr>
            </w:pPr>
            <w:r w:rsidRPr="00CF1FAA">
              <w:rPr>
                <w:rFonts w:cstheme="minorHAnsi"/>
                <w:lang w:val="bs-Latn-BA"/>
              </w:rPr>
              <w:t>Implicitno. SORJU će insistirati na jačanju kapaciteta Odbora za žalbe (A2.2.3). DG NEAR očekuje mogućnost podnošenja žalbe kandidata na odluke o odabiru nakon svake faze selekcije putem jasnih i efikasnih žalbenih postupaka!!</w:t>
            </w:r>
          </w:p>
          <w:p w14:paraId="0B6C3605" w14:textId="2ED52873" w:rsidR="00697705" w:rsidRPr="00CF1FAA" w:rsidRDefault="00697705" w:rsidP="00697705">
            <w:pPr>
              <w:rPr>
                <w:rFonts w:cstheme="minorHAnsi"/>
                <w:lang w:val="bs-Latn-BA"/>
              </w:rPr>
            </w:pPr>
            <w:r w:rsidRPr="00CF1FAA">
              <w:rPr>
                <w:rFonts w:cstheme="minorHAnsi"/>
                <w:lang w:val="bs-Latn-BA"/>
              </w:rPr>
              <w:t>•</w:t>
            </w:r>
            <w:r w:rsidRPr="00CF1FAA">
              <w:rPr>
                <w:rFonts w:cstheme="minorHAnsi"/>
                <w:lang w:val="bs-Latn-BA"/>
              </w:rPr>
              <w:tab/>
              <w:t>žalbeni postupci da budu učinkoviti (npr. rokovi za podnošenje žalbe trebaju biti dovoljno dugi da osiguraju efikasnu upotrebu žalbi; postupak treba omogućiti poštenu reviziju žalbi; odluke u žalbenim predmetima treba donositi u razumnom roku;</w:t>
            </w:r>
          </w:p>
          <w:p w14:paraId="40F77680" w14:textId="1EB1B7EA" w:rsidR="00697705" w:rsidRPr="00CF1FAA" w:rsidRDefault="00697705" w:rsidP="00697705">
            <w:pPr>
              <w:rPr>
                <w:rFonts w:cstheme="minorHAnsi"/>
                <w:lang w:val="bs-Latn-BA"/>
              </w:rPr>
            </w:pPr>
            <w:r w:rsidRPr="00CF1FAA">
              <w:rPr>
                <w:rFonts w:cstheme="minorHAnsi"/>
                <w:lang w:val="bs-Latn-BA"/>
              </w:rPr>
              <w:t>•</w:t>
            </w:r>
            <w:r w:rsidRPr="00CF1FAA">
              <w:rPr>
                <w:rFonts w:cstheme="minorHAnsi"/>
                <w:lang w:val="bs-Latn-BA"/>
              </w:rPr>
              <w:tab/>
              <w:t xml:space="preserve">žalbene komisije moraju biti nepristrane </w:t>
            </w:r>
            <w:r w:rsidRPr="00CF1FAA">
              <w:rPr>
                <w:rFonts w:cstheme="minorHAnsi"/>
                <w:lang w:val="bs-Latn-BA"/>
              </w:rPr>
              <w:lastRenderedPageBreak/>
              <w:t>(npr. članovi bi trebali biti imenovani na osnovu postupaka koji bi osigurali njihovu neovisnost; ne bi trebala biti data mogućnost ponovnog imenovanja nakon 1. mandata, kako bi se izbjegla politizacija);</w:t>
            </w:r>
          </w:p>
        </w:tc>
      </w:tr>
      <w:tr w:rsidR="00697705" w:rsidRPr="00CF1FAA" w14:paraId="37357DE1" w14:textId="77777777" w:rsidTr="00733468">
        <w:trPr>
          <w:trHeight w:val="208"/>
        </w:trPr>
        <w:tc>
          <w:tcPr>
            <w:tcW w:w="2576" w:type="dxa"/>
            <w:vAlign w:val="center"/>
          </w:tcPr>
          <w:p w14:paraId="72C9E6A2" w14:textId="2DBD6C15" w:rsidR="00697705" w:rsidRPr="00CF1FAA" w:rsidRDefault="00697705" w:rsidP="00697705">
            <w:pPr>
              <w:pStyle w:val="ListParagraph"/>
              <w:numPr>
                <w:ilvl w:val="0"/>
                <w:numId w:val="12"/>
              </w:numPr>
              <w:ind w:left="342"/>
              <w:rPr>
                <w:lang w:val="bs-Latn-BA"/>
              </w:rPr>
            </w:pPr>
            <w:r w:rsidRPr="00CF1FAA">
              <w:rPr>
                <w:lang w:val="bs-Latn-BA"/>
              </w:rPr>
              <w:lastRenderedPageBreak/>
              <w:t>i sudovi</w:t>
            </w:r>
          </w:p>
        </w:tc>
        <w:tc>
          <w:tcPr>
            <w:tcW w:w="992" w:type="dxa"/>
            <w:vMerge/>
            <w:vAlign w:val="center"/>
          </w:tcPr>
          <w:p w14:paraId="158B0A63"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46A1BD14" w14:textId="7366B4D9" w:rsidR="00697705" w:rsidRPr="00CF1FAA" w:rsidRDefault="00697705" w:rsidP="00697705">
            <w:pPr>
              <w:rPr>
                <w:rFonts w:cstheme="minorHAnsi"/>
                <w:lang w:val="bs-Latn-BA"/>
              </w:rPr>
            </w:pPr>
            <w:r w:rsidRPr="00CF1FAA">
              <w:rPr>
                <w:rFonts w:cstheme="minorHAnsi"/>
                <w:lang w:val="bs-Latn-BA"/>
              </w:rPr>
              <w:t>ZDS, Član 65.9.a</w:t>
            </w:r>
          </w:p>
        </w:tc>
        <w:tc>
          <w:tcPr>
            <w:tcW w:w="6946" w:type="dxa"/>
            <w:vAlign w:val="center"/>
          </w:tcPr>
          <w:p w14:paraId="74C3481F"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Odluke Odbora za žalbe moraju biti donesene na zakonskim osnovima i pravilno i potpuno utvrđenom činjeničnom stanju. Odluke Odbora za žalbe su:</w:t>
            </w:r>
          </w:p>
          <w:p w14:paraId="45DF7538" w14:textId="02B2D064" w:rsidR="00697705" w:rsidRPr="00CF1FAA" w:rsidRDefault="00697705" w:rsidP="00697705">
            <w:pPr>
              <w:rPr>
                <w:rFonts w:cstheme="minorHAnsi"/>
                <w:sz w:val="16"/>
                <w:szCs w:val="16"/>
                <w:lang w:val="bs-Latn-BA"/>
              </w:rPr>
            </w:pPr>
            <w:r w:rsidRPr="00CF1FAA">
              <w:rPr>
                <w:rFonts w:cstheme="minorHAnsi"/>
                <w:sz w:val="16"/>
                <w:szCs w:val="16"/>
                <w:lang w:val="bs-Latn-BA"/>
              </w:rPr>
              <w:t>a) konačne i podliježu svakom preispitivanju od nadležnog suda. Postupak pred sudom može se pokrenuti u roku od 30 dana od dana prijema konačne odluke.</w:t>
            </w:r>
          </w:p>
        </w:tc>
        <w:tc>
          <w:tcPr>
            <w:tcW w:w="2692" w:type="dxa"/>
            <w:shd w:val="clear" w:color="auto" w:fill="auto"/>
            <w:vAlign w:val="center"/>
          </w:tcPr>
          <w:p w14:paraId="28A0ADBA" w14:textId="77777777" w:rsidR="00697705" w:rsidRPr="00CF1FAA" w:rsidRDefault="00697705" w:rsidP="00697705">
            <w:pPr>
              <w:rPr>
                <w:rFonts w:cstheme="minorHAnsi"/>
                <w:lang w:val="bs-Latn-BA"/>
              </w:rPr>
            </w:pPr>
          </w:p>
        </w:tc>
      </w:tr>
    </w:tbl>
    <w:p w14:paraId="43E95768" w14:textId="77777777" w:rsidR="00F569ED" w:rsidRPr="00CF1FAA" w:rsidRDefault="00F569ED" w:rsidP="007D40FB">
      <w:pPr>
        <w:pStyle w:val="Deyanito3"/>
        <w:rPr>
          <w:rFonts w:eastAsia="Times New Roman"/>
          <w:lang w:val="bs-Latn-BA"/>
        </w:rPr>
      </w:pPr>
      <w:bookmarkStart w:id="95" w:name="_Toc53952773"/>
      <w:bookmarkStart w:id="96" w:name="_Toc56850087"/>
      <w:bookmarkStart w:id="97" w:name="_Toc65744663"/>
      <w:bookmarkStart w:id="98" w:name="_Hlk56860883"/>
      <w:bookmarkStart w:id="99" w:name="_Hlk57837658"/>
      <w:r w:rsidRPr="00CF1FAA">
        <w:rPr>
          <w:rFonts w:eastAsia="Times New Roman"/>
          <w:lang w:val="bs-Latn-BA"/>
        </w:rPr>
        <w:t>Podindikator 2: Primjena procedura zapošljavanja za pozicije u državnoj službi u praksi</w:t>
      </w:r>
      <w:bookmarkEnd w:id="95"/>
      <w:bookmarkEnd w:id="96"/>
      <w:bookmarkEnd w:id="97"/>
    </w:p>
    <w:p w14:paraId="7208CB1A" w14:textId="5E10131E" w:rsidR="00733468" w:rsidRPr="00CF1FAA" w:rsidRDefault="00F569ED" w:rsidP="00733468">
      <w:pPr>
        <w:spacing w:after="120"/>
        <w:jc w:val="both"/>
        <w:rPr>
          <w:lang w:val="bs-Latn-BA"/>
        </w:rPr>
      </w:pPr>
      <w:r w:rsidRPr="00CF1FAA">
        <w:rPr>
          <w:lang w:val="bs-Latn-BA"/>
        </w:rPr>
        <w:t xml:space="preserve">Podindikator se ne odnosi na pravni okvir već na praktičnu primjenu. </w:t>
      </w:r>
      <w:r w:rsidR="00733468" w:rsidRPr="00CF1FAA">
        <w:rPr>
          <w:lang w:val="bs-Latn-BA"/>
        </w:rPr>
        <w:t xml:space="preserve">Maksimalni broj bodova po ovom podindikatoru je </w:t>
      </w:r>
      <w:r w:rsidR="00733468" w:rsidRPr="00CF1FAA">
        <w:rPr>
          <w:b/>
          <w:bCs/>
          <w:lang w:val="bs-Latn-BA"/>
        </w:rPr>
        <w:t>18</w:t>
      </w:r>
      <w:r w:rsidR="00733468" w:rsidRPr="00CF1FAA">
        <w:rPr>
          <w:lang w:val="bs-Latn-BA"/>
        </w:rPr>
        <w:t xml:space="preserve">. U konačnici, ovaj podindikator doprinosi </w:t>
      </w:r>
      <w:r w:rsidR="00733468" w:rsidRPr="00CF1FAA">
        <w:rPr>
          <w:b/>
          <w:bCs/>
          <w:lang w:val="bs-Latn-BA"/>
        </w:rPr>
        <w:t>36%</w:t>
      </w:r>
      <w:r w:rsidR="00733468" w:rsidRPr="00CF1FAA">
        <w:rPr>
          <w:lang w:val="bs-Latn-BA"/>
        </w:rPr>
        <w:t xml:space="preserve"> ukupnoj ocjeni.</w:t>
      </w:r>
    </w:p>
    <w:p w14:paraId="29BA5EFC" w14:textId="5E47782F" w:rsidR="002B6B53" w:rsidRPr="00CF1FAA" w:rsidRDefault="002B6B53" w:rsidP="002036E1">
      <w:pPr>
        <w:spacing w:after="120"/>
        <w:jc w:val="both"/>
        <w:rPr>
          <w:lang w:val="bs-Latn-BA"/>
        </w:rPr>
      </w:pPr>
      <w:r w:rsidRPr="00CF1FAA">
        <w:rPr>
          <w:lang w:val="bs-Latn-BA"/>
        </w:rPr>
        <w:t>Strateški okvir za RJU je predvidio Mjeru 2 koja se, između ostalog, prati na osnovu ovog indikatora, gdje je početna vrijednost 3, a ciljna 8 bodova.</w:t>
      </w:r>
      <w:r w:rsidR="00655455" w:rsidRPr="00CF1FAA">
        <w:rPr>
          <w:lang w:val="bs-Latn-BA"/>
        </w:rPr>
        <w:t xml:space="preserve"> Me</w:t>
      </w:r>
      <w:r w:rsidR="00D4581C" w:rsidRPr="00CF1FAA">
        <w:rPr>
          <w:lang w:val="bs-Latn-BA"/>
        </w:rPr>
        <w:t>đ</w:t>
      </w:r>
      <w:r w:rsidR="00655455" w:rsidRPr="00CF1FAA">
        <w:rPr>
          <w:lang w:val="bs-Latn-BA"/>
        </w:rPr>
        <w:t xml:space="preserve">u njima se </w:t>
      </w:r>
      <w:r w:rsidR="002036E1" w:rsidRPr="00CF1FAA">
        <w:rPr>
          <w:lang w:val="bs-Latn-BA"/>
        </w:rPr>
        <w:t>dodatno</w:t>
      </w:r>
      <w:r w:rsidR="00655455" w:rsidRPr="00CF1FAA">
        <w:rPr>
          <w:lang w:val="bs-Latn-BA"/>
        </w:rPr>
        <w:t xml:space="preserve"> ističe element Web portal na kojem se objavljuju konkursi je lak za upotrebu, omogućava filtriranje konkursa ili prijave na nove oglase (početna vrijednost 0, a ciljna 1)</w:t>
      </w:r>
      <w:r w:rsidR="002036E1" w:rsidRPr="00CF1FAA">
        <w:rPr>
          <w:lang w:val="bs-Latn-BA"/>
        </w:rPr>
        <w:t>.</w:t>
      </w:r>
    </w:p>
    <w:p w14:paraId="2C5DB334" w14:textId="77777777" w:rsidR="00F569ED" w:rsidRPr="00CF1FAA" w:rsidRDefault="00F569ED" w:rsidP="007D40FB">
      <w:pPr>
        <w:pStyle w:val="Deyanito3"/>
        <w:rPr>
          <w:rFonts w:eastAsia="Times New Roman"/>
          <w:lang w:val="bs-Latn-BA"/>
        </w:rPr>
      </w:pPr>
      <w:bookmarkStart w:id="100" w:name="_Toc53952774"/>
      <w:bookmarkStart w:id="101" w:name="_Toc56850088"/>
      <w:bookmarkStart w:id="102" w:name="_Toc65744664"/>
      <w:r w:rsidRPr="00CF1FAA">
        <w:rPr>
          <w:rFonts w:eastAsia="Times New Roman"/>
          <w:lang w:val="bs-Latn-BA"/>
        </w:rPr>
        <w:t xml:space="preserve">Podindikator 3: </w:t>
      </w:r>
      <w:bookmarkEnd w:id="100"/>
      <w:r w:rsidRPr="00CF1FAA">
        <w:rPr>
          <w:rFonts w:eastAsia="Times New Roman"/>
          <w:lang w:val="bs-Latn-BA"/>
        </w:rPr>
        <w:t>Vrijeme potrebno za zapošljavanje državnog službenika</w:t>
      </w:r>
      <w:bookmarkEnd w:id="101"/>
      <w:bookmarkEnd w:id="102"/>
    </w:p>
    <w:p w14:paraId="4DACD6E1" w14:textId="7E3FB35A" w:rsidR="00733468" w:rsidRPr="00CF1FAA" w:rsidRDefault="00F569ED" w:rsidP="00733468">
      <w:pPr>
        <w:spacing w:after="120"/>
        <w:jc w:val="both"/>
        <w:rPr>
          <w:lang w:val="bs-Latn-BA"/>
        </w:rPr>
      </w:pPr>
      <w:r w:rsidRPr="00CF1FAA">
        <w:rPr>
          <w:lang w:val="bs-Latn-BA"/>
        </w:rPr>
        <w:t xml:space="preserve">Podindikator se ne odnosi na pravni okvir već na praktičnu primjenu. </w:t>
      </w:r>
      <w:r w:rsidR="00733468" w:rsidRPr="00CF1FAA">
        <w:rPr>
          <w:lang w:val="bs-Latn-BA"/>
        </w:rPr>
        <w:t xml:space="preserve">Maksimalni broj bodova po ovom podindikatoru je </w:t>
      </w:r>
      <w:r w:rsidR="00733468" w:rsidRPr="00CF1FAA">
        <w:rPr>
          <w:b/>
          <w:bCs/>
          <w:lang w:val="bs-Latn-BA"/>
        </w:rPr>
        <w:t>2</w:t>
      </w:r>
      <w:r w:rsidR="00733468" w:rsidRPr="00CF1FAA">
        <w:rPr>
          <w:lang w:val="bs-Latn-BA"/>
        </w:rPr>
        <w:t xml:space="preserve">. U konačnici, ovaj podindikator doprinosi </w:t>
      </w:r>
      <w:r w:rsidR="00733468" w:rsidRPr="00CF1FAA">
        <w:rPr>
          <w:b/>
          <w:bCs/>
          <w:lang w:val="bs-Latn-BA"/>
        </w:rPr>
        <w:t>4%</w:t>
      </w:r>
      <w:r w:rsidR="00733468" w:rsidRPr="00CF1FAA">
        <w:rPr>
          <w:lang w:val="bs-Latn-BA"/>
        </w:rPr>
        <w:t xml:space="preserve"> ukupnoj ocjeni.</w:t>
      </w:r>
    </w:p>
    <w:p w14:paraId="105D2642" w14:textId="77777777" w:rsidR="00F569ED" w:rsidRPr="00CF1FAA" w:rsidRDefault="00F569ED" w:rsidP="007D40FB">
      <w:pPr>
        <w:pStyle w:val="Deyanito3"/>
        <w:rPr>
          <w:rFonts w:eastAsia="Times New Roman"/>
          <w:lang w:val="bs-Latn-BA"/>
        </w:rPr>
      </w:pPr>
      <w:bookmarkStart w:id="103" w:name="_Toc53952775"/>
      <w:bookmarkStart w:id="104" w:name="_Toc56850089"/>
      <w:bookmarkStart w:id="105" w:name="_Toc65744665"/>
      <w:r w:rsidRPr="00CF1FAA">
        <w:rPr>
          <w:rFonts w:eastAsia="Times New Roman"/>
          <w:lang w:val="bs-Latn-BA"/>
        </w:rPr>
        <w:t>Podindikator 4: Prosječan broj kvalificiranih kandidata po upražnjenom radnom mjestu</w:t>
      </w:r>
      <w:bookmarkEnd w:id="103"/>
      <w:bookmarkEnd w:id="104"/>
      <w:bookmarkEnd w:id="105"/>
    </w:p>
    <w:p w14:paraId="2BF77E3B" w14:textId="2170C4EE" w:rsidR="00733468" w:rsidRPr="00CF1FAA" w:rsidRDefault="00F569ED" w:rsidP="00733468">
      <w:pPr>
        <w:spacing w:after="120"/>
        <w:jc w:val="both"/>
        <w:rPr>
          <w:lang w:val="bs-Latn-BA"/>
        </w:rPr>
      </w:pPr>
      <w:r w:rsidRPr="00CF1FAA">
        <w:rPr>
          <w:lang w:val="bs-Latn-BA"/>
        </w:rPr>
        <w:t xml:space="preserve">Podindikator se ne odnosi na pravni okvir već na praktičnu primjenu. </w:t>
      </w:r>
      <w:r w:rsidR="00733468" w:rsidRPr="00CF1FAA">
        <w:rPr>
          <w:lang w:val="bs-Latn-BA"/>
        </w:rPr>
        <w:t xml:space="preserve">Maksimalni broj bodova po ovom podindikatoru je </w:t>
      </w:r>
      <w:r w:rsidR="00733468" w:rsidRPr="00CF1FAA">
        <w:rPr>
          <w:b/>
          <w:bCs/>
          <w:lang w:val="bs-Latn-BA"/>
        </w:rPr>
        <w:t>4</w:t>
      </w:r>
      <w:r w:rsidR="00733468" w:rsidRPr="00CF1FAA">
        <w:rPr>
          <w:lang w:val="bs-Latn-BA"/>
        </w:rPr>
        <w:t xml:space="preserve">. U konačnici, ovaj podindikator doprinosi </w:t>
      </w:r>
      <w:r w:rsidR="00733468" w:rsidRPr="00CF1FAA">
        <w:rPr>
          <w:b/>
          <w:bCs/>
          <w:lang w:val="bs-Latn-BA"/>
        </w:rPr>
        <w:t>8%</w:t>
      </w:r>
      <w:r w:rsidR="00733468" w:rsidRPr="00CF1FAA">
        <w:rPr>
          <w:lang w:val="bs-Latn-BA"/>
        </w:rPr>
        <w:t xml:space="preserve"> ukupnoj ocjeni.</w:t>
      </w:r>
    </w:p>
    <w:p w14:paraId="44D9C5B8" w14:textId="77777777" w:rsidR="00F569ED" w:rsidRPr="00CF1FAA" w:rsidRDefault="00F569ED" w:rsidP="007D40FB">
      <w:pPr>
        <w:pStyle w:val="Deyanito3"/>
        <w:rPr>
          <w:rFonts w:eastAsia="Times New Roman"/>
          <w:lang w:val="bs-Latn-BA"/>
        </w:rPr>
      </w:pPr>
      <w:bookmarkStart w:id="106" w:name="_Toc53952776"/>
      <w:bookmarkStart w:id="107" w:name="_Toc56850090"/>
      <w:bookmarkStart w:id="108" w:name="_Toc65744666"/>
      <w:r w:rsidRPr="00CF1FAA">
        <w:rPr>
          <w:rFonts w:eastAsia="Times New Roman"/>
          <w:lang w:val="bs-Latn-BA"/>
        </w:rPr>
        <w:lastRenderedPageBreak/>
        <w:t>Podindikator 5: Djelotvornost zapošljavanja na pozicije u državnoj službi (%)</w:t>
      </w:r>
      <w:bookmarkEnd w:id="106"/>
      <w:bookmarkEnd w:id="107"/>
      <w:bookmarkEnd w:id="108"/>
    </w:p>
    <w:p w14:paraId="618995C2" w14:textId="5BD55027" w:rsidR="00733468" w:rsidRPr="00CF1FAA" w:rsidRDefault="00733468" w:rsidP="00733468">
      <w:pPr>
        <w:spacing w:after="120"/>
        <w:jc w:val="both"/>
        <w:rPr>
          <w:lang w:val="bs-Latn-BA"/>
        </w:rPr>
      </w:pPr>
      <w:bookmarkStart w:id="109" w:name="_Toc53952777"/>
      <w:bookmarkStart w:id="110" w:name="_Toc56850091"/>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8%</w:t>
      </w:r>
      <w:r w:rsidRPr="00CF1FAA">
        <w:rPr>
          <w:lang w:val="bs-Latn-BA"/>
        </w:rPr>
        <w:t xml:space="preserve"> ukupnoj ocjeni.</w:t>
      </w:r>
    </w:p>
    <w:p w14:paraId="47CCA572" w14:textId="77777777" w:rsidR="00F569ED" w:rsidRPr="00CF1FAA" w:rsidRDefault="00F569ED" w:rsidP="007D40FB">
      <w:pPr>
        <w:pStyle w:val="Deyanito3"/>
        <w:rPr>
          <w:rFonts w:eastAsia="Times New Roman"/>
          <w:lang w:val="bs-Latn-BA"/>
        </w:rPr>
      </w:pPr>
      <w:bookmarkStart w:id="111" w:name="_Toc65744667"/>
      <w:r w:rsidRPr="00CF1FAA">
        <w:rPr>
          <w:rFonts w:eastAsia="Times New Roman"/>
          <w:lang w:val="bs-Latn-BA"/>
        </w:rPr>
        <w:t>Podindikator 6: Stopa zadržavanja u službi novouposlenih državnih službenika (%)</w:t>
      </w:r>
      <w:bookmarkEnd w:id="109"/>
      <w:bookmarkEnd w:id="110"/>
      <w:bookmarkEnd w:id="111"/>
    </w:p>
    <w:p w14:paraId="7760D227" w14:textId="4E8B94B9" w:rsidR="00733468" w:rsidRPr="00CF1FAA" w:rsidRDefault="00733468" w:rsidP="00733468">
      <w:pPr>
        <w:spacing w:after="120"/>
        <w:jc w:val="both"/>
        <w:rPr>
          <w:lang w:val="bs-Latn-BA"/>
        </w:rPr>
      </w:pPr>
      <w:bookmarkStart w:id="112" w:name="_Toc53952778"/>
      <w:bookmarkStart w:id="113" w:name="_Toc56850092"/>
      <w:bookmarkStart w:id="114" w:name="_Hlk53953538"/>
      <w:bookmarkStart w:id="115" w:name="_Hlk56860906"/>
      <w:bookmarkEnd w:id="98"/>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8%</w:t>
      </w:r>
      <w:r w:rsidRPr="00CF1FAA">
        <w:rPr>
          <w:lang w:val="bs-Latn-BA"/>
        </w:rPr>
        <w:t xml:space="preserve"> ukupnoj ocjeni</w:t>
      </w:r>
      <w:r w:rsidR="0071295F" w:rsidRPr="00CF1FAA">
        <w:rPr>
          <w:lang w:val="bs-Latn-BA"/>
        </w:rPr>
        <w:t>.</w:t>
      </w:r>
    </w:p>
    <w:p w14:paraId="78871CEB" w14:textId="77777777" w:rsidR="00F569ED" w:rsidRPr="00CF1FAA" w:rsidRDefault="00F569ED" w:rsidP="007D40FB">
      <w:pPr>
        <w:pStyle w:val="Deyanito2"/>
        <w:rPr>
          <w:lang w:val="bs-Latn-BA"/>
        </w:rPr>
      </w:pPr>
      <w:bookmarkStart w:id="116" w:name="_Toc65744668"/>
      <w:r w:rsidRPr="00CF1FAA">
        <w:rPr>
          <w:lang w:val="bs-Latn-BA"/>
        </w:rPr>
        <w:t>Indikator 3.3.2: Prekid radnog odnosa na osnovu utvrđenih kriterija i premještaj državnog službenika na niže radno mjesto</w:t>
      </w:r>
      <w:r w:rsidRPr="00CF1FAA">
        <w:rPr>
          <w:rStyle w:val="FootnoteReference"/>
          <w:rFonts w:ascii="Calibri" w:hAnsi="Calibri" w:cs="Calibri"/>
          <w:b w:val="0"/>
          <w:bCs/>
          <w:color w:val="000000"/>
          <w:sz w:val="22"/>
          <w:szCs w:val="22"/>
          <w:lang w:val="bs-Latn-BA"/>
        </w:rPr>
        <w:footnoteReference w:id="32"/>
      </w:r>
      <w:bookmarkEnd w:id="112"/>
      <w:bookmarkEnd w:id="113"/>
      <w:bookmarkEnd w:id="116"/>
    </w:p>
    <w:p w14:paraId="1F318861" w14:textId="77777777" w:rsidR="00733468" w:rsidRPr="00CF1FAA" w:rsidRDefault="00733468" w:rsidP="00733468">
      <w:pPr>
        <w:spacing w:after="120"/>
        <w:jc w:val="both"/>
        <w:rPr>
          <w:lang w:val="bs-Latn-BA"/>
        </w:rPr>
      </w:pPr>
      <w:bookmarkStart w:id="117" w:name="_Toc53952779"/>
      <w:bookmarkStart w:id="118" w:name="_Toc56850093"/>
      <w:bookmarkEnd w:id="114"/>
      <w:r w:rsidRPr="00CF1FAA">
        <w:rPr>
          <w:lang w:val="bs-Latn-BA"/>
        </w:rPr>
        <w:t>Ocjene po ovom indikatoru mogu biti sljedeće:</w:t>
      </w:r>
    </w:p>
    <w:p w14:paraId="4A49B2CD" w14:textId="1F126912" w:rsidR="00733468" w:rsidRPr="00CF1FAA" w:rsidRDefault="00733468" w:rsidP="00733468">
      <w:pPr>
        <w:pStyle w:val="ListParagraph"/>
        <w:numPr>
          <w:ilvl w:val="0"/>
          <w:numId w:val="28"/>
        </w:numPr>
        <w:spacing w:after="120"/>
        <w:jc w:val="both"/>
        <w:rPr>
          <w:lang w:val="bs-Latn-BA"/>
        </w:rPr>
      </w:pPr>
      <w:r w:rsidRPr="00CF1FAA">
        <w:rPr>
          <w:lang w:val="bs-Latn-BA"/>
        </w:rPr>
        <w:t>0</w:t>
      </w:r>
      <w:r w:rsidRPr="00CF1FAA">
        <w:rPr>
          <w:lang w:val="bs-Latn-BA"/>
        </w:rPr>
        <w:tab/>
        <w:t xml:space="preserve">dobiva se za 0 do </w:t>
      </w:r>
      <w:r w:rsidR="009047EB" w:rsidRPr="00CF1FAA">
        <w:rPr>
          <w:lang w:val="bs-Latn-BA"/>
        </w:rPr>
        <w:t>2</w:t>
      </w:r>
      <w:r w:rsidRPr="00CF1FAA">
        <w:rPr>
          <w:lang w:val="bs-Latn-BA"/>
        </w:rPr>
        <w:t xml:space="preserve"> boda;</w:t>
      </w:r>
    </w:p>
    <w:p w14:paraId="085D39D8" w14:textId="0687E818" w:rsidR="00733468" w:rsidRPr="00CF1FAA" w:rsidRDefault="00733468" w:rsidP="00733468">
      <w:pPr>
        <w:pStyle w:val="ListParagraph"/>
        <w:numPr>
          <w:ilvl w:val="0"/>
          <w:numId w:val="28"/>
        </w:numPr>
        <w:spacing w:after="120"/>
        <w:jc w:val="both"/>
        <w:rPr>
          <w:lang w:val="bs-Latn-BA"/>
        </w:rPr>
      </w:pPr>
      <w:r w:rsidRPr="00CF1FAA">
        <w:rPr>
          <w:lang w:val="bs-Latn-BA"/>
        </w:rPr>
        <w:t>1</w:t>
      </w:r>
      <w:r w:rsidRPr="00CF1FAA">
        <w:rPr>
          <w:lang w:val="bs-Latn-BA"/>
        </w:rPr>
        <w:tab/>
        <w:t xml:space="preserve">dobiva se za </w:t>
      </w:r>
      <w:r w:rsidR="009047EB" w:rsidRPr="00CF1FAA">
        <w:rPr>
          <w:lang w:val="bs-Latn-BA"/>
        </w:rPr>
        <w:t>3</w:t>
      </w:r>
      <w:r w:rsidRPr="00CF1FAA">
        <w:rPr>
          <w:lang w:val="bs-Latn-BA"/>
        </w:rPr>
        <w:t xml:space="preserve"> do 6 bodova;</w:t>
      </w:r>
    </w:p>
    <w:p w14:paraId="7B80BF00" w14:textId="4D91A266" w:rsidR="00733468" w:rsidRPr="00CF1FAA" w:rsidRDefault="00733468" w:rsidP="00733468">
      <w:pPr>
        <w:pStyle w:val="ListParagraph"/>
        <w:numPr>
          <w:ilvl w:val="0"/>
          <w:numId w:val="28"/>
        </w:numPr>
        <w:spacing w:after="120"/>
        <w:jc w:val="both"/>
        <w:rPr>
          <w:lang w:val="bs-Latn-BA"/>
        </w:rPr>
      </w:pPr>
      <w:r w:rsidRPr="00CF1FAA">
        <w:rPr>
          <w:lang w:val="bs-Latn-BA"/>
        </w:rPr>
        <w:t>2</w:t>
      </w:r>
      <w:r w:rsidRPr="00CF1FAA">
        <w:rPr>
          <w:lang w:val="bs-Latn-BA"/>
        </w:rPr>
        <w:tab/>
        <w:t xml:space="preserve">dobiva se za 7 do </w:t>
      </w:r>
      <w:r w:rsidR="009047EB" w:rsidRPr="00CF1FAA">
        <w:rPr>
          <w:lang w:val="bs-Latn-BA"/>
        </w:rPr>
        <w:t>9</w:t>
      </w:r>
      <w:r w:rsidRPr="00CF1FAA">
        <w:rPr>
          <w:lang w:val="bs-Latn-BA"/>
        </w:rPr>
        <w:t xml:space="preserve"> bodova;</w:t>
      </w:r>
    </w:p>
    <w:p w14:paraId="152C514C" w14:textId="1074DB74" w:rsidR="00733468" w:rsidRPr="00CF1FAA" w:rsidRDefault="00733468" w:rsidP="00733468">
      <w:pPr>
        <w:pStyle w:val="ListParagraph"/>
        <w:numPr>
          <w:ilvl w:val="0"/>
          <w:numId w:val="28"/>
        </w:numPr>
        <w:spacing w:after="120"/>
        <w:jc w:val="both"/>
        <w:rPr>
          <w:lang w:val="bs-Latn-BA"/>
        </w:rPr>
      </w:pPr>
      <w:r w:rsidRPr="00CF1FAA">
        <w:rPr>
          <w:lang w:val="bs-Latn-BA"/>
        </w:rPr>
        <w:t>3</w:t>
      </w:r>
      <w:r w:rsidRPr="00CF1FAA">
        <w:rPr>
          <w:lang w:val="bs-Latn-BA"/>
        </w:rPr>
        <w:tab/>
        <w:t xml:space="preserve">dobiva se za </w:t>
      </w:r>
      <w:r w:rsidR="009047EB" w:rsidRPr="00CF1FAA">
        <w:rPr>
          <w:lang w:val="bs-Latn-BA"/>
        </w:rPr>
        <w:t>10</w:t>
      </w:r>
      <w:r w:rsidRPr="00CF1FAA">
        <w:rPr>
          <w:lang w:val="bs-Latn-BA"/>
        </w:rPr>
        <w:t xml:space="preserve"> do </w:t>
      </w:r>
      <w:r w:rsidR="009047EB" w:rsidRPr="00CF1FAA">
        <w:rPr>
          <w:lang w:val="bs-Latn-BA"/>
        </w:rPr>
        <w:t>12</w:t>
      </w:r>
      <w:r w:rsidRPr="00CF1FAA">
        <w:rPr>
          <w:lang w:val="bs-Latn-BA"/>
        </w:rPr>
        <w:t xml:space="preserve"> bodova;</w:t>
      </w:r>
    </w:p>
    <w:p w14:paraId="60379278" w14:textId="00BFC2F6" w:rsidR="00733468" w:rsidRPr="00CF1FAA" w:rsidRDefault="00733468" w:rsidP="00733468">
      <w:pPr>
        <w:pStyle w:val="ListParagraph"/>
        <w:numPr>
          <w:ilvl w:val="0"/>
          <w:numId w:val="28"/>
        </w:numPr>
        <w:spacing w:after="120"/>
        <w:jc w:val="both"/>
        <w:rPr>
          <w:lang w:val="bs-Latn-BA"/>
        </w:rPr>
      </w:pPr>
      <w:r w:rsidRPr="00CF1FAA">
        <w:rPr>
          <w:lang w:val="bs-Latn-BA"/>
        </w:rPr>
        <w:t>4</w:t>
      </w:r>
      <w:r w:rsidRPr="00CF1FAA">
        <w:rPr>
          <w:lang w:val="bs-Latn-BA"/>
        </w:rPr>
        <w:tab/>
        <w:t xml:space="preserve">dobiva se za </w:t>
      </w:r>
      <w:r w:rsidR="009047EB" w:rsidRPr="00CF1FAA">
        <w:rPr>
          <w:lang w:val="bs-Latn-BA"/>
        </w:rPr>
        <w:t>13</w:t>
      </w:r>
      <w:r w:rsidRPr="00CF1FAA">
        <w:rPr>
          <w:lang w:val="bs-Latn-BA"/>
        </w:rPr>
        <w:t xml:space="preserve"> do </w:t>
      </w:r>
      <w:r w:rsidR="009047EB" w:rsidRPr="00CF1FAA">
        <w:rPr>
          <w:lang w:val="bs-Latn-BA"/>
        </w:rPr>
        <w:t>15</w:t>
      </w:r>
      <w:r w:rsidRPr="00CF1FAA">
        <w:rPr>
          <w:lang w:val="bs-Latn-BA"/>
        </w:rPr>
        <w:t xml:space="preserve"> bodova;</w:t>
      </w:r>
    </w:p>
    <w:p w14:paraId="4EFAF8D5" w14:textId="3BE241D9" w:rsidR="00733468" w:rsidRPr="00CF1FAA" w:rsidRDefault="00733468" w:rsidP="00733468">
      <w:pPr>
        <w:pStyle w:val="ListParagraph"/>
        <w:numPr>
          <w:ilvl w:val="0"/>
          <w:numId w:val="28"/>
        </w:numPr>
        <w:spacing w:after="120"/>
        <w:jc w:val="both"/>
        <w:rPr>
          <w:lang w:val="bs-Latn-BA"/>
        </w:rPr>
      </w:pPr>
      <w:r w:rsidRPr="00CF1FAA">
        <w:rPr>
          <w:lang w:val="bs-Latn-BA"/>
        </w:rPr>
        <w:t>5</w:t>
      </w:r>
      <w:r w:rsidRPr="00CF1FAA">
        <w:rPr>
          <w:lang w:val="bs-Latn-BA"/>
        </w:rPr>
        <w:tab/>
        <w:t xml:space="preserve">dobiva se za </w:t>
      </w:r>
      <w:r w:rsidR="009047EB" w:rsidRPr="00CF1FAA">
        <w:rPr>
          <w:lang w:val="bs-Latn-BA"/>
        </w:rPr>
        <w:t>16</w:t>
      </w:r>
      <w:r w:rsidRPr="00CF1FAA">
        <w:rPr>
          <w:lang w:val="bs-Latn-BA"/>
        </w:rPr>
        <w:t xml:space="preserve"> do </w:t>
      </w:r>
      <w:r w:rsidR="009047EB" w:rsidRPr="00CF1FAA">
        <w:rPr>
          <w:lang w:val="bs-Latn-BA"/>
        </w:rPr>
        <w:t>18</w:t>
      </w:r>
      <w:r w:rsidRPr="00CF1FAA">
        <w:rPr>
          <w:lang w:val="bs-Latn-BA"/>
        </w:rPr>
        <w:t xml:space="preserve"> bodova.</w:t>
      </w:r>
    </w:p>
    <w:p w14:paraId="726D5961" w14:textId="082C1A15" w:rsidR="00F569ED" w:rsidRPr="00CF1FAA" w:rsidRDefault="00F569ED" w:rsidP="007D40FB">
      <w:pPr>
        <w:pStyle w:val="Deyanito3"/>
        <w:rPr>
          <w:rFonts w:eastAsia="Times New Roman"/>
          <w:lang w:val="bs-Latn-BA"/>
        </w:rPr>
      </w:pPr>
      <w:bookmarkStart w:id="119" w:name="_Toc65744669"/>
      <w:r w:rsidRPr="00CF1FAA">
        <w:rPr>
          <w:rFonts w:eastAsia="Times New Roman"/>
          <w:lang w:val="bs-Latn-BA"/>
        </w:rPr>
        <w:t>Podindikator 1: Objektivnost kriterija za prekid radnog odnosa u zakonodavstvu o državnoj službi</w:t>
      </w:r>
      <w:r w:rsidRPr="00CF1FAA">
        <w:rPr>
          <w:rStyle w:val="FootnoteReference"/>
          <w:rFonts w:eastAsia="Times New Roman"/>
          <w:lang w:val="bs-Latn-BA"/>
        </w:rPr>
        <w:footnoteReference w:id="33"/>
      </w:r>
      <w:bookmarkEnd w:id="117"/>
      <w:bookmarkEnd w:id="118"/>
      <w:bookmarkEnd w:id="119"/>
    </w:p>
    <w:p w14:paraId="61B85633" w14:textId="5FEF82F3" w:rsidR="0071295F" w:rsidRPr="00CF1FAA" w:rsidRDefault="0071295F" w:rsidP="0071295F">
      <w:pPr>
        <w:spacing w:after="120"/>
        <w:jc w:val="both"/>
        <w:rPr>
          <w:lang w:val="bs-Latn-BA"/>
        </w:rPr>
      </w:pPr>
      <w:r w:rsidRPr="00CF1FAA">
        <w:rPr>
          <w:lang w:val="bs-Latn-BA"/>
        </w:rPr>
        <w:t xml:space="preserve">Maksimalni broj bodova po ovom podindikatoru je </w:t>
      </w:r>
      <w:r w:rsidRPr="00CF1FAA">
        <w:rPr>
          <w:b/>
          <w:bCs/>
          <w:lang w:val="bs-Latn-BA"/>
        </w:rPr>
        <w:t>6</w:t>
      </w:r>
      <w:r w:rsidRPr="00CF1FAA">
        <w:rPr>
          <w:lang w:val="bs-Latn-BA"/>
        </w:rPr>
        <w:t xml:space="preserve">. U konačnici, ovaj podindikator doprinosi </w:t>
      </w:r>
      <w:r w:rsidRPr="00CF1FAA">
        <w:rPr>
          <w:b/>
          <w:bCs/>
          <w:lang w:val="bs-Latn-BA"/>
        </w:rPr>
        <w:t>33,33%</w:t>
      </w:r>
      <w:r w:rsidRPr="00CF1FAA">
        <w:rPr>
          <w:lang w:val="bs-Latn-BA"/>
        </w:rPr>
        <w:t xml:space="preserve"> ukupnoj ocjeni.</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40020B" w:rsidRPr="00CF1FAA" w14:paraId="400C7E3C" w14:textId="77777777" w:rsidTr="0040020B">
        <w:trPr>
          <w:tblHeader/>
        </w:trPr>
        <w:tc>
          <w:tcPr>
            <w:tcW w:w="2576" w:type="dxa"/>
            <w:tcBorders>
              <w:bottom w:val="single" w:sz="4" w:space="0" w:color="auto"/>
            </w:tcBorders>
            <w:shd w:val="clear" w:color="auto" w:fill="2F5496" w:themeFill="accent1" w:themeFillShade="BF"/>
            <w:vAlign w:val="center"/>
          </w:tcPr>
          <w:bookmarkEnd w:id="99"/>
          <w:bookmarkEnd w:id="115"/>
          <w:p w14:paraId="00C3146C" w14:textId="77777777" w:rsidR="0040020B" w:rsidRPr="00CF1FAA" w:rsidRDefault="0040020B" w:rsidP="0040020B">
            <w:pPr>
              <w:tabs>
                <w:tab w:val="left" w:pos="3273"/>
              </w:tabs>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6B0C5356" w14:textId="2E65F731"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56F32882" w14:textId="22B73F83"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4965E2B0" w14:textId="77777777"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64B6489C" w14:textId="77777777"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697705" w:rsidRPr="00CF1FAA" w14:paraId="032C2117" w14:textId="77777777" w:rsidTr="00697705">
        <w:trPr>
          <w:trHeight w:val="3079"/>
        </w:trPr>
        <w:tc>
          <w:tcPr>
            <w:tcW w:w="2576" w:type="dxa"/>
            <w:vMerge w:val="restart"/>
            <w:vAlign w:val="center"/>
          </w:tcPr>
          <w:p w14:paraId="6FEFD57B" w14:textId="28B4A5E5" w:rsidR="00697705" w:rsidRPr="00CF1FAA" w:rsidRDefault="00697705" w:rsidP="00697705">
            <w:pPr>
              <w:rPr>
                <w:lang w:val="bs-Latn-BA"/>
              </w:rPr>
            </w:pPr>
            <w:r w:rsidRPr="00CF1FAA">
              <w:rPr>
                <w:lang w:val="bs-Latn-BA"/>
              </w:rPr>
              <w:t>Pojedinačne odluke o otkazu donose se na osnovu principa zasluga i nediskriminacije</w:t>
            </w:r>
          </w:p>
        </w:tc>
        <w:tc>
          <w:tcPr>
            <w:tcW w:w="992" w:type="dxa"/>
            <w:vMerge w:val="restart"/>
            <w:vAlign w:val="center"/>
          </w:tcPr>
          <w:p w14:paraId="5BBBF9AC" w14:textId="4BB7BAC8" w:rsidR="00697705" w:rsidRPr="00CF1FAA" w:rsidRDefault="00697705" w:rsidP="00697705">
            <w:pPr>
              <w:jc w:val="center"/>
              <w:rPr>
                <w:rFonts w:cstheme="minorHAnsi"/>
                <w:lang w:val="bs-Latn-BA"/>
              </w:rPr>
            </w:pPr>
            <w:r w:rsidRPr="00CF1FAA">
              <w:rPr>
                <w:rFonts w:cstheme="minorHAnsi"/>
                <w:lang w:val="bs-Latn-BA"/>
              </w:rPr>
              <w:t>2</w:t>
            </w:r>
          </w:p>
        </w:tc>
        <w:tc>
          <w:tcPr>
            <w:tcW w:w="2126" w:type="dxa"/>
            <w:shd w:val="clear" w:color="auto" w:fill="auto"/>
            <w:vAlign w:val="center"/>
          </w:tcPr>
          <w:p w14:paraId="5EDDC039" w14:textId="6E5D4E8B" w:rsidR="00697705" w:rsidRPr="00CF1FAA" w:rsidRDefault="00697705" w:rsidP="00697705">
            <w:pPr>
              <w:rPr>
                <w:rFonts w:cstheme="minorHAnsi"/>
                <w:lang w:val="bs-Latn-BA"/>
              </w:rPr>
            </w:pPr>
            <w:r w:rsidRPr="00CF1FAA">
              <w:rPr>
                <w:rFonts w:cstheme="minorHAnsi"/>
                <w:lang w:val="bs-Latn-BA"/>
              </w:rPr>
              <w:t>ZDS, Član 51</w:t>
            </w:r>
          </w:p>
        </w:tc>
        <w:tc>
          <w:tcPr>
            <w:tcW w:w="6946" w:type="dxa"/>
            <w:vAlign w:val="center"/>
          </w:tcPr>
          <w:p w14:paraId="37CA8676"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6F9537D4"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a) dobrovoljnim istupanjem iz državne službe;</w:t>
            </w:r>
          </w:p>
          <w:p w14:paraId="4A8BAD7C"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b) ispunjavanjem zakonskih godina života, odnosno navršenjem 40 godina penzijskog staža;</w:t>
            </w:r>
          </w:p>
          <w:p w14:paraId="6B8B566B"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c) gubitkom državljanstva Bosne i Hercegovine;</w:t>
            </w:r>
          </w:p>
          <w:p w14:paraId="5B7F480C"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 sticanjem državljanstva druge države suprotno Ustavu Bosne i Hercegovine i njenim</w:t>
            </w:r>
          </w:p>
          <w:p w14:paraId="3CFBD3E5"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zakonima;</w:t>
            </w:r>
          </w:p>
          <w:p w14:paraId="23FCC25F"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e) prekobrojnošću;</w:t>
            </w:r>
          </w:p>
          <w:p w14:paraId="32B9899C"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f) odbijanjem polaganja zakletve vjernosti i/ili potpisivanja teksta zakletve vjernosti;</w:t>
            </w:r>
          </w:p>
          <w:p w14:paraId="12E0EA02"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g) nezadovoljavajući probni period;</w:t>
            </w:r>
          </w:p>
          <w:p w14:paraId="597E1B61"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h) dvije uzastopno negativne ocjene rada;</w:t>
            </w:r>
          </w:p>
          <w:p w14:paraId="55ED2B1C"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i) ako je osuđen za krivično djelo i zbog izdržavanja kazne zatvora mora biti odsutan sa rada u državnoj službi duže od šest mjeseci;</w:t>
            </w:r>
          </w:p>
          <w:p w14:paraId="069BA6F8"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j) na osnovu izrečene disciplinske mjere prestanka radnog odnosa u državnoj službi.</w:t>
            </w:r>
          </w:p>
          <w:p w14:paraId="74BC40D4" w14:textId="1C612ABF" w:rsidR="00697705" w:rsidRPr="00CF1FAA" w:rsidRDefault="00697705" w:rsidP="00697705">
            <w:pPr>
              <w:rPr>
                <w:rFonts w:cstheme="minorHAnsi"/>
                <w:sz w:val="16"/>
                <w:szCs w:val="16"/>
                <w:lang w:val="bs-Latn-BA"/>
              </w:rPr>
            </w:pPr>
            <w:r w:rsidRPr="00CF1FAA">
              <w:rPr>
                <w:rFonts w:cstheme="minorHAnsi"/>
                <w:sz w:val="16"/>
                <w:szCs w:val="16"/>
                <w:lang w:val="bs-Latn-BA"/>
              </w:rPr>
              <w:t>k) predajom dokumenta ili izjava tokom postupka podnošenja prijava za prijem u državnu službu za koje se kasnije pokaže da su lažni.</w:t>
            </w:r>
          </w:p>
        </w:tc>
        <w:tc>
          <w:tcPr>
            <w:tcW w:w="2834" w:type="dxa"/>
            <w:vMerge w:val="restart"/>
            <w:shd w:val="clear" w:color="auto" w:fill="auto"/>
            <w:vAlign w:val="center"/>
          </w:tcPr>
          <w:p w14:paraId="751008BD" w14:textId="77777777" w:rsidR="00697705" w:rsidRPr="00CF1FAA" w:rsidRDefault="00697705" w:rsidP="00697705">
            <w:pPr>
              <w:rPr>
                <w:rFonts w:cstheme="minorHAnsi"/>
                <w:lang w:val="bs-Latn-BA"/>
              </w:rPr>
            </w:pPr>
          </w:p>
        </w:tc>
      </w:tr>
      <w:tr w:rsidR="00697705" w:rsidRPr="00CF1FAA" w14:paraId="2D045E4B" w14:textId="77777777" w:rsidTr="00697705">
        <w:trPr>
          <w:trHeight w:val="53"/>
        </w:trPr>
        <w:tc>
          <w:tcPr>
            <w:tcW w:w="2576" w:type="dxa"/>
            <w:vMerge/>
            <w:vAlign w:val="center"/>
          </w:tcPr>
          <w:p w14:paraId="5450B2C0" w14:textId="77777777" w:rsidR="00697705" w:rsidRPr="00CF1FAA" w:rsidRDefault="00697705" w:rsidP="00697705">
            <w:pPr>
              <w:rPr>
                <w:lang w:val="bs-Latn-BA"/>
              </w:rPr>
            </w:pPr>
          </w:p>
        </w:tc>
        <w:tc>
          <w:tcPr>
            <w:tcW w:w="992" w:type="dxa"/>
            <w:vMerge/>
            <w:vAlign w:val="center"/>
          </w:tcPr>
          <w:p w14:paraId="36E664DD"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3FB84874" w14:textId="56B1B322" w:rsidR="00697705" w:rsidRPr="00CF1FAA" w:rsidRDefault="00697705" w:rsidP="00697705">
            <w:pPr>
              <w:rPr>
                <w:rFonts w:cstheme="minorHAnsi"/>
                <w:lang w:val="bs-Latn-BA"/>
              </w:rPr>
            </w:pPr>
            <w:r w:rsidRPr="00CF1FAA">
              <w:rPr>
                <w:rFonts w:cstheme="minorHAnsi"/>
                <w:lang w:val="bs-Latn-BA"/>
              </w:rPr>
              <w:t>ZDS, Član 26</w:t>
            </w:r>
          </w:p>
        </w:tc>
        <w:tc>
          <w:tcPr>
            <w:tcW w:w="6946" w:type="dxa"/>
            <w:vAlign w:val="center"/>
          </w:tcPr>
          <w:p w14:paraId="1BC05FA3" w14:textId="7A31FFB5" w:rsidR="00697705" w:rsidRPr="00CF1FAA" w:rsidRDefault="00697705" w:rsidP="00697705">
            <w:pPr>
              <w:rPr>
                <w:rFonts w:cstheme="minorHAnsi"/>
                <w:sz w:val="16"/>
                <w:szCs w:val="16"/>
                <w:lang w:val="bs-Latn-BA"/>
              </w:rPr>
            </w:pPr>
            <w:r w:rsidRPr="00CF1FAA">
              <w:rPr>
                <w:rFonts w:cstheme="minorHAnsi"/>
                <w:sz w:val="16"/>
                <w:szCs w:val="16"/>
                <w:lang w:val="bs-Latn-BA"/>
              </w:rPr>
              <w:t>Prilikom provođenja javnog konkursa Agencija osigurava da će se kod izbora državnog službenika postupati u skladu s članom 18. stav 2. ovog zakona.</w:t>
            </w:r>
          </w:p>
        </w:tc>
        <w:tc>
          <w:tcPr>
            <w:tcW w:w="2834" w:type="dxa"/>
            <w:vMerge/>
            <w:shd w:val="clear" w:color="auto" w:fill="auto"/>
            <w:vAlign w:val="center"/>
          </w:tcPr>
          <w:p w14:paraId="3E21AD5B" w14:textId="77777777" w:rsidR="00697705" w:rsidRPr="00CF1FAA" w:rsidRDefault="00697705" w:rsidP="00697705">
            <w:pPr>
              <w:rPr>
                <w:rFonts w:cstheme="minorHAnsi"/>
                <w:lang w:val="bs-Latn-BA"/>
              </w:rPr>
            </w:pPr>
          </w:p>
        </w:tc>
      </w:tr>
      <w:tr w:rsidR="00697705" w:rsidRPr="00CF1FAA" w14:paraId="719816AC" w14:textId="77777777" w:rsidTr="00697705">
        <w:trPr>
          <w:trHeight w:val="300"/>
        </w:trPr>
        <w:tc>
          <w:tcPr>
            <w:tcW w:w="2576" w:type="dxa"/>
            <w:vMerge w:val="restart"/>
            <w:shd w:val="clear" w:color="auto" w:fill="auto"/>
            <w:vAlign w:val="center"/>
          </w:tcPr>
          <w:p w14:paraId="59357B04" w14:textId="77777777" w:rsidR="00697705" w:rsidRPr="00CF1FAA" w:rsidRDefault="00697705" w:rsidP="00697705">
            <w:pPr>
              <w:ind w:left="-18"/>
              <w:rPr>
                <w:lang w:val="bs-Latn-BA"/>
              </w:rPr>
            </w:pPr>
            <w:r w:rsidRPr="00CF1FAA">
              <w:rPr>
                <w:lang w:val="bs-Latn-BA"/>
              </w:rPr>
              <w:t>Otpuštanje zbog restrukturiranja ili smanjenja broja, moguće je samo na osnovu objektivnih tehničkih, ekonomskih i organizacionih razloga</w:t>
            </w:r>
          </w:p>
        </w:tc>
        <w:tc>
          <w:tcPr>
            <w:tcW w:w="992" w:type="dxa"/>
            <w:vMerge/>
            <w:vAlign w:val="center"/>
          </w:tcPr>
          <w:p w14:paraId="37319DD6"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73BD2656" w14:textId="119FD727" w:rsidR="00697705" w:rsidRPr="00CF1FAA" w:rsidRDefault="00697705" w:rsidP="00697705">
            <w:pPr>
              <w:rPr>
                <w:rFonts w:cstheme="minorHAnsi"/>
                <w:lang w:val="bs-Latn-BA"/>
              </w:rPr>
            </w:pPr>
            <w:r w:rsidRPr="00CF1FAA">
              <w:rPr>
                <w:rFonts w:cstheme="minorHAnsi"/>
                <w:lang w:val="bs-Latn-BA"/>
              </w:rPr>
              <w:t>ZDS, Član 50.e</w:t>
            </w:r>
          </w:p>
        </w:tc>
        <w:tc>
          <w:tcPr>
            <w:tcW w:w="6946" w:type="dxa"/>
            <w:vAlign w:val="center"/>
          </w:tcPr>
          <w:p w14:paraId="738250D1"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307FD9E9" w14:textId="696355FD" w:rsidR="00697705" w:rsidRPr="00CF1FAA" w:rsidRDefault="00697705" w:rsidP="00697705">
            <w:pPr>
              <w:rPr>
                <w:rFonts w:cstheme="minorHAnsi"/>
                <w:sz w:val="16"/>
                <w:szCs w:val="16"/>
                <w:lang w:val="bs-Latn-BA"/>
              </w:rPr>
            </w:pPr>
            <w:r w:rsidRPr="00CF1FAA">
              <w:rPr>
                <w:rFonts w:cstheme="minorHAnsi"/>
                <w:sz w:val="16"/>
                <w:szCs w:val="16"/>
                <w:lang w:val="bs-Latn-BA"/>
              </w:rPr>
              <w:t>e) prekobrojnošću;</w:t>
            </w:r>
          </w:p>
        </w:tc>
        <w:tc>
          <w:tcPr>
            <w:tcW w:w="2834" w:type="dxa"/>
            <w:vMerge w:val="restart"/>
            <w:shd w:val="clear" w:color="auto" w:fill="auto"/>
            <w:vAlign w:val="center"/>
          </w:tcPr>
          <w:p w14:paraId="33D79C68" w14:textId="5075D835" w:rsidR="00697705" w:rsidRPr="00CF1FAA" w:rsidRDefault="00697705" w:rsidP="00697705">
            <w:pPr>
              <w:rPr>
                <w:rFonts w:cstheme="minorHAnsi"/>
                <w:lang w:val="bs-Latn-BA"/>
              </w:rPr>
            </w:pPr>
            <w:r w:rsidRPr="00CF1FAA">
              <w:rPr>
                <w:rFonts w:cstheme="minorHAnsi"/>
                <w:lang w:val="bs-Latn-BA"/>
              </w:rPr>
              <w:t>Implicitno</w:t>
            </w:r>
          </w:p>
        </w:tc>
      </w:tr>
      <w:tr w:rsidR="00697705" w:rsidRPr="00CF1FAA" w14:paraId="29C09443" w14:textId="77777777" w:rsidTr="00697705">
        <w:trPr>
          <w:trHeight w:val="53"/>
        </w:trPr>
        <w:tc>
          <w:tcPr>
            <w:tcW w:w="2576" w:type="dxa"/>
            <w:vMerge/>
            <w:shd w:val="clear" w:color="auto" w:fill="auto"/>
            <w:vAlign w:val="center"/>
          </w:tcPr>
          <w:p w14:paraId="2D840B5D" w14:textId="77777777" w:rsidR="00697705" w:rsidRPr="00CF1FAA" w:rsidRDefault="00697705" w:rsidP="00697705">
            <w:pPr>
              <w:ind w:left="-18"/>
              <w:rPr>
                <w:lang w:val="bs-Latn-BA"/>
              </w:rPr>
            </w:pPr>
          </w:p>
        </w:tc>
        <w:tc>
          <w:tcPr>
            <w:tcW w:w="992" w:type="dxa"/>
            <w:vMerge/>
            <w:vAlign w:val="center"/>
          </w:tcPr>
          <w:p w14:paraId="3DB4ABC7"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572EC596" w14:textId="22E6B2B0" w:rsidR="00697705" w:rsidRPr="00CF1FAA" w:rsidRDefault="00697705" w:rsidP="00697705">
            <w:pPr>
              <w:rPr>
                <w:rFonts w:cstheme="minorHAnsi"/>
                <w:lang w:val="bs-Latn-BA"/>
              </w:rPr>
            </w:pPr>
            <w:r w:rsidRPr="00CF1FAA">
              <w:rPr>
                <w:rFonts w:cstheme="minorHAnsi"/>
                <w:lang w:val="bs-Latn-BA"/>
              </w:rPr>
              <w:t>ZDS, Član 36</w:t>
            </w:r>
          </w:p>
        </w:tc>
        <w:tc>
          <w:tcPr>
            <w:tcW w:w="6946" w:type="dxa"/>
            <w:vAlign w:val="center"/>
          </w:tcPr>
          <w:p w14:paraId="0761D35F"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1. Prekobrojnost nastaje isključivo kao posljedica reorganizacije, smanjenja obima poslova organa državne službe ili njegovog ukidanja.</w:t>
            </w:r>
          </w:p>
          <w:p w14:paraId="4EF69749"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2. Agencija proglašava državnog službenika prekobrojnim na prijedlog organa državne službe.</w:t>
            </w:r>
          </w:p>
          <w:p w14:paraId="6516B910"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3. Državni službenik koji je proglašen prekobrojnim, u skladu sa članom 22. ovog zakona, može se:</w:t>
            </w:r>
          </w:p>
          <w:p w14:paraId="33C68A15"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 xml:space="preserve">a) rasporediti na </w:t>
            </w:r>
            <w:r w:rsidRPr="00CF1FAA">
              <w:rPr>
                <w:rFonts w:cstheme="minorHAnsi"/>
                <w:sz w:val="16"/>
                <w:szCs w:val="16"/>
                <w:highlight w:val="cyan"/>
                <w:lang w:val="bs-Latn-BA"/>
              </w:rPr>
              <w:t>slično</w:t>
            </w:r>
            <w:r w:rsidRPr="00CF1FAA">
              <w:rPr>
                <w:rFonts w:cstheme="minorHAnsi"/>
                <w:sz w:val="16"/>
                <w:szCs w:val="16"/>
                <w:lang w:val="bs-Latn-BA"/>
              </w:rPr>
              <w:t xml:space="preserve"> upražnjeno radno mjesto državnog službenika u drugom organu državne službe;</w:t>
            </w:r>
          </w:p>
          <w:p w14:paraId="62AC175A"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b) ukoliko je ovo raspoređivanje nemoguće, državnom službeniku se nudi prijevremeno penzionisanje, u skladu sa zakonom (posebnim zakonom);</w:t>
            </w:r>
          </w:p>
          <w:p w14:paraId="7F08BBB9"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c) ukoliko je prijevremeno penzionisanje nemoguće, rukovodilac organa državne službe razrješava dužnosti prekobrojnog državnog službenika koji može izjaviti žalbu Odboru za žalbe i zatražiti preispitivanje svog razrješenja, u skladu s ovim zakonom;</w:t>
            </w:r>
          </w:p>
          <w:p w14:paraId="0D1694DB"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 xml:space="preserve">d) </w:t>
            </w:r>
            <w:r w:rsidRPr="00CF1FAA">
              <w:rPr>
                <w:rFonts w:cstheme="minorHAnsi"/>
                <w:sz w:val="16"/>
                <w:szCs w:val="16"/>
                <w:highlight w:val="cyan"/>
                <w:lang w:val="bs-Latn-BA"/>
              </w:rPr>
              <w:t>državni službenik koji je proglašen prekobrojnim, a nije dalje raspoređen, ima pravo na otpremninu</w:t>
            </w:r>
            <w:r w:rsidRPr="00CF1FAA">
              <w:rPr>
                <w:rFonts w:cstheme="minorHAnsi"/>
                <w:sz w:val="16"/>
                <w:szCs w:val="16"/>
                <w:lang w:val="bs-Latn-BA"/>
              </w:rPr>
              <w:t xml:space="preserve"> u skladu sa članom 45. ovog zakona, te na naknadu za slučaj nezaposlenosti u skladu sa zakonom.</w:t>
            </w:r>
          </w:p>
          <w:p w14:paraId="385EF298" w14:textId="365957B9" w:rsidR="00697705" w:rsidRPr="00CF1FAA" w:rsidRDefault="00697705" w:rsidP="00697705">
            <w:pPr>
              <w:rPr>
                <w:rFonts w:cstheme="minorHAnsi"/>
                <w:sz w:val="16"/>
                <w:szCs w:val="16"/>
                <w:lang w:val="bs-Latn-BA"/>
              </w:rPr>
            </w:pPr>
            <w:r w:rsidRPr="00CF1FAA">
              <w:rPr>
                <w:rFonts w:cstheme="minorHAnsi"/>
                <w:sz w:val="16"/>
                <w:szCs w:val="16"/>
                <w:lang w:val="bs-Latn-BA"/>
              </w:rPr>
              <w:t xml:space="preserve">4. Ukoliko se u organu državne službe oglasi upražnjeno </w:t>
            </w:r>
            <w:r w:rsidRPr="00CF1FAA">
              <w:rPr>
                <w:rFonts w:cstheme="minorHAnsi"/>
                <w:sz w:val="16"/>
                <w:szCs w:val="16"/>
                <w:highlight w:val="cyan"/>
                <w:lang w:val="bs-Latn-BA"/>
              </w:rPr>
              <w:t>slično</w:t>
            </w:r>
            <w:r w:rsidRPr="00CF1FAA">
              <w:rPr>
                <w:rFonts w:cstheme="minorHAnsi"/>
                <w:sz w:val="16"/>
                <w:szCs w:val="16"/>
                <w:lang w:val="bs-Latn-BA"/>
              </w:rPr>
              <w:t xml:space="preserve"> radno mjesto u roku od godinu dana od dana razrješenja sa dužnosti, prekobrojni državni službenik ima prednost prilikom ponovnog zaposlenja u organ državne službe.</w:t>
            </w:r>
          </w:p>
        </w:tc>
        <w:tc>
          <w:tcPr>
            <w:tcW w:w="2834" w:type="dxa"/>
            <w:vMerge/>
            <w:shd w:val="clear" w:color="auto" w:fill="auto"/>
            <w:vAlign w:val="center"/>
          </w:tcPr>
          <w:p w14:paraId="2D8D88A9" w14:textId="77777777" w:rsidR="00697705" w:rsidRPr="00CF1FAA" w:rsidRDefault="00697705" w:rsidP="00697705">
            <w:pPr>
              <w:rPr>
                <w:rFonts w:cstheme="minorHAnsi"/>
                <w:lang w:val="bs-Latn-BA"/>
              </w:rPr>
            </w:pPr>
          </w:p>
        </w:tc>
      </w:tr>
      <w:tr w:rsidR="00697705" w:rsidRPr="00CF1FAA" w14:paraId="74D193D9" w14:textId="77777777" w:rsidTr="0040020B">
        <w:trPr>
          <w:trHeight w:val="70"/>
        </w:trPr>
        <w:tc>
          <w:tcPr>
            <w:tcW w:w="2576" w:type="dxa"/>
            <w:vAlign w:val="center"/>
          </w:tcPr>
          <w:p w14:paraId="4EFE2E85" w14:textId="2DADF089" w:rsidR="00697705" w:rsidRPr="00CF1FAA" w:rsidRDefault="00697705" w:rsidP="00697705">
            <w:pPr>
              <w:rPr>
                <w:lang w:val="bs-Latn-BA"/>
              </w:rPr>
            </w:pPr>
            <w:r w:rsidRPr="00CF1FAA">
              <w:rPr>
                <w:lang w:val="bs-Latn-BA"/>
              </w:rPr>
              <w:t xml:space="preserve">Otkaz zbog neadekvatnog učinka je moguć, ali samo kao rezultat ponavljajućih negativnih ocjena tokom dovoljno dugog vremenskog perioda (otkaz se ne bi smio dogoditi pre isteka najmanje perioda od 1,5 ciklusa procjene od </w:t>
            </w:r>
            <w:r w:rsidRPr="00CF1FAA">
              <w:rPr>
                <w:lang w:val="bs-Latn-BA"/>
              </w:rPr>
              <w:lastRenderedPageBreak/>
              <w:t xml:space="preserve">početka procjene koja je rezultirala prva negativna ocjena, ali ukupan period </w:t>
            </w:r>
            <w:r w:rsidRPr="00CF1FAA">
              <w:rPr>
                <w:highlight w:val="cyan"/>
                <w:lang w:val="bs-Latn-BA"/>
              </w:rPr>
              <w:t>ne smije biti kraći od 12 mjeseci</w:t>
            </w:r>
            <w:r w:rsidRPr="00CF1FAA">
              <w:rPr>
                <w:lang w:val="bs-Latn-BA"/>
              </w:rPr>
              <w:t>)</w:t>
            </w:r>
          </w:p>
        </w:tc>
        <w:tc>
          <w:tcPr>
            <w:tcW w:w="992" w:type="dxa"/>
            <w:vAlign w:val="center"/>
          </w:tcPr>
          <w:p w14:paraId="6767DD7E" w14:textId="318FD7C5" w:rsidR="00697705" w:rsidRPr="00CF1FAA" w:rsidRDefault="00697705" w:rsidP="00697705">
            <w:pPr>
              <w:jc w:val="center"/>
              <w:rPr>
                <w:rFonts w:cstheme="minorHAnsi"/>
                <w:lang w:val="bs-Latn-BA"/>
              </w:rPr>
            </w:pPr>
            <w:r w:rsidRPr="00CF1FAA">
              <w:rPr>
                <w:rFonts w:cstheme="minorHAnsi"/>
                <w:lang w:val="bs-Latn-BA"/>
              </w:rPr>
              <w:lastRenderedPageBreak/>
              <w:t>2</w:t>
            </w:r>
          </w:p>
        </w:tc>
        <w:tc>
          <w:tcPr>
            <w:tcW w:w="2126" w:type="dxa"/>
            <w:shd w:val="clear" w:color="auto" w:fill="auto"/>
            <w:vAlign w:val="center"/>
          </w:tcPr>
          <w:p w14:paraId="084B82E2" w14:textId="5FD9D34B" w:rsidR="00697705" w:rsidRPr="00CF1FAA" w:rsidRDefault="00697705" w:rsidP="00697705">
            <w:pPr>
              <w:rPr>
                <w:rFonts w:cstheme="minorHAnsi"/>
                <w:lang w:val="bs-Latn-BA"/>
              </w:rPr>
            </w:pPr>
            <w:r w:rsidRPr="00CF1FAA">
              <w:rPr>
                <w:rFonts w:cstheme="minorHAnsi"/>
                <w:lang w:val="bs-Latn-BA"/>
              </w:rPr>
              <w:t>ZDS, Član 51</w:t>
            </w:r>
          </w:p>
        </w:tc>
        <w:tc>
          <w:tcPr>
            <w:tcW w:w="6946" w:type="dxa"/>
            <w:vAlign w:val="center"/>
          </w:tcPr>
          <w:p w14:paraId="05CBC662"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23DCA9B1" w14:textId="75865A71" w:rsidR="00697705" w:rsidRPr="00CF1FAA" w:rsidRDefault="00697705" w:rsidP="00697705">
            <w:pPr>
              <w:rPr>
                <w:rFonts w:cstheme="minorHAnsi"/>
                <w:sz w:val="16"/>
                <w:szCs w:val="16"/>
                <w:lang w:val="bs-Latn-BA"/>
              </w:rPr>
            </w:pPr>
            <w:r w:rsidRPr="00CF1FAA">
              <w:rPr>
                <w:rFonts w:cstheme="minorHAnsi"/>
                <w:sz w:val="16"/>
                <w:szCs w:val="16"/>
                <w:lang w:val="bs-Latn-BA"/>
              </w:rPr>
              <w:t>h) dvije uzastopno negativne ocjene rada;</w:t>
            </w:r>
          </w:p>
        </w:tc>
        <w:tc>
          <w:tcPr>
            <w:tcW w:w="2834" w:type="dxa"/>
            <w:shd w:val="clear" w:color="auto" w:fill="auto"/>
            <w:vAlign w:val="center"/>
          </w:tcPr>
          <w:p w14:paraId="6366AB96" w14:textId="62855EB9" w:rsidR="00697705" w:rsidRPr="00CF1FAA" w:rsidRDefault="00697705" w:rsidP="00697705">
            <w:pPr>
              <w:rPr>
                <w:rFonts w:cstheme="minorHAnsi"/>
                <w:lang w:val="bs-Latn-BA"/>
              </w:rPr>
            </w:pPr>
          </w:p>
        </w:tc>
      </w:tr>
      <w:tr w:rsidR="00697705" w:rsidRPr="00CF1FAA" w14:paraId="19C90702" w14:textId="77777777" w:rsidTr="0040020B">
        <w:trPr>
          <w:trHeight w:val="698"/>
        </w:trPr>
        <w:tc>
          <w:tcPr>
            <w:tcW w:w="2576" w:type="dxa"/>
            <w:vAlign w:val="center"/>
          </w:tcPr>
          <w:p w14:paraId="1CC77E7E" w14:textId="77777777" w:rsidR="00697705" w:rsidRPr="00CF1FAA" w:rsidRDefault="00697705" w:rsidP="00697705">
            <w:pPr>
              <w:rPr>
                <w:lang w:val="bs-Latn-BA"/>
              </w:rPr>
            </w:pPr>
            <w:r w:rsidRPr="00CF1FAA">
              <w:rPr>
                <w:lang w:val="bs-Latn-BA"/>
              </w:rPr>
              <w:t>Ostali razlozi za otkaz zasnivaju se na objektivnim kriterijima</w:t>
            </w:r>
          </w:p>
          <w:p w14:paraId="59386029" w14:textId="2C4C643E" w:rsidR="00697705" w:rsidRPr="00CF1FAA" w:rsidRDefault="00697705" w:rsidP="00697705">
            <w:pPr>
              <w:pStyle w:val="ListParagraph"/>
              <w:numPr>
                <w:ilvl w:val="0"/>
                <w:numId w:val="9"/>
              </w:numPr>
              <w:ind w:left="342"/>
              <w:rPr>
                <w:lang w:val="bs-Latn-BA"/>
              </w:rPr>
            </w:pPr>
            <w:r w:rsidRPr="00CF1FAA">
              <w:rPr>
                <w:lang w:val="bs-Latn-BA"/>
              </w:rPr>
              <w:t>otkaz na temelju sudske presude</w:t>
            </w:r>
          </w:p>
        </w:tc>
        <w:tc>
          <w:tcPr>
            <w:tcW w:w="992" w:type="dxa"/>
            <w:vMerge w:val="restart"/>
            <w:vAlign w:val="center"/>
          </w:tcPr>
          <w:p w14:paraId="28E643C7" w14:textId="76555E01" w:rsidR="00697705" w:rsidRPr="00CF1FAA" w:rsidRDefault="00697705" w:rsidP="00697705">
            <w:pPr>
              <w:jc w:val="center"/>
              <w:rPr>
                <w:rFonts w:cstheme="minorHAnsi"/>
                <w:lang w:val="bs-Latn-BA"/>
              </w:rPr>
            </w:pPr>
            <w:r w:rsidRPr="00CF1FAA">
              <w:rPr>
                <w:rFonts w:cstheme="minorHAnsi"/>
                <w:lang w:val="bs-Latn-BA"/>
              </w:rPr>
              <w:t>2</w:t>
            </w:r>
          </w:p>
        </w:tc>
        <w:tc>
          <w:tcPr>
            <w:tcW w:w="2126" w:type="dxa"/>
            <w:shd w:val="clear" w:color="auto" w:fill="auto"/>
            <w:vAlign w:val="center"/>
          </w:tcPr>
          <w:p w14:paraId="62CDDC42" w14:textId="20D59E49" w:rsidR="00697705" w:rsidRPr="00CF1FAA" w:rsidRDefault="00697705" w:rsidP="00697705">
            <w:pPr>
              <w:rPr>
                <w:rFonts w:cstheme="minorHAnsi"/>
                <w:lang w:val="bs-Latn-BA"/>
              </w:rPr>
            </w:pPr>
            <w:r w:rsidRPr="00CF1FAA">
              <w:rPr>
                <w:rFonts w:cstheme="minorHAnsi"/>
                <w:lang w:val="bs-Latn-BA"/>
              </w:rPr>
              <w:t>ZDS, Član 51.i</w:t>
            </w:r>
          </w:p>
        </w:tc>
        <w:tc>
          <w:tcPr>
            <w:tcW w:w="6946" w:type="dxa"/>
            <w:vAlign w:val="center"/>
          </w:tcPr>
          <w:p w14:paraId="557F801E"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0A199418" w14:textId="1762D9F0" w:rsidR="00697705" w:rsidRPr="00CF1FAA" w:rsidRDefault="00697705" w:rsidP="00697705">
            <w:pPr>
              <w:rPr>
                <w:rFonts w:cstheme="minorHAnsi"/>
                <w:sz w:val="16"/>
                <w:szCs w:val="16"/>
                <w:lang w:val="bs-Latn-BA"/>
              </w:rPr>
            </w:pPr>
            <w:r w:rsidRPr="00CF1FAA">
              <w:rPr>
                <w:rFonts w:cstheme="minorHAnsi"/>
                <w:sz w:val="16"/>
                <w:szCs w:val="16"/>
                <w:lang w:val="bs-Latn-BA"/>
              </w:rPr>
              <w:t>i) ako je osuđen za krivično djelo i zbog izdržavanja kazne zatvora mora biti odsutan sa rada u državnoj službi duže od šest mjeseci;</w:t>
            </w:r>
          </w:p>
        </w:tc>
        <w:tc>
          <w:tcPr>
            <w:tcW w:w="2834" w:type="dxa"/>
            <w:shd w:val="clear" w:color="auto" w:fill="auto"/>
            <w:vAlign w:val="center"/>
          </w:tcPr>
          <w:p w14:paraId="12531E95" w14:textId="429126B3" w:rsidR="00697705" w:rsidRPr="00CF1FAA" w:rsidRDefault="00697705" w:rsidP="00697705">
            <w:pPr>
              <w:rPr>
                <w:rFonts w:cstheme="minorHAnsi"/>
                <w:lang w:val="bs-Latn-BA"/>
              </w:rPr>
            </w:pPr>
            <w:r w:rsidRPr="00CF1FAA">
              <w:rPr>
                <w:rFonts w:cstheme="minorHAnsi"/>
                <w:lang w:val="bs-Latn-BA"/>
              </w:rPr>
              <w:t>Otpuštanje nije moguće sudskom odlukom, ali sudska presuda kojom se određuje zatvorska kazna ili druge mjere mogu biti osnova za otkaz</w:t>
            </w:r>
          </w:p>
        </w:tc>
      </w:tr>
      <w:tr w:rsidR="00697705" w:rsidRPr="00CF1FAA" w14:paraId="6381A0BE" w14:textId="77777777" w:rsidTr="0040020B">
        <w:trPr>
          <w:trHeight w:val="287"/>
        </w:trPr>
        <w:tc>
          <w:tcPr>
            <w:tcW w:w="2576" w:type="dxa"/>
            <w:vAlign w:val="center"/>
          </w:tcPr>
          <w:p w14:paraId="501E9923" w14:textId="6B4BC47E" w:rsidR="00697705" w:rsidRPr="00CF1FAA" w:rsidRDefault="00697705" w:rsidP="00697705">
            <w:pPr>
              <w:pStyle w:val="ListParagraph"/>
              <w:numPr>
                <w:ilvl w:val="0"/>
                <w:numId w:val="8"/>
              </w:numPr>
              <w:ind w:left="342"/>
              <w:rPr>
                <w:lang w:val="bs-Latn-BA"/>
              </w:rPr>
            </w:pPr>
            <w:r w:rsidRPr="00CF1FAA">
              <w:rPr>
                <w:lang w:val="bs-Latn-BA"/>
              </w:rPr>
              <w:t>otkaz disciplinskim postupkom</w:t>
            </w:r>
          </w:p>
        </w:tc>
        <w:tc>
          <w:tcPr>
            <w:tcW w:w="992" w:type="dxa"/>
            <w:vMerge/>
            <w:vAlign w:val="center"/>
          </w:tcPr>
          <w:p w14:paraId="3A12BED2"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40E5C382" w14:textId="76DDE084" w:rsidR="00697705" w:rsidRPr="00CF1FAA" w:rsidRDefault="00697705" w:rsidP="00697705">
            <w:pPr>
              <w:rPr>
                <w:rFonts w:cstheme="minorHAnsi"/>
                <w:lang w:val="bs-Latn-BA"/>
              </w:rPr>
            </w:pPr>
            <w:r w:rsidRPr="00CF1FAA">
              <w:rPr>
                <w:rFonts w:cstheme="minorHAnsi"/>
                <w:lang w:val="bs-Latn-BA"/>
              </w:rPr>
              <w:t>ZDS, Član 50.j</w:t>
            </w:r>
          </w:p>
        </w:tc>
        <w:tc>
          <w:tcPr>
            <w:tcW w:w="6946" w:type="dxa"/>
            <w:vAlign w:val="center"/>
          </w:tcPr>
          <w:p w14:paraId="1568C1E8"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Državnom službeniku prestaje radni odnos u državnoj službi u sljedećim slučajevima:</w:t>
            </w:r>
          </w:p>
          <w:p w14:paraId="54D4D954" w14:textId="6EE3967A" w:rsidR="00697705" w:rsidRPr="00CF1FAA" w:rsidRDefault="00697705" w:rsidP="00697705">
            <w:pPr>
              <w:rPr>
                <w:rFonts w:cstheme="minorHAnsi"/>
                <w:sz w:val="16"/>
                <w:szCs w:val="16"/>
                <w:lang w:val="bs-Latn-BA"/>
              </w:rPr>
            </w:pPr>
            <w:r w:rsidRPr="00CF1FAA">
              <w:rPr>
                <w:rFonts w:cstheme="minorHAnsi"/>
                <w:sz w:val="16"/>
                <w:szCs w:val="16"/>
                <w:lang w:val="bs-Latn-BA"/>
              </w:rPr>
              <w:t>j) na osnovu izrečene disciplinske mjere prestanka radnog odnosa u državnoj službi</w:t>
            </w:r>
          </w:p>
        </w:tc>
        <w:tc>
          <w:tcPr>
            <w:tcW w:w="2834" w:type="dxa"/>
            <w:shd w:val="clear" w:color="auto" w:fill="auto"/>
            <w:vAlign w:val="center"/>
          </w:tcPr>
          <w:p w14:paraId="04A25ACA" w14:textId="77777777" w:rsidR="00697705" w:rsidRPr="00CF1FAA" w:rsidRDefault="00697705" w:rsidP="00697705">
            <w:pPr>
              <w:rPr>
                <w:rFonts w:cstheme="minorHAnsi"/>
                <w:lang w:val="bs-Latn-BA"/>
              </w:rPr>
            </w:pPr>
          </w:p>
        </w:tc>
      </w:tr>
    </w:tbl>
    <w:p w14:paraId="28C7E2A2" w14:textId="216966F5" w:rsidR="007D40FB" w:rsidRPr="00CF1FAA" w:rsidRDefault="007D40FB" w:rsidP="007D40FB">
      <w:pPr>
        <w:pStyle w:val="Deyanito3"/>
        <w:rPr>
          <w:rFonts w:eastAsia="Times New Roman"/>
          <w:lang w:val="bs-Latn-BA"/>
        </w:rPr>
      </w:pPr>
      <w:bookmarkStart w:id="120" w:name="_Toc56850094"/>
      <w:bookmarkStart w:id="121" w:name="_Toc65744670"/>
      <w:bookmarkStart w:id="122" w:name="_Toc53952780"/>
      <w:bookmarkStart w:id="123" w:name="_Hlk57837779"/>
      <w:bookmarkStart w:id="124" w:name="_Hlk56861036"/>
      <w:r w:rsidRPr="00CF1FAA">
        <w:rPr>
          <w:rFonts w:eastAsia="Times New Roman"/>
          <w:lang w:val="bs-Latn-BA"/>
        </w:rPr>
        <w:t xml:space="preserve">Podindikator 2: </w:t>
      </w:r>
      <w:bookmarkStart w:id="125" w:name="_Hlk53953622"/>
      <w:r w:rsidRPr="00CF1FAA">
        <w:rPr>
          <w:rFonts w:eastAsia="Times New Roman"/>
          <w:lang w:val="bs-Latn-BA"/>
        </w:rPr>
        <w:t>Objektivnost kriterija za premještaj državnog službenika na niže radno mjesto u pravnom okviru</w:t>
      </w:r>
      <w:r w:rsidRPr="00CF1FAA">
        <w:rPr>
          <w:rStyle w:val="FootnoteReference"/>
          <w:rFonts w:eastAsia="Times New Roman"/>
          <w:lang w:val="bs-Latn-BA"/>
        </w:rPr>
        <w:footnoteReference w:id="34"/>
      </w:r>
      <w:bookmarkEnd w:id="120"/>
      <w:bookmarkEnd w:id="121"/>
      <w:r w:rsidRPr="00CF1FAA">
        <w:rPr>
          <w:rFonts w:eastAsia="Times New Roman"/>
          <w:lang w:val="bs-Latn-BA"/>
        </w:rPr>
        <w:t xml:space="preserve"> </w:t>
      </w:r>
      <w:bookmarkEnd w:id="122"/>
      <w:bookmarkEnd w:id="125"/>
    </w:p>
    <w:p w14:paraId="639F8F08" w14:textId="1E6F9DF1" w:rsidR="0040020B" w:rsidRPr="00CF1FAA" w:rsidRDefault="0040020B" w:rsidP="0040020B">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i to ako nazadovanje nije moguće ili je moguće kao rezultat disciplinskog postupka ili reorganizacije/prekobrojnosti. 1 bod se dobija isto kao za prethodno, ali ukoliko postoje nejasne odredbe ili je praksa problematična. U konačnici, ovaj podindikator doprinosi </w:t>
      </w:r>
      <w:r w:rsidRPr="00CF1FAA">
        <w:rPr>
          <w:b/>
          <w:bCs/>
          <w:lang w:val="bs-Latn-BA"/>
        </w:rPr>
        <w:t>11,11%</w:t>
      </w:r>
      <w:r w:rsidRPr="00CF1FAA">
        <w:rPr>
          <w:lang w:val="bs-Latn-BA"/>
        </w:rPr>
        <w:t xml:space="preserve"> ukupnoj ocjeni.</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6A531943" w14:textId="77777777" w:rsidTr="00EB4952">
        <w:trPr>
          <w:tblHeader/>
        </w:trPr>
        <w:tc>
          <w:tcPr>
            <w:tcW w:w="2576" w:type="dxa"/>
            <w:tcBorders>
              <w:bottom w:val="single" w:sz="4" w:space="0" w:color="auto"/>
            </w:tcBorders>
            <w:shd w:val="clear" w:color="auto" w:fill="2F5496" w:themeFill="accent1" w:themeFillShade="BF"/>
            <w:vAlign w:val="center"/>
          </w:tcPr>
          <w:bookmarkEnd w:id="123"/>
          <w:p w14:paraId="565D00E5"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48F8335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74D6B53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6BF3280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24"/>
      <w:tr w:rsidR="007D40FB" w:rsidRPr="00CF1FAA" w14:paraId="184C682F" w14:textId="77777777" w:rsidTr="00EB4952">
        <w:trPr>
          <w:trHeight w:val="81"/>
        </w:trPr>
        <w:tc>
          <w:tcPr>
            <w:tcW w:w="2576" w:type="dxa"/>
            <w:vAlign w:val="center"/>
          </w:tcPr>
          <w:p w14:paraId="0D8CAEDA" w14:textId="77777777" w:rsidR="007D40FB" w:rsidRPr="00CF1FAA" w:rsidRDefault="007D40FB" w:rsidP="007D40FB">
            <w:pPr>
              <w:rPr>
                <w:lang w:val="bs-Latn-BA"/>
              </w:rPr>
            </w:pPr>
            <w:r w:rsidRPr="00CF1FAA">
              <w:rPr>
                <w:lang w:val="bs-Latn-BA"/>
              </w:rPr>
              <w:t>Zakonodavstvo o državnoj službi:</w:t>
            </w:r>
          </w:p>
          <w:p w14:paraId="603DC024" w14:textId="691C8E00" w:rsidR="007D40FB" w:rsidRPr="00CF1FAA" w:rsidRDefault="007D40FB" w:rsidP="007D40FB">
            <w:pPr>
              <w:pStyle w:val="ListParagraph"/>
              <w:numPr>
                <w:ilvl w:val="0"/>
                <w:numId w:val="8"/>
              </w:numPr>
              <w:ind w:left="342"/>
              <w:rPr>
                <w:lang w:val="bs-Latn-BA"/>
              </w:rPr>
            </w:pPr>
            <w:r w:rsidRPr="00CF1FAA">
              <w:rPr>
                <w:lang w:val="bs-Latn-BA"/>
              </w:rPr>
              <w:t>ne dozvoljava degradaciju državnog službenika ili</w:t>
            </w:r>
          </w:p>
        </w:tc>
        <w:tc>
          <w:tcPr>
            <w:tcW w:w="1559" w:type="dxa"/>
            <w:shd w:val="clear" w:color="auto" w:fill="auto"/>
            <w:vAlign w:val="center"/>
          </w:tcPr>
          <w:p w14:paraId="3C011459" w14:textId="77777777" w:rsidR="007D40FB" w:rsidRPr="00CF1FAA" w:rsidRDefault="007D40FB" w:rsidP="007D40FB">
            <w:pPr>
              <w:rPr>
                <w:rFonts w:cstheme="minorHAnsi"/>
                <w:lang w:val="bs-Latn-BA"/>
              </w:rPr>
            </w:pPr>
            <w:r w:rsidRPr="00CF1FAA">
              <w:rPr>
                <w:rFonts w:cstheme="minorHAnsi"/>
                <w:lang w:val="bs-Latn-BA"/>
              </w:rPr>
              <w:t>N/A</w:t>
            </w:r>
          </w:p>
        </w:tc>
        <w:tc>
          <w:tcPr>
            <w:tcW w:w="8505" w:type="dxa"/>
            <w:vAlign w:val="center"/>
          </w:tcPr>
          <w:p w14:paraId="10766A0F" w14:textId="77777777" w:rsidR="007D40FB" w:rsidRPr="00CF1FAA" w:rsidRDefault="007D40FB" w:rsidP="007D40FB">
            <w:pPr>
              <w:rPr>
                <w:rFonts w:cstheme="minorHAnsi"/>
                <w:sz w:val="16"/>
                <w:szCs w:val="16"/>
                <w:lang w:val="bs-Latn-BA"/>
              </w:rPr>
            </w:pPr>
          </w:p>
        </w:tc>
        <w:tc>
          <w:tcPr>
            <w:tcW w:w="2551" w:type="dxa"/>
            <w:shd w:val="clear" w:color="auto" w:fill="auto"/>
            <w:vAlign w:val="center"/>
          </w:tcPr>
          <w:p w14:paraId="29CF7F1E" w14:textId="2E46E128" w:rsidR="007D40FB" w:rsidRPr="00CF1FAA" w:rsidRDefault="009A49FE" w:rsidP="007D40FB">
            <w:pPr>
              <w:rPr>
                <w:rFonts w:cstheme="minorHAnsi"/>
                <w:lang w:val="bs-Latn-BA"/>
              </w:rPr>
            </w:pPr>
            <w:r w:rsidRPr="00CF1FAA">
              <w:rPr>
                <w:rFonts w:cstheme="minorHAnsi"/>
                <w:lang w:val="bs-Latn-BA"/>
              </w:rPr>
              <w:t>Nema degradacije</w:t>
            </w:r>
          </w:p>
        </w:tc>
      </w:tr>
      <w:tr w:rsidR="00697705" w:rsidRPr="00CF1FAA" w14:paraId="1236AA30" w14:textId="77777777" w:rsidTr="00EB4952">
        <w:trPr>
          <w:trHeight w:val="450"/>
        </w:trPr>
        <w:tc>
          <w:tcPr>
            <w:tcW w:w="2576" w:type="dxa"/>
            <w:vAlign w:val="center"/>
          </w:tcPr>
          <w:p w14:paraId="46459516" w14:textId="68E173A6" w:rsidR="00697705" w:rsidRPr="00CF1FAA" w:rsidRDefault="00697705" w:rsidP="00697705">
            <w:pPr>
              <w:pStyle w:val="ListParagraph"/>
              <w:numPr>
                <w:ilvl w:val="0"/>
                <w:numId w:val="8"/>
              </w:numPr>
              <w:ind w:left="342"/>
              <w:rPr>
                <w:lang w:val="bs-Latn-BA"/>
              </w:rPr>
            </w:pPr>
            <w:r w:rsidRPr="00CF1FAA">
              <w:rPr>
                <w:lang w:val="bs-Latn-BA"/>
              </w:rPr>
              <w:t>dozvoljava kao rezultat disciplinskog postupka ili</w:t>
            </w:r>
          </w:p>
        </w:tc>
        <w:tc>
          <w:tcPr>
            <w:tcW w:w="1559" w:type="dxa"/>
            <w:shd w:val="clear" w:color="auto" w:fill="auto"/>
            <w:vAlign w:val="center"/>
          </w:tcPr>
          <w:p w14:paraId="767547CD" w14:textId="05C25466" w:rsidR="00697705" w:rsidRPr="00CF1FAA" w:rsidRDefault="00697705" w:rsidP="00697705">
            <w:pPr>
              <w:rPr>
                <w:rFonts w:cstheme="minorHAnsi"/>
                <w:lang w:val="bs-Latn-BA"/>
              </w:rPr>
            </w:pPr>
            <w:r w:rsidRPr="00CF1FAA">
              <w:rPr>
                <w:rFonts w:cstheme="minorHAnsi"/>
                <w:lang w:val="bs-Latn-BA"/>
              </w:rPr>
              <w:t>ZDS, Član 57.d</w:t>
            </w:r>
          </w:p>
        </w:tc>
        <w:tc>
          <w:tcPr>
            <w:tcW w:w="8505" w:type="dxa"/>
            <w:vAlign w:val="center"/>
          </w:tcPr>
          <w:p w14:paraId="42CD8FCA"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U slučaju da državni službenik učini povredu službene dužnosti iz člana 55. ovog zakona, mogu se izreći sljedeće disciplinske mjere:</w:t>
            </w:r>
          </w:p>
          <w:p w14:paraId="4E3FF844" w14:textId="63120BED" w:rsidR="00697705" w:rsidRPr="00CF1FAA" w:rsidRDefault="00697705" w:rsidP="00697705">
            <w:pPr>
              <w:rPr>
                <w:rFonts w:cstheme="minorHAnsi"/>
                <w:sz w:val="16"/>
                <w:szCs w:val="16"/>
                <w:lang w:val="bs-Latn-BA"/>
              </w:rPr>
            </w:pPr>
            <w:r w:rsidRPr="00CF1FAA">
              <w:rPr>
                <w:rFonts w:cstheme="minorHAnsi"/>
                <w:sz w:val="16"/>
                <w:szCs w:val="16"/>
                <w:lang w:val="bs-Latn-BA"/>
              </w:rPr>
              <w:t>d) vraćanje na nižu kategoriju u okviru radnih mjesta iz člana 6. ovog zakona;</w:t>
            </w:r>
          </w:p>
        </w:tc>
        <w:tc>
          <w:tcPr>
            <w:tcW w:w="2551" w:type="dxa"/>
            <w:shd w:val="clear" w:color="auto" w:fill="auto"/>
            <w:vAlign w:val="center"/>
          </w:tcPr>
          <w:p w14:paraId="07242F49" w14:textId="77777777" w:rsidR="00697705" w:rsidRPr="00CF1FAA" w:rsidRDefault="00697705" w:rsidP="00697705">
            <w:pPr>
              <w:rPr>
                <w:rFonts w:cstheme="minorHAnsi"/>
                <w:lang w:val="bs-Latn-BA"/>
              </w:rPr>
            </w:pPr>
          </w:p>
        </w:tc>
      </w:tr>
      <w:tr w:rsidR="00B1609A" w:rsidRPr="00CF1FAA" w14:paraId="2C69F214" w14:textId="77777777" w:rsidTr="00B1609A">
        <w:trPr>
          <w:trHeight w:val="274"/>
        </w:trPr>
        <w:tc>
          <w:tcPr>
            <w:tcW w:w="2576" w:type="dxa"/>
            <w:vAlign w:val="center"/>
          </w:tcPr>
          <w:p w14:paraId="562B9C6C" w14:textId="2E100348" w:rsidR="00B1609A" w:rsidRPr="00CF1FAA" w:rsidRDefault="00B1609A" w:rsidP="00B1609A">
            <w:pPr>
              <w:pStyle w:val="ListParagraph"/>
              <w:numPr>
                <w:ilvl w:val="0"/>
                <w:numId w:val="8"/>
              </w:numPr>
              <w:ind w:left="342"/>
              <w:rPr>
                <w:lang w:val="bs-Latn-BA"/>
              </w:rPr>
            </w:pPr>
            <w:r w:rsidRPr="00CF1FAA">
              <w:rPr>
                <w:lang w:val="bs-Latn-BA"/>
              </w:rPr>
              <w:t xml:space="preserve">zbog reorganizacije ili smanjenja broja zaposlenih. </w:t>
            </w:r>
          </w:p>
        </w:tc>
        <w:tc>
          <w:tcPr>
            <w:tcW w:w="1559" w:type="dxa"/>
            <w:shd w:val="clear" w:color="auto" w:fill="auto"/>
            <w:vAlign w:val="center"/>
          </w:tcPr>
          <w:p w14:paraId="621CC2C9" w14:textId="39C8D87F" w:rsidR="00B1609A" w:rsidRPr="00CF1FAA" w:rsidRDefault="00B1609A" w:rsidP="00B1609A">
            <w:pPr>
              <w:rPr>
                <w:rFonts w:cstheme="minorHAnsi"/>
                <w:lang w:val="bs-Latn-BA"/>
              </w:rPr>
            </w:pPr>
            <w:r w:rsidRPr="00CF1FAA">
              <w:rPr>
                <w:rFonts w:cstheme="minorHAnsi"/>
                <w:lang w:val="bs-Latn-BA"/>
              </w:rPr>
              <w:t>ZDS, Član 36.3.a</w:t>
            </w:r>
          </w:p>
        </w:tc>
        <w:tc>
          <w:tcPr>
            <w:tcW w:w="8505" w:type="dxa"/>
            <w:shd w:val="clear" w:color="auto" w:fill="auto"/>
            <w:vAlign w:val="center"/>
          </w:tcPr>
          <w:p w14:paraId="046973E9" w14:textId="2D9A88E3" w:rsidR="00B1609A" w:rsidRPr="00CF1FAA" w:rsidRDefault="00B1609A" w:rsidP="00B1609A">
            <w:pPr>
              <w:rPr>
                <w:rFonts w:cstheme="minorHAnsi"/>
                <w:sz w:val="16"/>
                <w:szCs w:val="16"/>
                <w:lang w:val="bs-Latn-BA"/>
              </w:rPr>
            </w:pPr>
            <w:r w:rsidRPr="00CF1FAA">
              <w:rPr>
                <w:rFonts w:cstheme="minorHAnsi"/>
                <w:sz w:val="16"/>
                <w:szCs w:val="16"/>
                <w:lang w:val="bs-Latn-BA"/>
              </w:rPr>
              <w:t>Državni službenik koji je proglašen prekobrojnim, u skladu sa članom 22. ovog zakona, može se: a) rasporediti na slično upražnjeno radno mjesto državnog službenika u drugom organu državne službe;</w:t>
            </w:r>
          </w:p>
        </w:tc>
        <w:tc>
          <w:tcPr>
            <w:tcW w:w="2551" w:type="dxa"/>
            <w:shd w:val="clear" w:color="auto" w:fill="auto"/>
            <w:vAlign w:val="center"/>
          </w:tcPr>
          <w:p w14:paraId="5C9071C8" w14:textId="3593059C" w:rsidR="00B1609A" w:rsidRPr="00CF1FAA" w:rsidRDefault="00B1609A" w:rsidP="00B1609A">
            <w:pPr>
              <w:rPr>
                <w:rFonts w:cstheme="minorHAnsi"/>
                <w:lang w:val="bs-Latn-BA"/>
              </w:rPr>
            </w:pPr>
            <w:r w:rsidRPr="00CF1FAA">
              <w:rPr>
                <w:rFonts w:cstheme="minorHAnsi"/>
                <w:lang w:val="bs-Latn-BA"/>
              </w:rPr>
              <w:t>Implicitno. A naročito kod promjena sistematizacije i ukidanja radnih mjesta</w:t>
            </w:r>
          </w:p>
        </w:tc>
      </w:tr>
    </w:tbl>
    <w:p w14:paraId="1B3C28C7" w14:textId="3BEA0997" w:rsidR="007D40FB" w:rsidRPr="00CF1FAA" w:rsidRDefault="007D40FB" w:rsidP="005C09BF">
      <w:pPr>
        <w:pStyle w:val="Deyanito3"/>
        <w:tabs>
          <w:tab w:val="right" w:pos="15398"/>
        </w:tabs>
        <w:rPr>
          <w:rFonts w:eastAsia="Times New Roman"/>
          <w:lang w:val="bs-Latn-BA"/>
        </w:rPr>
      </w:pPr>
      <w:bookmarkStart w:id="127" w:name="_Toc53952781"/>
      <w:bookmarkStart w:id="128" w:name="_Toc56850095"/>
      <w:bookmarkStart w:id="129" w:name="_Toc65744671"/>
      <w:bookmarkStart w:id="130" w:name="_Hlk57837835"/>
      <w:bookmarkStart w:id="131" w:name="_Hlk56861092"/>
      <w:r w:rsidRPr="00CF1FAA">
        <w:rPr>
          <w:rFonts w:eastAsia="Times New Roman"/>
          <w:lang w:val="bs-Latn-BA"/>
        </w:rPr>
        <w:lastRenderedPageBreak/>
        <w:t>Podindikator 3: Pravo na žalbu pred sudom zbog odluka o razrješenju i premještaju na niže radno mjesto</w:t>
      </w:r>
      <w:r w:rsidRPr="00CF1FAA">
        <w:rPr>
          <w:rStyle w:val="FootnoteReference"/>
          <w:rFonts w:eastAsia="Times New Roman"/>
          <w:lang w:val="bs-Latn-BA"/>
        </w:rPr>
        <w:footnoteReference w:id="35"/>
      </w:r>
      <w:bookmarkEnd w:id="127"/>
      <w:bookmarkEnd w:id="128"/>
      <w:bookmarkEnd w:id="129"/>
    </w:p>
    <w:p w14:paraId="52619831" w14:textId="49007B49" w:rsidR="0040020B" w:rsidRPr="00CF1FAA" w:rsidRDefault="0040020B" w:rsidP="0040020B">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i to ako je moguć</w:t>
      </w:r>
      <w:r w:rsidR="00D4581C" w:rsidRPr="00CF1FAA">
        <w:rPr>
          <w:lang w:val="bs-Latn-BA"/>
        </w:rPr>
        <w:t>e</w:t>
      </w:r>
      <w:r w:rsidRPr="00CF1FAA">
        <w:rPr>
          <w:lang w:val="bs-Latn-BA"/>
        </w:rPr>
        <w:t xml:space="preserve"> obratiti se sudu nakon odluke o razrješenju ili nazadovanju. U konačnici, ovaj podindikator doprinosi </w:t>
      </w:r>
      <w:r w:rsidRPr="00CF1FAA">
        <w:rPr>
          <w:b/>
          <w:bCs/>
          <w:lang w:val="bs-Latn-BA"/>
        </w:rPr>
        <w:t>11,11%</w:t>
      </w:r>
      <w:r w:rsidRPr="00CF1FAA">
        <w:rPr>
          <w:lang w:val="bs-Latn-BA"/>
        </w:rPr>
        <w:t xml:space="preserve"> ukupnoj ocjeni.</w:t>
      </w:r>
    </w:p>
    <w:p w14:paraId="6A9829E9" w14:textId="5AB82236" w:rsidR="00344BA2" w:rsidRPr="00CF1FAA" w:rsidRDefault="00344BA2" w:rsidP="00344BA2">
      <w:pPr>
        <w:pStyle w:val="BodyText"/>
        <w:keepNext/>
        <w:framePr w:dropCap="drop" w:lines="3" w:wrap="around" w:vAnchor="text" w:hAnchor="text"/>
        <w:spacing w:after="0" w:line="732" w:lineRule="exact"/>
        <w:jc w:val="both"/>
        <w:textAlignment w:val="baseline"/>
        <w:rPr>
          <w:smallCaps/>
          <w:position w:val="-9"/>
          <w:sz w:val="96"/>
          <w:szCs w:val="96"/>
          <w:lang w:val="bs-Latn-BA"/>
        </w:rPr>
      </w:pPr>
      <w:r w:rsidRPr="00CF1FAA">
        <w:rPr>
          <w:smallCaps/>
          <w:position w:val="-9"/>
          <w:sz w:val="96"/>
          <w:szCs w:val="96"/>
          <w:lang w:val="bs-Latn-BA"/>
        </w:rPr>
        <w:t>I</w:t>
      </w:r>
    </w:p>
    <w:p w14:paraId="6FC5CDB5" w14:textId="71300837" w:rsidR="00344BA2" w:rsidRPr="00CF1FAA" w:rsidRDefault="00344BA2" w:rsidP="00344BA2">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12718122" w14:textId="77777777" w:rsidR="00344BA2" w:rsidRPr="00CF1FAA" w:rsidRDefault="00344BA2" w:rsidP="00344BA2">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6C25F59F" w14:textId="0C1960C8" w:rsidR="00344BA2" w:rsidRPr="00CF1FAA" w:rsidRDefault="00344BA2" w:rsidP="0040020B">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15333" w:type="dxa"/>
        <w:tblInd w:w="113" w:type="dxa"/>
        <w:tblLayout w:type="fixed"/>
        <w:tblLook w:val="06A0" w:firstRow="1" w:lastRow="0" w:firstColumn="1" w:lastColumn="0" w:noHBand="1" w:noVBand="1"/>
      </w:tblPr>
      <w:tblGrid>
        <w:gridCol w:w="2576"/>
        <w:gridCol w:w="1559"/>
        <w:gridCol w:w="8363"/>
        <w:gridCol w:w="2835"/>
      </w:tblGrid>
      <w:tr w:rsidR="0056610F" w:rsidRPr="00CF1FAA" w14:paraId="759E5E0D" w14:textId="77777777" w:rsidTr="00EB4952">
        <w:trPr>
          <w:tblHeader/>
        </w:trPr>
        <w:tc>
          <w:tcPr>
            <w:tcW w:w="2576" w:type="dxa"/>
            <w:tcBorders>
              <w:bottom w:val="single" w:sz="4" w:space="0" w:color="auto"/>
            </w:tcBorders>
            <w:shd w:val="clear" w:color="auto" w:fill="2F5496" w:themeFill="accent1" w:themeFillShade="BF"/>
            <w:vAlign w:val="center"/>
          </w:tcPr>
          <w:bookmarkEnd w:id="130"/>
          <w:p w14:paraId="33F76E41"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364D8D2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363" w:type="dxa"/>
            <w:tcBorders>
              <w:bottom w:val="single" w:sz="4" w:space="0" w:color="auto"/>
            </w:tcBorders>
            <w:shd w:val="clear" w:color="auto" w:fill="2F5496" w:themeFill="accent1" w:themeFillShade="BF"/>
          </w:tcPr>
          <w:p w14:paraId="582CED5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5" w:type="dxa"/>
            <w:tcBorders>
              <w:bottom w:val="single" w:sz="4" w:space="0" w:color="auto"/>
            </w:tcBorders>
            <w:shd w:val="clear" w:color="auto" w:fill="2F5496" w:themeFill="accent1" w:themeFillShade="BF"/>
          </w:tcPr>
          <w:p w14:paraId="4E99996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31"/>
      <w:tr w:rsidR="00697705" w:rsidRPr="00CF1FAA" w14:paraId="0CD946C7" w14:textId="77777777" w:rsidTr="00697705">
        <w:trPr>
          <w:trHeight w:val="166"/>
        </w:trPr>
        <w:tc>
          <w:tcPr>
            <w:tcW w:w="2576" w:type="dxa"/>
            <w:vMerge w:val="restart"/>
            <w:vAlign w:val="center"/>
          </w:tcPr>
          <w:p w14:paraId="02346067" w14:textId="4D67BCBD" w:rsidR="00697705" w:rsidRPr="00CF1FAA" w:rsidRDefault="00697705" w:rsidP="00697705">
            <w:pPr>
              <w:rPr>
                <w:lang w:val="bs-Latn-BA"/>
              </w:rPr>
            </w:pPr>
            <w:r w:rsidRPr="00CF1FAA">
              <w:rPr>
                <w:lang w:val="bs-Latn-BA"/>
              </w:rPr>
              <w:t>Moguća je žalba sudovima u vezi sa odlukama o otkazu ili premještaju na niže radno mjesto</w:t>
            </w:r>
            <w:r w:rsidRPr="00CF1FAA">
              <w:rPr>
                <w:b/>
                <w:bCs/>
                <w:vertAlign w:val="superscript"/>
                <w:lang w:val="bs-Latn-BA"/>
              </w:rPr>
              <w:t>I</w:t>
            </w:r>
          </w:p>
        </w:tc>
        <w:tc>
          <w:tcPr>
            <w:tcW w:w="1559" w:type="dxa"/>
            <w:shd w:val="clear" w:color="auto" w:fill="auto"/>
            <w:vAlign w:val="center"/>
          </w:tcPr>
          <w:p w14:paraId="2E63134E" w14:textId="43E74275" w:rsidR="00697705" w:rsidRPr="00CF1FAA" w:rsidRDefault="00697705" w:rsidP="00697705">
            <w:pPr>
              <w:rPr>
                <w:rFonts w:cstheme="minorHAnsi"/>
                <w:lang w:val="bs-Latn-BA"/>
              </w:rPr>
            </w:pPr>
            <w:r w:rsidRPr="00CF1FAA">
              <w:rPr>
                <w:rFonts w:cstheme="minorHAnsi"/>
                <w:lang w:val="bs-Latn-BA"/>
              </w:rPr>
              <w:t>ZDS, Član 56.7</w:t>
            </w:r>
          </w:p>
        </w:tc>
        <w:tc>
          <w:tcPr>
            <w:tcW w:w="8363" w:type="dxa"/>
            <w:vAlign w:val="center"/>
          </w:tcPr>
          <w:p w14:paraId="29E8608B" w14:textId="3FB7C7C4" w:rsidR="00697705" w:rsidRPr="00CF1FAA" w:rsidRDefault="00697705" w:rsidP="00697705">
            <w:pPr>
              <w:rPr>
                <w:rFonts w:cstheme="minorHAnsi"/>
                <w:sz w:val="16"/>
                <w:szCs w:val="16"/>
                <w:lang w:val="bs-Latn-BA"/>
              </w:rPr>
            </w:pPr>
            <w:r w:rsidRPr="00CF1FAA">
              <w:rPr>
                <w:rFonts w:cstheme="minorHAnsi"/>
                <w:sz w:val="16"/>
                <w:szCs w:val="16"/>
                <w:lang w:val="bs-Latn-BA"/>
              </w:rPr>
              <w:t>Protiv odluke disciplinske komisije državni službenik ima pravo izjaviti žalbu Odboru za žalbe radi preispitivanja donesene odluke. Žalba se može izjaviti u roku od 15 dana od dana prijema odluke disciplinske komisije.</w:t>
            </w:r>
          </w:p>
        </w:tc>
        <w:tc>
          <w:tcPr>
            <w:tcW w:w="2835" w:type="dxa"/>
            <w:vMerge w:val="restart"/>
            <w:shd w:val="clear" w:color="auto" w:fill="auto"/>
            <w:vAlign w:val="center"/>
          </w:tcPr>
          <w:p w14:paraId="52CC90BB" w14:textId="2C844398" w:rsidR="00697705" w:rsidRPr="00CF1FAA" w:rsidRDefault="00B1609A" w:rsidP="00697705">
            <w:pPr>
              <w:rPr>
                <w:rFonts w:cstheme="minorHAnsi"/>
                <w:lang w:val="bs-Latn-BA"/>
              </w:rPr>
            </w:pPr>
            <w:r w:rsidRPr="00CF1FAA">
              <w:rPr>
                <w:rFonts w:cstheme="minorHAnsi"/>
                <w:lang w:val="bs-Latn-BA"/>
              </w:rPr>
              <w:t>SORJU će insistirati na jačanju kapaciteta Odbora za žalbe (A2.2.3)</w:t>
            </w:r>
          </w:p>
        </w:tc>
      </w:tr>
      <w:tr w:rsidR="00697705" w:rsidRPr="00CF1FAA" w14:paraId="5FCF515E" w14:textId="77777777" w:rsidTr="00697705">
        <w:trPr>
          <w:trHeight w:val="767"/>
        </w:trPr>
        <w:tc>
          <w:tcPr>
            <w:tcW w:w="2576" w:type="dxa"/>
            <w:vMerge/>
            <w:vAlign w:val="center"/>
          </w:tcPr>
          <w:p w14:paraId="179A0201" w14:textId="77777777" w:rsidR="00697705" w:rsidRPr="00CF1FAA" w:rsidRDefault="00697705" w:rsidP="00697705">
            <w:pPr>
              <w:rPr>
                <w:lang w:val="bs-Latn-BA"/>
              </w:rPr>
            </w:pPr>
          </w:p>
        </w:tc>
        <w:tc>
          <w:tcPr>
            <w:tcW w:w="1559" w:type="dxa"/>
            <w:shd w:val="clear" w:color="auto" w:fill="auto"/>
            <w:vAlign w:val="center"/>
          </w:tcPr>
          <w:p w14:paraId="0A4B920B" w14:textId="6A45805C" w:rsidR="00697705" w:rsidRPr="00CF1FAA" w:rsidRDefault="00697705" w:rsidP="00697705">
            <w:pPr>
              <w:rPr>
                <w:rFonts w:cstheme="minorHAnsi"/>
                <w:lang w:val="bs-Latn-BA"/>
              </w:rPr>
            </w:pPr>
            <w:r w:rsidRPr="00CF1FAA">
              <w:rPr>
                <w:rFonts w:cstheme="minorHAnsi"/>
                <w:lang w:val="bs-Latn-BA"/>
              </w:rPr>
              <w:t>ZDS, Član 65.9.a</w:t>
            </w:r>
          </w:p>
        </w:tc>
        <w:tc>
          <w:tcPr>
            <w:tcW w:w="8363" w:type="dxa"/>
            <w:vAlign w:val="center"/>
          </w:tcPr>
          <w:p w14:paraId="290A4760"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Odluke Odbora za žalbe moraju biti donesene na zakonskim osnovima i pravilno i potpuno utvrđenom činjeničnom stanju. Odluke Odbora za žalbe su:</w:t>
            </w:r>
          </w:p>
          <w:p w14:paraId="61206E4E" w14:textId="0A60EDA4" w:rsidR="00697705" w:rsidRPr="00CF1FAA" w:rsidRDefault="00697705" w:rsidP="00697705">
            <w:pPr>
              <w:rPr>
                <w:rFonts w:cstheme="minorHAnsi"/>
                <w:sz w:val="16"/>
                <w:szCs w:val="16"/>
                <w:lang w:val="bs-Latn-BA"/>
              </w:rPr>
            </w:pPr>
            <w:r w:rsidRPr="00CF1FAA">
              <w:rPr>
                <w:rFonts w:cstheme="minorHAnsi"/>
                <w:sz w:val="16"/>
                <w:szCs w:val="16"/>
                <w:lang w:val="bs-Latn-BA"/>
              </w:rPr>
              <w:t>a) konačne i podliježu svakom preispitivanju od nadležnog suda. Postupak pred sudom može se pokrenuti u roku od 30 dana od dana prijema konačne odluke</w:t>
            </w:r>
          </w:p>
        </w:tc>
        <w:tc>
          <w:tcPr>
            <w:tcW w:w="2835" w:type="dxa"/>
            <w:vMerge/>
            <w:shd w:val="clear" w:color="auto" w:fill="auto"/>
            <w:vAlign w:val="center"/>
          </w:tcPr>
          <w:p w14:paraId="343491EF" w14:textId="77777777" w:rsidR="00697705" w:rsidRPr="00CF1FAA" w:rsidRDefault="00697705" w:rsidP="00697705">
            <w:pPr>
              <w:rPr>
                <w:rFonts w:cstheme="minorHAnsi"/>
                <w:lang w:val="bs-Latn-BA"/>
              </w:rPr>
            </w:pPr>
          </w:p>
        </w:tc>
      </w:tr>
    </w:tbl>
    <w:p w14:paraId="20B2813D" w14:textId="77777777" w:rsidR="007D40FB" w:rsidRPr="00CF1FAA" w:rsidRDefault="007D40FB" w:rsidP="007D40FB">
      <w:pPr>
        <w:pStyle w:val="Deyanito3"/>
        <w:rPr>
          <w:rFonts w:eastAsia="Times New Roman"/>
          <w:lang w:val="bs-Latn-BA"/>
        </w:rPr>
      </w:pPr>
      <w:bookmarkStart w:id="133" w:name="_Toc53952782"/>
      <w:bookmarkStart w:id="134" w:name="_Toc56850096"/>
      <w:bookmarkStart w:id="135" w:name="_Toc65744672"/>
      <w:bookmarkStart w:id="136" w:name="_Hlk56861136"/>
      <w:bookmarkStart w:id="137" w:name="_Hlk57837870"/>
      <w:r w:rsidRPr="00CF1FAA">
        <w:rPr>
          <w:rFonts w:eastAsia="Times New Roman"/>
          <w:lang w:val="bs-Latn-BA"/>
        </w:rPr>
        <w:t>Podindikator 4: Odluke o razrješenju koje je potvrdio sud (%)</w:t>
      </w:r>
      <w:bookmarkEnd w:id="133"/>
      <w:bookmarkEnd w:id="134"/>
      <w:bookmarkEnd w:id="135"/>
    </w:p>
    <w:bookmarkEnd w:id="136"/>
    <w:p w14:paraId="7B14D035" w14:textId="68C1772C" w:rsidR="007D40FB" w:rsidRPr="00CF1FAA" w:rsidRDefault="007D40FB" w:rsidP="0040020B">
      <w:pPr>
        <w:pStyle w:val="BodyText"/>
        <w:rPr>
          <w:lang w:val="bs-Latn-BA"/>
        </w:rPr>
      </w:pPr>
      <w:r w:rsidRPr="00CF1FAA">
        <w:rPr>
          <w:lang w:val="bs-Latn-BA"/>
        </w:rPr>
        <w:t xml:space="preserve">Podindikator se ne odnosi na pravni okvir već na praktičnu primjenu. </w:t>
      </w:r>
      <w:r w:rsidR="00251E3E" w:rsidRPr="00CF1FAA">
        <w:rPr>
          <w:lang w:val="bs-Latn-BA"/>
        </w:rPr>
        <w:t xml:space="preserve">Maksimalni broj bodova po ovom podindikatoru je </w:t>
      </w:r>
      <w:r w:rsidR="00251E3E" w:rsidRPr="00CF1FAA">
        <w:rPr>
          <w:b/>
          <w:bCs/>
          <w:lang w:val="bs-Latn-BA"/>
        </w:rPr>
        <w:t>4</w:t>
      </w:r>
      <w:r w:rsidR="00251E3E" w:rsidRPr="00CF1FAA">
        <w:rPr>
          <w:lang w:val="bs-Latn-BA"/>
        </w:rPr>
        <w:t xml:space="preserve">. U konačnici, ovaj podindikator doprinosi </w:t>
      </w:r>
      <w:r w:rsidR="00251E3E" w:rsidRPr="00CF1FAA">
        <w:rPr>
          <w:b/>
          <w:bCs/>
          <w:lang w:val="bs-Latn-BA"/>
        </w:rPr>
        <w:t>22,22%</w:t>
      </w:r>
      <w:r w:rsidR="00251E3E" w:rsidRPr="00CF1FAA">
        <w:rPr>
          <w:lang w:val="bs-Latn-BA"/>
        </w:rPr>
        <w:t xml:space="preserve"> ukupnoj ocjeni.</w:t>
      </w:r>
    </w:p>
    <w:p w14:paraId="6884734B" w14:textId="77777777" w:rsidR="007D40FB" w:rsidRPr="00CF1FAA" w:rsidRDefault="007D40FB" w:rsidP="007D40FB">
      <w:pPr>
        <w:pStyle w:val="Deyanito3"/>
        <w:rPr>
          <w:rFonts w:eastAsia="Times New Roman"/>
          <w:lang w:val="bs-Latn-BA"/>
        </w:rPr>
      </w:pPr>
      <w:bookmarkStart w:id="138" w:name="_Toc53952783"/>
      <w:bookmarkStart w:id="139" w:name="_Toc56850097"/>
      <w:bookmarkStart w:id="140" w:name="_Toc65744673"/>
      <w:bookmarkStart w:id="141" w:name="_Hlk56861150"/>
      <w:r w:rsidRPr="00CF1FAA">
        <w:rPr>
          <w:rFonts w:eastAsia="Times New Roman"/>
          <w:lang w:val="bs-Latn-BA"/>
        </w:rPr>
        <w:t>Podindikator 5: Implementacija odluka suda donesenih u korist razriješenih državnih službenika (%)</w:t>
      </w:r>
      <w:bookmarkEnd w:id="138"/>
      <w:bookmarkEnd w:id="139"/>
      <w:bookmarkEnd w:id="140"/>
    </w:p>
    <w:bookmarkEnd w:id="141"/>
    <w:p w14:paraId="52599B7E" w14:textId="723AC256" w:rsidR="00006F37" w:rsidRPr="00CF1FAA" w:rsidRDefault="007D40FB" w:rsidP="005F06BD">
      <w:pPr>
        <w:pStyle w:val="BodyText"/>
        <w:rPr>
          <w:lang w:val="bs-Latn-BA"/>
        </w:rPr>
      </w:pPr>
      <w:r w:rsidRPr="00CF1FAA">
        <w:rPr>
          <w:lang w:val="bs-Latn-BA"/>
        </w:rPr>
        <w:t>Podindikator se ne odnosi na pravni okvir već na praktičnu primjenu</w:t>
      </w:r>
      <w:r w:rsidR="00006F37" w:rsidRPr="00CF1FAA">
        <w:rPr>
          <w:lang w:val="bs-Latn-BA"/>
        </w:rPr>
        <w:t>.</w:t>
      </w:r>
      <w:r w:rsidR="00251E3E" w:rsidRPr="00CF1FAA">
        <w:rPr>
          <w:lang w:val="bs-Latn-BA"/>
        </w:rPr>
        <w:t xml:space="preserve"> Maksimalni broj bodova po ovom podindikatoru je </w:t>
      </w:r>
      <w:r w:rsidR="00251E3E" w:rsidRPr="00CF1FAA">
        <w:rPr>
          <w:b/>
          <w:bCs/>
          <w:lang w:val="bs-Latn-BA"/>
        </w:rPr>
        <w:t>4</w:t>
      </w:r>
      <w:r w:rsidR="00251E3E" w:rsidRPr="00CF1FAA">
        <w:rPr>
          <w:lang w:val="bs-Latn-BA"/>
        </w:rPr>
        <w:t xml:space="preserve">. U konačnici, ovaj podindikator doprinosi </w:t>
      </w:r>
      <w:r w:rsidR="00251E3E" w:rsidRPr="00CF1FAA">
        <w:rPr>
          <w:b/>
          <w:bCs/>
          <w:lang w:val="bs-Latn-BA"/>
        </w:rPr>
        <w:t>22,22%</w:t>
      </w:r>
      <w:r w:rsidR="00251E3E" w:rsidRPr="00CF1FAA">
        <w:rPr>
          <w:lang w:val="bs-Latn-BA"/>
        </w:rPr>
        <w:t xml:space="preserve"> ukupnoj ocjeni.</w:t>
      </w:r>
    </w:p>
    <w:p w14:paraId="4A2F2475" w14:textId="77777777" w:rsidR="008C09BF" w:rsidRPr="00CF1FAA" w:rsidRDefault="008C09BF" w:rsidP="005F06BD">
      <w:pPr>
        <w:pStyle w:val="BodyText"/>
        <w:rPr>
          <w:lang w:val="bs-Latn-BA"/>
        </w:rPr>
        <w:sectPr w:rsidR="008C09BF" w:rsidRPr="00CF1FAA" w:rsidSect="00596EB7">
          <w:headerReference w:type="default" r:id="rId32"/>
          <w:pgSz w:w="16838" w:h="11906" w:orient="landscape" w:code="9"/>
          <w:pgMar w:top="720" w:right="720" w:bottom="720" w:left="720" w:header="708" w:footer="750" w:gutter="0"/>
          <w:cols w:space="708"/>
          <w:docGrid w:linePitch="360"/>
        </w:sectPr>
      </w:pPr>
    </w:p>
    <w:p w14:paraId="7AF1516A" w14:textId="77777777" w:rsidR="007D40FB" w:rsidRPr="00CF1FAA" w:rsidRDefault="007D40FB" w:rsidP="007D40FB">
      <w:pPr>
        <w:pStyle w:val="Deyanito1"/>
        <w:ind w:left="1701" w:hanging="1701"/>
        <w:rPr>
          <w:lang w:val="bs-Latn-BA"/>
        </w:rPr>
      </w:pPr>
      <w:bookmarkStart w:id="142" w:name="_Toc56850098"/>
      <w:bookmarkStart w:id="143" w:name="_Toc65744674"/>
      <w:bookmarkStart w:id="144" w:name="_Toc54256014"/>
      <w:bookmarkStart w:id="145" w:name="_Hlk57837903"/>
      <w:bookmarkEnd w:id="137"/>
      <w:r w:rsidRPr="00CF1FAA">
        <w:rPr>
          <w:lang w:val="bs-Latn-BA"/>
        </w:rPr>
        <w:lastRenderedPageBreak/>
        <w:t>Princip 4: SPRIJEČEN JE DireKTNI ILI IndireKTNI POLITIČKI UTJECAJ NA VIŠE RUKOVODEĆE SLUŽBENIKE U DRŽAVNOJ SLUŽBI</w:t>
      </w:r>
      <w:bookmarkEnd w:id="142"/>
      <w:bookmarkEnd w:id="143"/>
    </w:p>
    <w:p w14:paraId="4E2E0955" w14:textId="1B063744" w:rsidR="007D40FB" w:rsidRPr="00CF1FAA" w:rsidRDefault="007D40FB" w:rsidP="007D40FB">
      <w:pPr>
        <w:pStyle w:val="Deyanito2"/>
        <w:rPr>
          <w:lang w:val="bs-Latn-BA"/>
        </w:rPr>
      </w:pPr>
      <w:bookmarkStart w:id="146" w:name="_Toc53953773"/>
      <w:bookmarkStart w:id="147" w:name="_Toc56850099"/>
      <w:bookmarkStart w:id="148" w:name="_Toc65744675"/>
      <w:bookmarkStart w:id="149" w:name="_Toc54256015"/>
      <w:bookmarkEnd w:id="144"/>
      <w:r w:rsidRPr="00CF1FAA">
        <w:rPr>
          <w:lang w:val="bs-Latn-BA"/>
        </w:rPr>
        <w:t>Indikator 3.4.1: Zapošljavanje i razrješenje viših državnih službenika na osnovu zasluga</w:t>
      </w:r>
      <w:r w:rsidRPr="00CF1FAA">
        <w:rPr>
          <w:rStyle w:val="FootnoteReference"/>
          <w:rFonts w:ascii="Calibri" w:hAnsi="Calibri" w:cs="Calibri"/>
          <w:b w:val="0"/>
          <w:bCs/>
          <w:color w:val="000000"/>
          <w:sz w:val="22"/>
          <w:szCs w:val="22"/>
          <w:lang w:val="bs-Latn-BA"/>
        </w:rPr>
        <w:footnoteReference w:id="36"/>
      </w:r>
      <w:bookmarkEnd w:id="146"/>
      <w:bookmarkEnd w:id="147"/>
      <w:bookmarkEnd w:id="148"/>
    </w:p>
    <w:p w14:paraId="6EFA3925" w14:textId="77777777" w:rsidR="00B6552B" w:rsidRPr="00CF1FAA" w:rsidRDefault="00B6552B" w:rsidP="00B6552B">
      <w:pPr>
        <w:spacing w:after="120"/>
        <w:jc w:val="both"/>
        <w:rPr>
          <w:lang w:val="bs-Latn-BA"/>
        </w:rPr>
      </w:pPr>
      <w:r w:rsidRPr="00CF1FAA">
        <w:rPr>
          <w:lang w:val="bs-Latn-BA"/>
        </w:rPr>
        <w:t>Ocjene po ovom indikatoru mogu biti sljedeće:</w:t>
      </w:r>
    </w:p>
    <w:p w14:paraId="106F3C9A" w14:textId="724D1BFF" w:rsidR="00B6552B" w:rsidRPr="00CF1FAA" w:rsidRDefault="00B6552B" w:rsidP="00B6552B">
      <w:pPr>
        <w:pStyle w:val="ListParagraph"/>
        <w:numPr>
          <w:ilvl w:val="0"/>
          <w:numId w:val="28"/>
        </w:numPr>
        <w:spacing w:after="120"/>
        <w:jc w:val="both"/>
        <w:rPr>
          <w:lang w:val="bs-Latn-BA"/>
        </w:rPr>
      </w:pPr>
      <w:r w:rsidRPr="00CF1FAA">
        <w:rPr>
          <w:lang w:val="bs-Latn-BA"/>
        </w:rPr>
        <w:t>0</w:t>
      </w:r>
      <w:r w:rsidRPr="00CF1FAA">
        <w:rPr>
          <w:lang w:val="bs-Latn-BA"/>
        </w:rPr>
        <w:tab/>
        <w:t>dobiva se za 0 do 10 boda;</w:t>
      </w:r>
    </w:p>
    <w:p w14:paraId="167492AD" w14:textId="2753CA2D" w:rsidR="00B6552B" w:rsidRPr="00CF1FAA" w:rsidRDefault="00B6552B" w:rsidP="00B6552B">
      <w:pPr>
        <w:pStyle w:val="ListParagraph"/>
        <w:numPr>
          <w:ilvl w:val="0"/>
          <w:numId w:val="28"/>
        </w:numPr>
        <w:spacing w:after="120"/>
        <w:jc w:val="both"/>
        <w:rPr>
          <w:lang w:val="bs-Latn-BA"/>
        </w:rPr>
      </w:pPr>
      <w:r w:rsidRPr="00CF1FAA">
        <w:rPr>
          <w:lang w:val="bs-Latn-BA"/>
        </w:rPr>
        <w:t>1</w:t>
      </w:r>
      <w:r w:rsidRPr="00CF1FAA">
        <w:rPr>
          <w:lang w:val="bs-Latn-BA"/>
        </w:rPr>
        <w:tab/>
        <w:t>dobiva se za 11 do 19 bodova;</w:t>
      </w:r>
    </w:p>
    <w:p w14:paraId="112BA934" w14:textId="61755963" w:rsidR="00B6552B" w:rsidRPr="00CF1FAA" w:rsidRDefault="00B6552B" w:rsidP="00B6552B">
      <w:pPr>
        <w:pStyle w:val="ListParagraph"/>
        <w:numPr>
          <w:ilvl w:val="0"/>
          <w:numId w:val="28"/>
        </w:numPr>
        <w:spacing w:after="120"/>
        <w:jc w:val="both"/>
        <w:rPr>
          <w:lang w:val="bs-Latn-BA"/>
        </w:rPr>
      </w:pPr>
      <w:r w:rsidRPr="00CF1FAA">
        <w:rPr>
          <w:lang w:val="bs-Latn-BA"/>
        </w:rPr>
        <w:t>2</w:t>
      </w:r>
      <w:r w:rsidRPr="00CF1FAA">
        <w:rPr>
          <w:lang w:val="bs-Latn-BA"/>
        </w:rPr>
        <w:tab/>
        <w:t>dobiva se za 20 do 28 bodova;</w:t>
      </w:r>
    </w:p>
    <w:p w14:paraId="5306E5C3" w14:textId="7DC95E0A" w:rsidR="00B6552B" w:rsidRPr="00CF1FAA" w:rsidRDefault="00B6552B" w:rsidP="00B6552B">
      <w:pPr>
        <w:pStyle w:val="ListParagraph"/>
        <w:numPr>
          <w:ilvl w:val="0"/>
          <w:numId w:val="28"/>
        </w:numPr>
        <w:spacing w:after="120"/>
        <w:jc w:val="both"/>
        <w:rPr>
          <w:lang w:val="bs-Latn-BA"/>
        </w:rPr>
      </w:pPr>
      <w:r w:rsidRPr="00CF1FAA">
        <w:rPr>
          <w:lang w:val="bs-Latn-BA"/>
        </w:rPr>
        <w:t>3</w:t>
      </w:r>
      <w:r w:rsidRPr="00CF1FAA">
        <w:rPr>
          <w:lang w:val="bs-Latn-BA"/>
        </w:rPr>
        <w:tab/>
        <w:t>dobiva se za 29 do 37 bodova;</w:t>
      </w:r>
    </w:p>
    <w:p w14:paraId="4AA95AAE" w14:textId="1E2444E3" w:rsidR="00B6552B" w:rsidRPr="00CF1FAA" w:rsidRDefault="00B6552B" w:rsidP="00B6552B">
      <w:pPr>
        <w:pStyle w:val="ListParagraph"/>
        <w:numPr>
          <w:ilvl w:val="0"/>
          <w:numId w:val="28"/>
        </w:numPr>
        <w:spacing w:after="120"/>
        <w:jc w:val="both"/>
        <w:rPr>
          <w:lang w:val="bs-Latn-BA"/>
        </w:rPr>
      </w:pPr>
      <w:r w:rsidRPr="00CF1FAA">
        <w:rPr>
          <w:lang w:val="bs-Latn-BA"/>
        </w:rPr>
        <w:t>4</w:t>
      </w:r>
      <w:r w:rsidRPr="00CF1FAA">
        <w:rPr>
          <w:lang w:val="bs-Latn-BA"/>
        </w:rPr>
        <w:tab/>
        <w:t>dobiva se za 38 do 46 bodova;</w:t>
      </w:r>
    </w:p>
    <w:p w14:paraId="5882FB93" w14:textId="6F7708BB" w:rsidR="00B6552B" w:rsidRPr="00CF1FAA" w:rsidRDefault="00B6552B" w:rsidP="00B6552B">
      <w:pPr>
        <w:pStyle w:val="ListParagraph"/>
        <w:numPr>
          <w:ilvl w:val="0"/>
          <w:numId w:val="28"/>
        </w:numPr>
        <w:spacing w:after="120"/>
        <w:jc w:val="both"/>
        <w:rPr>
          <w:lang w:val="bs-Latn-BA"/>
        </w:rPr>
      </w:pPr>
      <w:r w:rsidRPr="00CF1FAA">
        <w:rPr>
          <w:lang w:val="bs-Latn-BA"/>
        </w:rPr>
        <w:t>5</w:t>
      </w:r>
      <w:r w:rsidRPr="00CF1FAA">
        <w:rPr>
          <w:lang w:val="bs-Latn-BA"/>
        </w:rPr>
        <w:tab/>
        <w:t>dobiva se za 47 do 57 bodova.</w:t>
      </w:r>
    </w:p>
    <w:p w14:paraId="2169F5AC" w14:textId="4645FAB0" w:rsidR="007D40FB" w:rsidRPr="00CF1FAA" w:rsidRDefault="007D40FB" w:rsidP="007D40FB">
      <w:pPr>
        <w:pStyle w:val="Deyanito3"/>
        <w:rPr>
          <w:rFonts w:eastAsia="Times New Roman"/>
          <w:lang w:val="bs-Latn-BA"/>
        </w:rPr>
      </w:pPr>
      <w:bookmarkStart w:id="150" w:name="_Toc56850100"/>
      <w:bookmarkStart w:id="151" w:name="_Toc65744676"/>
      <w:bookmarkStart w:id="152" w:name="_Toc53953774"/>
      <w:bookmarkEnd w:id="149"/>
      <w:r w:rsidRPr="00CF1FAA">
        <w:rPr>
          <w:rFonts w:eastAsia="Times New Roman"/>
          <w:lang w:val="bs-Latn-BA"/>
        </w:rPr>
        <w:t>Podindikator 1: Adekvatnost djelokruga propisa koji se odnose na više državne službenike</w:t>
      </w:r>
      <w:r w:rsidRPr="00CF1FAA">
        <w:rPr>
          <w:rStyle w:val="FootnoteReference"/>
          <w:rFonts w:eastAsia="Times New Roman"/>
          <w:lang w:val="bs-Latn-BA"/>
        </w:rPr>
        <w:footnoteReference w:id="37"/>
      </w:r>
      <w:bookmarkEnd w:id="150"/>
      <w:bookmarkEnd w:id="151"/>
      <w:r w:rsidRPr="00CF1FAA">
        <w:rPr>
          <w:rFonts w:eastAsia="Times New Roman"/>
          <w:lang w:val="bs-Latn-BA"/>
        </w:rPr>
        <w:t xml:space="preserve"> </w:t>
      </w:r>
      <w:bookmarkEnd w:id="152"/>
    </w:p>
    <w:p w14:paraId="6C79EF0D" w14:textId="579EE438" w:rsidR="00B6552B" w:rsidRPr="00CF1FAA" w:rsidRDefault="00B6552B" w:rsidP="00B6552B">
      <w:pPr>
        <w:pStyle w:val="BodyText"/>
        <w:rPr>
          <w:lang w:val="bs-Latn-BA"/>
        </w:rPr>
      </w:pPr>
      <w:r w:rsidRPr="00CF1FAA">
        <w:rPr>
          <w:lang w:val="bs-Latn-BA"/>
        </w:rPr>
        <w:t xml:space="preserve">Maksimalni broj bodova po ovom podindikatoru je </w:t>
      </w:r>
      <w:r w:rsidRPr="00CF1FAA">
        <w:rPr>
          <w:b/>
          <w:bCs/>
          <w:lang w:val="bs-Latn-BA"/>
        </w:rPr>
        <w:t>3</w:t>
      </w:r>
      <w:r w:rsidRPr="00CF1FAA">
        <w:rPr>
          <w:lang w:val="bs-Latn-BA"/>
        </w:rPr>
        <w:t xml:space="preserve">. U konačnici, ovaj podindikator doprinosi </w:t>
      </w:r>
      <w:r w:rsidRPr="00CF1FAA">
        <w:rPr>
          <w:b/>
          <w:bCs/>
          <w:lang w:val="bs-Latn-BA"/>
        </w:rPr>
        <w:t>5,26%</w:t>
      </w:r>
      <w:r w:rsidRPr="00CF1FAA">
        <w:rPr>
          <w:lang w:val="bs-Latn-BA"/>
        </w:rPr>
        <w:t xml:space="preserve"> ukupnoj ocjeni za Princip 4.</w:t>
      </w:r>
    </w:p>
    <w:p w14:paraId="0C98E900" w14:textId="482AFBD8" w:rsidR="00666750" w:rsidRPr="00CF1FAA" w:rsidRDefault="00666750" w:rsidP="00666750">
      <w:pPr>
        <w:spacing w:after="120"/>
        <w:jc w:val="both"/>
        <w:rPr>
          <w:lang w:val="bs-Latn-BA"/>
        </w:rPr>
      </w:pPr>
      <w:r w:rsidRPr="00CF1FAA">
        <w:rPr>
          <w:lang w:val="bs-Latn-BA"/>
        </w:rPr>
        <w:t>Strateški okvir za RJU, kroz mjeru 2, se fokusira na zakonsk</w:t>
      </w:r>
      <w:r w:rsidR="00826C70" w:rsidRPr="00CF1FAA">
        <w:rPr>
          <w:lang w:val="bs-Latn-BA"/>
        </w:rPr>
        <w:t>e</w:t>
      </w:r>
      <w:r w:rsidRPr="00CF1FAA">
        <w:rPr>
          <w:lang w:val="bs-Latn-BA"/>
        </w:rPr>
        <w:t xml:space="preserve"> norm</w:t>
      </w:r>
      <w:r w:rsidR="00826C70" w:rsidRPr="00CF1FAA">
        <w:rPr>
          <w:lang w:val="bs-Latn-BA"/>
        </w:rPr>
        <w:t>e</w:t>
      </w:r>
      <w:r w:rsidRPr="00CF1FAA">
        <w:rPr>
          <w:lang w:val="bs-Latn-BA"/>
        </w:rPr>
        <w:t xml:space="preserve"> koje propisuju zapošljavanje viših rukovodilaca i rukovodećih državnih službenika kako bi se i kod ovih kategorija dosljedno ispoštovao princip meritornosti, a mora se raditi i na javnoj afirmaciji principa depolitizacije državne službe.</w:t>
      </w:r>
    </w:p>
    <w:p w14:paraId="7C37C758" w14:textId="7FECE8C4" w:rsidR="0048312D" w:rsidRPr="00CF1FAA" w:rsidRDefault="0048312D" w:rsidP="0048312D">
      <w:pPr>
        <w:pStyle w:val="BodyText"/>
        <w:keepNext/>
        <w:framePr w:dropCap="drop" w:lines="3" w:wrap="around" w:vAnchor="text" w:hAnchor="text"/>
        <w:spacing w:after="0" w:line="732" w:lineRule="exact"/>
        <w:jc w:val="both"/>
        <w:textAlignment w:val="baseline"/>
        <w:rPr>
          <w:rFonts w:cstheme="minorHAnsi"/>
          <w:smallCaps/>
          <w:position w:val="-9"/>
          <w:sz w:val="96"/>
          <w:szCs w:val="96"/>
          <w:lang w:val="bs-Latn-BA"/>
        </w:rPr>
      </w:pPr>
      <w:r w:rsidRPr="00CF1FAA">
        <w:rPr>
          <w:rFonts w:cstheme="minorHAnsi"/>
          <w:smallCaps/>
          <w:position w:val="-9"/>
          <w:sz w:val="96"/>
          <w:szCs w:val="96"/>
          <w:lang w:val="bs-Latn-BA"/>
        </w:rPr>
        <w:lastRenderedPageBreak/>
        <w:t>A</w:t>
      </w:r>
    </w:p>
    <w:p w14:paraId="7363EEF6" w14:textId="4A48122B" w:rsidR="002E06C6" w:rsidRPr="00CF1FAA" w:rsidRDefault="00627F4D" w:rsidP="00627F4D">
      <w:pPr>
        <w:pStyle w:val="BodyText"/>
        <w:keepNext/>
        <w:jc w:val="both"/>
        <w:rPr>
          <w:smallCaps/>
          <w:sz w:val="20"/>
          <w:szCs w:val="20"/>
          <w:lang w:val="bs-Latn-BA"/>
        </w:rPr>
      </w:pPr>
      <w:r w:rsidRPr="00CF1FAA">
        <w:rPr>
          <w:smallCaps/>
          <w:sz w:val="20"/>
          <w:szCs w:val="20"/>
          <w:lang w:val="bs-Latn-BA"/>
        </w:rPr>
        <w:t>Za ovaj podindikator je veoma bitno to što DG NEAR tj. Evropska komisija smatra da svi viši rukovodeći službenici moraju biti uvršteni u državne službenike, ukoliko se radi o stručnim i administrativnim a ne političkim položajima (u tom smislu se očekuje ukidanje Zakona o ministarskim imenovanjima i specijalnih i sektorskih propisa kojima se uvode izuzeci od pravila</w:t>
      </w:r>
      <w:r w:rsidR="0048312D" w:rsidRPr="00CF1FAA">
        <w:rPr>
          <w:smallCaps/>
          <w:sz w:val="20"/>
          <w:szCs w:val="20"/>
          <w:lang w:val="bs-Latn-BA"/>
        </w:rPr>
        <w:t>, pogotovo što isti dovode do „rasipanja“ tj. fragmentacije regulatornog okvira</w:t>
      </w:r>
      <w:r w:rsidRPr="00CF1FAA">
        <w:rPr>
          <w:smallCaps/>
          <w:sz w:val="20"/>
          <w:szCs w:val="20"/>
          <w:lang w:val="bs-Latn-BA"/>
        </w:rPr>
        <w:t>).</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B6552B" w:rsidRPr="00CF1FAA" w14:paraId="4AE69554" w14:textId="77777777" w:rsidTr="00B6552B">
        <w:trPr>
          <w:tblHeader/>
        </w:trPr>
        <w:tc>
          <w:tcPr>
            <w:tcW w:w="2576" w:type="dxa"/>
            <w:tcBorders>
              <w:bottom w:val="single" w:sz="4" w:space="0" w:color="auto"/>
            </w:tcBorders>
            <w:shd w:val="clear" w:color="auto" w:fill="2F5496" w:themeFill="accent1" w:themeFillShade="BF"/>
            <w:vAlign w:val="center"/>
          </w:tcPr>
          <w:bookmarkEnd w:id="145"/>
          <w:p w14:paraId="240207AD" w14:textId="77777777"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E171E63" w14:textId="5876EE12"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7CED3A9B" w14:textId="25865928"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33EE4671" w14:textId="77777777"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571139E3" w14:textId="77777777"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697705" w:rsidRPr="00CF1FAA" w14:paraId="44B02A98" w14:textId="77777777" w:rsidTr="008D6A39">
        <w:trPr>
          <w:trHeight w:val="278"/>
        </w:trPr>
        <w:tc>
          <w:tcPr>
            <w:tcW w:w="2576" w:type="dxa"/>
            <w:vAlign w:val="center"/>
          </w:tcPr>
          <w:p w14:paraId="14F44B2F" w14:textId="75CB8FD6" w:rsidR="00697705" w:rsidRPr="00CF1FAA" w:rsidRDefault="00697705" w:rsidP="00697705">
            <w:pPr>
              <w:rPr>
                <w:lang w:val="bs-Latn-BA"/>
              </w:rPr>
            </w:pPr>
            <w:r w:rsidRPr="00CF1FAA">
              <w:rPr>
                <w:lang w:val="bs-Latn-BA"/>
              </w:rPr>
              <w:t>Radna mjesta jedan nivo ispod ministra uključena su u opseg više državne službe</w:t>
            </w:r>
            <w:r w:rsidRPr="00CF1FAA">
              <w:rPr>
                <w:b/>
                <w:bCs/>
                <w:vertAlign w:val="superscript"/>
                <w:lang w:val="bs-Latn-BA"/>
              </w:rPr>
              <w:t>A</w:t>
            </w:r>
          </w:p>
        </w:tc>
        <w:tc>
          <w:tcPr>
            <w:tcW w:w="992" w:type="dxa"/>
            <w:vMerge w:val="restart"/>
            <w:vAlign w:val="center"/>
          </w:tcPr>
          <w:p w14:paraId="2A395075" w14:textId="4498A9B7" w:rsidR="00697705" w:rsidRPr="00CF1FAA" w:rsidRDefault="00697705" w:rsidP="00697705">
            <w:pPr>
              <w:jc w:val="center"/>
              <w:rPr>
                <w:rFonts w:cstheme="minorHAnsi"/>
                <w:lang w:val="bs-Latn-BA"/>
              </w:rPr>
            </w:pPr>
            <w:r w:rsidRPr="00CF1FAA">
              <w:rPr>
                <w:rFonts w:cstheme="minorHAnsi"/>
                <w:lang w:val="bs-Latn-BA"/>
              </w:rPr>
              <w:t>1</w:t>
            </w:r>
          </w:p>
        </w:tc>
        <w:tc>
          <w:tcPr>
            <w:tcW w:w="2126" w:type="dxa"/>
            <w:shd w:val="clear" w:color="auto" w:fill="auto"/>
            <w:vAlign w:val="center"/>
          </w:tcPr>
          <w:p w14:paraId="7AF50D95" w14:textId="56269D52" w:rsidR="00697705" w:rsidRPr="00CF1FAA" w:rsidRDefault="00697705" w:rsidP="00697705">
            <w:pPr>
              <w:rPr>
                <w:rFonts w:cstheme="minorHAnsi"/>
                <w:lang w:val="bs-Latn-BA"/>
              </w:rPr>
            </w:pPr>
            <w:r w:rsidRPr="00CF1FAA">
              <w:rPr>
                <w:rFonts w:cstheme="minorHAnsi"/>
                <w:lang w:val="bs-Latn-BA"/>
              </w:rPr>
              <w:t>ZDS, Član 6.1</w:t>
            </w:r>
          </w:p>
        </w:tc>
        <w:tc>
          <w:tcPr>
            <w:tcW w:w="6946" w:type="dxa"/>
            <w:vAlign w:val="center"/>
          </w:tcPr>
          <w:p w14:paraId="7AD4EA13"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Državni službenik se postavlja na jedno od sljedećih radnih mjesta:</w:t>
            </w:r>
          </w:p>
          <w:p w14:paraId="5524DBC7"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a) Rukovodeći državni službenici:</w:t>
            </w:r>
          </w:p>
          <w:p w14:paraId="02104B52"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1. rukovodilac samostalne uprave i samostalne ustanove;</w:t>
            </w:r>
          </w:p>
          <w:p w14:paraId="46263D17"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 xml:space="preserve">2. </w:t>
            </w:r>
            <w:r w:rsidRPr="00CF1FAA">
              <w:rPr>
                <w:rFonts w:cstheme="minorHAnsi"/>
                <w:sz w:val="16"/>
                <w:szCs w:val="16"/>
                <w:highlight w:val="cyan"/>
                <w:lang w:val="bs-Latn-BA"/>
              </w:rPr>
              <w:t>sekretar organa državne službe</w:t>
            </w:r>
            <w:r w:rsidRPr="00CF1FAA">
              <w:rPr>
                <w:rFonts w:cstheme="minorHAnsi"/>
                <w:sz w:val="16"/>
                <w:szCs w:val="16"/>
                <w:lang w:val="bs-Latn-BA"/>
              </w:rPr>
              <w:t>;</w:t>
            </w:r>
          </w:p>
          <w:p w14:paraId="44026CF4"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3. rukovodilac uprave i ustanove koje se nalaze u sastavu ministarstva;</w:t>
            </w:r>
          </w:p>
          <w:p w14:paraId="2C1AB611"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 xml:space="preserve">4. </w:t>
            </w:r>
            <w:r w:rsidRPr="00CF1FAA">
              <w:rPr>
                <w:rFonts w:cstheme="minorHAnsi"/>
                <w:sz w:val="16"/>
                <w:szCs w:val="16"/>
                <w:highlight w:val="cyan"/>
                <w:lang w:val="bs-Latn-BA"/>
              </w:rPr>
              <w:t>pomoćnik rukovodioca organa državne službe</w:t>
            </w:r>
            <w:r w:rsidRPr="00CF1FAA">
              <w:rPr>
                <w:rFonts w:cstheme="minorHAnsi"/>
                <w:sz w:val="16"/>
                <w:szCs w:val="16"/>
                <w:lang w:val="bs-Latn-BA"/>
              </w:rPr>
              <w:t>;</w:t>
            </w:r>
          </w:p>
          <w:p w14:paraId="7C0E62BE" w14:textId="17C77375" w:rsidR="00697705" w:rsidRPr="00CF1FAA" w:rsidRDefault="00697705" w:rsidP="00697705">
            <w:pPr>
              <w:ind w:left="326"/>
              <w:rPr>
                <w:rFonts w:cstheme="minorHAnsi"/>
                <w:sz w:val="16"/>
                <w:szCs w:val="16"/>
                <w:lang w:val="bs-Latn-BA"/>
              </w:rPr>
            </w:pPr>
            <w:r w:rsidRPr="00CF1FAA">
              <w:rPr>
                <w:rFonts w:cstheme="minorHAnsi"/>
                <w:sz w:val="16"/>
                <w:szCs w:val="16"/>
                <w:lang w:val="bs-Latn-BA"/>
              </w:rPr>
              <w:t>5. glavni inspektori.</w:t>
            </w:r>
          </w:p>
        </w:tc>
        <w:tc>
          <w:tcPr>
            <w:tcW w:w="2692" w:type="dxa"/>
            <w:shd w:val="clear" w:color="auto" w:fill="FFFF00"/>
            <w:vAlign w:val="center"/>
          </w:tcPr>
          <w:p w14:paraId="4EEF12C7" w14:textId="6483087B" w:rsidR="00697705" w:rsidRPr="00CF1FAA" w:rsidRDefault="008D6A39" w:rsidP="008D6A39">
            <w:pPr>
              <w:rPr>
                <w:rFonts w:cstheme="minorHAnsi"/>
                <w:lang w:val="bs-Latn-BA"/>
              </w:rPr>
            </w:pPr>
            <w:r w:rsidRPr="00CF1FAA">
              <w:rPr>
                <w:rFonts w:cstheme="minorHAnsi"/>
                <w:lang w:val="bs-Latn-BA"/>
              </w:rPr>
              <w:t>Najveći problem je što se ovim državnim službenicima sektorskim</w:t>
            </w:r>
            <w:r w:rsidR="00697705" w:rsidRPr="00CF1FAA">
              <w:rPr>
                <w:rFonts w:cstheme="minorHAnsi"/>
                <w:lang w:val="bs-Latn-BA"/>
              </w:rPr>
              <w:t xml:space="preserve"> </w:t>
            </w:r>
            <w:r w:rsidRPr="00CF1FAA">
              <w:rPr>
                <w:rFonts w:cstheme="minorHAnsi"/>
                <w:lang w:val="bs-Latn-BA"/>
              </w:rPr>
              <w:t>zakonima</w:t>
            </w:r>
            <w:r w:rsidR="00697705" w:rsidRPr="00CF1FAA">
              <w:rPr>
                <w:rFonts w:cstheme="minorHAnsi"/>
                <w:lang w:val="bs-Latn-BA"/>
              </w:rPr>
              <w:t xml:space="preserve"> </w:t>
            </w:r>
            <w:r w:rsidRPr="00CF1FAA">
              <w:rPr>
                <w:rFonts w:cstheme="minorHAnsi"/>
                <w:lang w:val="bs-Latn-BA"/>
              </w:rPr>
              <w:t>m</w:t>
            </w:r>
            <w:r w:rsidR="004126BE">
              <w:rPr>
                <w:rFonts w:cstheme="minorHAnsi"/>
                <w:lang w:val="bs-Latn-BA"/>
              </w:rPr>
              <w:t>ij</w:t>
            </w:r>
            <w:r w:rsidRPr="00CF1FAA">
              <w:rPr>
                <w:rFonts w:cstheme="minorHAnsi"/>
                <w:lang w:val="bs-Latn-BA"/>
              </w:rPr>
              <w:t>enjaju</w:t>
            </w:r>
            <w:r w:rsidR="00697705" w:rsidRPr="00CF1FAA">
              <w:rPr>
                <w:rFonts w:cstheme="minorHAnsi"/>
                <w:lang w:val="bs-Latn-BA"/>
              </w:rPr>
              <w:t xml:space="preserve"> </w:t>
            </w:r>
            <w:r w:rsidRPr="00CF1FAA">
              <w:rPr>
                <w:rFonts w:cstheme="minorHAnsi"/>
                <w:lang w:val="bs-Latn-BA"/>
              </w:rPr>
              <w:t>uslovi</w:t>
            </w:r>
            <w:r w:rsidR="00697705" w:rsidRPr="00CF1FAA">
              <w:rPr>
                <w:rFonts w:cstheme="minorHAnsi"/>
                <w:lang w:val="bs-Latn-BA"/>
              </w:rPr>
              <w:t xml:space="preserve"> </w:t>
            </w:r>
            <w:r w:rsidRPr="00CF1FAA">
              <w:rPr>
                <w:rFonts w:cstheme="minorHAnsi"/>
                <w:lang w:val="bs-Latn-BA"/>
              </w:rPr>
              <w:t>rada i nisu isti za sve (npr</w:t>
            </w:r>
            <w:r w:rsidR="00697705" w:rsidRPr="00CF1FAA">
              <w:rPr>
                <w:rFonts w:cstheme="minorHAnsi"/>
                <w:lang w:val="bs-Latn-BA"/>
              </w:rPr>
              <w:t xml:space="preserve">. </w:t>
            </w:r>
            <w:r w:rsidRPr="00CF1FAA">
              <w:rPr>
                <w:rFonts w:cstheme="minorHAnsi"/>
                <w:lang w:val="bs-Latn-BA"/>
              </w:rPr>
              <w:t>direktor</w:t>
            </w:r>
            <w:r w:rsidR="00697705" w:rsidRPr="00CF1FAA">
              <w:rPr>
                <w:rFonts w:cstheme="minorHAnsi"/>
                <w:lang w:val="bs-Latn-BA"/>
              </w:rPr>
              <w:t xml:space="preserve"> </w:t>
            </w:r>
            <w:r w:rsidRPr="00CF1FAA">
              <w:rPr>
                <w:rFonts w:cstheme="minorHAnsi"/>
                <w:lang w:val="bs-Latn-BA"/>
              </w:rPr>
              <w:t>porezne</w:t>
            </w:r>
            <w:r w:rsidR="00697705" w:rsidRPr="00CF1FAA">
              <w:rPr>
                <w:rFonts w:cstheme="minorHAnsi"/>
                <w:lang w:val="bs-Latn-BA"/>
              </w:rPr>
              <w:t xml:space="preserve"> </w:t>
            </w:r>
            <w:r w:rsidRPr="00CF1FAA">
              <w:rPr>
                <w:rFonts w:cstheme="minorHAnsi"/>
                <w:lang w:val="bs-Latn-BA"/>
              </w:rPr>
              <w:t>je na</w:t>
            </w:r>
            <w:r w:rsidR="00697705" w:rsidRPr="00CF1FAA">
              <w:rPr>
                <w:rFonts w:cstheme="minorHAnsi"/>
                <w:lang w:val="bs-Latn-BA"/>
              </w:rPr>
              <w:t xml:space="preserve"> </w:t>
            </w:r>
            <w:r w:rsidRPr="00CF1FAA">
              <w:rPr>
                <w:rFonts w:cstheme="minorHAnsi"/>
                <w:lang w:val="bs-Latn-BA"/>
              </w:rPr>
              <w:t>mandatu od</w:t>
            </w:r>
            <w:r w:rsidR="00697705" w:rsidRPr="00CF1FAA">
              <w:rPr>
                <w:rFonts w:cstheme="minorHAnsi"/>
                <w:lang w:val="bs-Latn-BA"/>
              </w:rPr>
              <w:t xml:space="preserve"> 4 </w:t>
            </w:r>
            <w:r w:rsidRPr="00CF1FAA">
              <w:rPr>
                <w:rFonts w:cstheme="minorHAnsi"/>
                <w:lang w:val="bs-Latn-BA"/>
              </w:rPr>
              <w:t>godine, slično</w:t>
            </w:r>
            <w:r w:rsidR="00697705" w:rsidRPr="00CF1FAA">
              <w:rPr>
                <w:rFonts w:cstheme="minorHAnsi"/>
                <w:lang w:val="bs-Latn-BA"/>
              </w:rPr>
              <w:t xml:space="preserve"> </w:t>
            </w:r>
            <w:r w:rsidRPr="00CF1FAA">
              <w:rPr>
                <w:rFonts w:cstheme="minorHAnsi"/>
                <w:lang w:val="bs-Latn-BA"/>
              </w:rPr>
              <w:t>i</w:t>
            </w:r>
            <w:r w:rsidR="00697705" w:rsidRPr="00CF1FAA">
              <w:rPr>
                <w:rFonts w:cstheme="minorHAnsi"/>
                <w:lang w:val="bs-Latn-BA"/>
              </w:rPr>
              <w:t xml:space="preserve"> </w:t>
            </w:r>
            <w:r w:rsidRPr="00CF1FAA">
              <w:rPr>
                <w:rFonts w:cstheme="minorHAnsi"/>
                <w:lang w:val="bs-Latn-BA"/>
              </w:rPr>
              <w:t>Direktor</w:t>
            </w:r>
            <w:r w:rsidR="00697705" w:rsidRPr="00CF1FAA">
              <w:rPr>
                <w:rFonts w:cstheme="minorHAnsi"/>
                <w:lang w:val="bs-Latn-BA"/>
              </w:rPr>
              <w:t xml:space="preserve"> </w:t>
            </w:r>
            <w:r w:rsidRPr="00CF1FAA">
              <w:rPr>
                <w:rFonts w:cstheme="minorHAnsi"/>
                <w:lang w:val="bs-Latn-BA"/>
              </w:rPr>
              <w:t>inspekcije). Zato je neophodno urediti takve izuzetke</w:t>
            </w:r>
          </w:p>
        </w:tc>
      </w:tr>
      <w:tr w:rsidR="00697705" w:rsidRPr="00CF1FAA" w14:paraId="6A9B9C79" w14:textId="77777777" w:rsidTr="00697705">
        <w:trPr>
          <w:trHeight w:val="840"/>
        </w:trPr>
        <w:tc>
          <w:tcPr>
            <w:tcW w:w="2576" w:type="dxa"/>
            <w:vAlign w:val="center"/>
          </w:tcPr>
          <w:p w14:paraId="355EDBF1" w14:textId="3A5CA2B6" w:rsidR="00697705" w:rsidRPr="00CF1FAA" w:rsidRDefault="00697705" w:rsidP="00697705">
            <w:pPr>
              <w:rPr>
                <w:lang w:val="bs-Latn-BA"/>
              </w:rPr>
            </w:pPr>
            <w:r w:rsidRPr="00CF1FAA">
              <w:rPr>
                <w:lang w:val="bs-Latn-BA"/>
              </w:rPr>
              <w:t>Čelnici agencija pod ministarstvima uključeni su u opseg više državne službe</w:t>
            </w:r>
            <w:r w:rsidRPr="00CF1FAA">
              <w:rPr>
                <w:b/>
                <w:bCs/>
                <w:vertAlign w:val="superscript"/>
                <w:lang w:val="bs-Latn-BA"/>
              </w:rPr>
              <w:t>A</w:t>
            </w:r>
          </w:p>
        </w:tc>
        <w:tc>
          <w:tcPr>
            <w:tcW w:w="992" w:type="dxa"/>
            <w:vMerge/>
            <w:vAlign w:val="center"/>
          </w:tcPr>
          <w:p w14:paraId="375CCD7A"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13287469" w14:textId="2F0F10BE" w:rsidR="00697705" w:rsidRPr="00CF1FAA" w:rsidRDefault="00697705" w:rsidP="00697705">
            <w:pPr>
              <w:rPr>
                <w:rFonts w:cstheme="minorHAnsi"/>
                <w:lang w:val="bs-Latn-BA"/>
              </w:rPr>
            </w:pPr>
            <w:r w:rsidRPr="00CF1FAA">
              <w:rPr>
                <w:rFonts w:cstheme="minorHAnsi"/>
                <w:lang w:val="bs-Latn-BA"/>
              </w:rPr>
              <w:t>ZDS, Član 6.1</w:t>
            </w:r>
          </w:p>
        </w:tc>
        <w:tc>
          <w:tcPr>
            <w:tcW w:w="6946" w:type="dxa"/>
            <w:vAlign w:val="center"/>
          </w:tcPr>
          <w:p w14:paraId="186E5E98"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Državni službenik se postavlja na jedno od sljedećih radnih mjesta:</w:t>
            </w:r>
          </w:p>
          <w:p w14:paraId="5D2FBBF8"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a) Rukovodeći državni službenici:</w:t>
            </w:r>
          </w:p>
          <w:p w14:paraId="0B4AEF44"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 xml:space="preserve">1. </w:t>
            </w:r>
            <w:r w:rsidRPr="00CF1FAA">
              <w:rPr>
                <w:rFonts w:cstheme="minorHAnsi"/>
                <w:sz w:val="16"/>
                <w:szCs w:val="16"/>
                <w:highlight w:val="cyan"/>
                <w:lang w:val="bs-Latn-BA"/>
              </w:rPr>
              <w:t>rukovodilac samostalne uprave i samostalne ustanove</w:t>
            </w:r>
            <w:r w:rsidRPr="00CF1FAA">
              <w:rPr>
                <w:rFonts w:cstheme="minorHAnsi"/>
                <w:sz w:val="16"/>
                <w:szCs w:val="16"/>
                <w:lang w:val="bs-Latn-BA"/>
              </w:rPr>
              <w:t>;</w:t>
            </w:r>
          </w:p>
          <w:p w14:paraId="54C9B2D5"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2. sekretar organa državne službe;</w:t>
            </w:r>
          </w:p>
          <w:p w14:paraId="58DE78E2"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 xml:space="preserve">3. </w:t>
            </w:r>
            <w:r w:rsidRPr="00CF1FAA">
              <w:rPr>
                <w:rFonts w:cstheme="minorHAnsi"/>
                <w:sz w:val="16"/>
                <w:szCs w:val="16"/>
                <w:highlight w:val="cyan"/>
                <w:lang w:val="bs-Latn-BA"/>
              </w:rPr>
              <w:t>rukovodilac uprave i ustanove koje se nalaze u sastavu ministarstva</w:t>
            </w:r>
            <w:r w:rsidRPr="00CF1FAA">
              <w:rPr>
                <w:rFonts w:cstheme="minorHAnsi"/>
                <w:sz w:val="16"/>
                <w:szCs w:val="16"/>
                <w:lang w:val="bs-Latn-BA"/>
              </w:rPr>
              <w:t>;</w:t>
            </w:r>
          </w:p>
          <w:p w14:paraId="69D05855" w14:textId="77777777" w:rsidR="00697705" w:rsidRPr="00CF1FAA" w:rsidRDefault="00697705" w:rsidP="00697705">
            <w:pPr>
              <w:rPr>
                <w:rFonts w:cstheme="minorHAnsi"/>
                <w:sz w:val="16"/>
                <w:szCs w:val="16"/>
                <w:lang w:val="bs-Latn-BA"/>
              </w:rPr>
            </w:pPr>
            <w:r w:rsidRPr="00CF1FAA">
              <w:rPr>
                <w:rFonts w:cstheme="minorHAnsi"/>
                <w:sz w:val="16"/>
                <w:szCs w:val="16"/>
                <w:lang w:val="bs-Latn-BA"/>
              </w:rPr>
              <w:t>4. pomoćnik rukovodioca organa državne službe;</w:t>
            </w:r>
          </w:p>
          <w:p w14:paraId="77B92FA8" w14:textId="78D993BC" w:rsidR="00697705" w:rsidRPr="00CF1FAA" w:rsidRDefault="00697705" w:rsidP="00697705">
            <w:pPr>
              <w:ind w:left="326"/>
              <w:rPr>
                <w:rFonts w:cstheme="minorHAnsi"/>
                <w:sz w:val="16"/>
                <w:szCs w:val="16"/>
                <w:lang w:val="bs-Latn-BA"/>
              </w:rPr>
            </w:pPr>
            <w:r w:rsidRPr="00CF1FAA">
              <w:rPr>
                <w:rFonts w:cstheme="minorHAnsi"/>
                <w:sz w:val="16"/>
                <w:szCs w:val="16"/>
                <w:lang w:val="bs-Latn-BA"/>
              </w:rPr>
              <w:t>5. glavni inspektori.</w:t>
            </w:r>
          </w:p>
        </w:tc>
        <w:tc>
          <w:tcPr>
            <w:tcW w:w="2692" w:type="dxa"/>
            <w:shd w:val="clear" w:color="auto" w:fill="auto"/>
            <w:vAlign w:val="center"/>
          </w:tcPr>
          <w:p w14:paraId="166638BE" w14:textId="68AD29EF" w:rsidR="00697705" w:rsidRPr="00CF1FAA" w:rsidRDefault="00697705" w:rsidP="00697705">
            <w:pPr>
              <w:rPr>
                <w:rFonts w:cstheme="minorHAnsi"/>
                <w:lang w:val="bs-Latn-BA"/>
              </w:rPr>
            </w:pPr>
          </w:p>
        </w:tc>
      </w:tr>
      <w:tr w:rsidR="00697705" w:rsidRPr="00CF1FAA" w14:paraId="41BDAB75" w14:textId="77777777" w:rsidTr="00697705">
        <w:trPr>
          <w:trHeight w:val="962"/>
        </w:trPr>
        <w:tc>
          <w:tcPr>
            <w:tcW w:w="2576" w:type="dxa"/>
            <w:vMerge w:val="restart"/>
            <w:shd w:val="clear" w:color="auto" w:fill="auto"/>
            <w:vAlign w:val="center"/>
          </w:tcPr>
          <w:p w14:paraId="6ECECAC9" w14:textId="1131AF59" w:rsidR="00697705" w:rsidRPr="00CF1FAA" w:rsidRDefault="00697705" w:rsidP="00697705">
            <w:pPr>
              <w:rPr>
                <w:lang w:val="bs-Latn-BA"/>
              </w:rPr>
            </w:pPr>
            <w:r w:rsidRPr="00CF1FAA">
              <w:rPr>
                <w:lang w:val="bs-Latn-BA"/>
              </w:rPr>
              <w:t>Mjesto generalnog sekretara (ili ekvivalent) odgovorno je za upravljanje ljudskim resursima u instituciji</w:t>
            </w:r>
          </w:p>
        </w:tc>
        <w:tc>
          <w:tcPr>
            <w:tcW w:w="992" w:type="dxa"/>
            <w:vMerge w:val="restart"/>
            <w:vAlign w:val="center"/>
          </w:tcPr>
          <w:p w14:paraId="50A4A9E4" w14:textId="2627266F" w:rsidR="00697705" w:rsidRPr="00CF1FAA" w:rsidRDefault="00697705" w:rsidP="00697705">
            <w:pPr>
              <w:jc w:val="center"/>
              <w:rPr>
                <w:rFonts w:cstheme="minorHAnsi"/>
                <w:lang w:val="bs-Latn-BA"/>
              </w:rPr>
            </w:pPr>
            <w:r w:rsidRPr="00CF1FAA">
              <w:rPr>
                <w:rFonts w:cstheme="minorHAnsi"/>
                <w:lang w:val="bs-Latn-BA"/>
              </w:rPr>
              <w:t>1</w:t>
            </w:r>
          </w:p>
        </w:tc>
        <w:tc>
          <w:tcPr>
            <w:tcW w:w="2126" w:type="dxa"/>
            <w:shd w:val="clear" w:color="auto" w:fill="auto"/>
            <w:vAlign w:val="center"/>
          </w:tcPr>
          <w:p w14:paraId="0E467264" w14:textId="46B92A18" w:rsidR="00697705" w:rsidRPr="00CF1FAA" w:rsidRDefault="00697705" w:rsidP="00697705">
            <w:pPr>
              <w:rPr>
                <w:rFonts w:cstheme="minorHAnsi"/>
                <w:lang w:val="bs-Latn-BA"/>
              </w:rPr>
            </w:pPr>
            <w:r w:rsidRPr="00CF1FAA">
              <w:rPr>
                <w:rFonts w:cstheme="minorHAnsi"/>
                <w:lang w:val="bs-Latn-BA"/>
              </w:rPr>
              <w:t>ZDS, Član 62.1</w:t>
            </w:r>
          </w:p>
        </w:tc>
        <w:tc>
          <w:tcPr>
            <w:tcW w:w="6946" w:type="dxa"/>
            <w:vAlign w:val="center"/>
          </w:tcPr>
          <w:p w14:paraId="3F9F1310" w14:textId="6FBCA287" w:rsidR="00697705" w:rsidRPr="00CF1FAA" w:rsidRDefault="00697705" w:rsidP="00697705">
            <w:pPr>
              <w:rPr>
                <w:rFonts w:cstheme="minorHAnsi"/>
                <w:sz w:val="16"/>
                <w:szCs w:val="16"/>
                <w:lang w:val="bs-Latn-BA"/>
              </w:rPr>
            </w:pPr>
            <w:r w:rsidRPr="00CF1FAA">
              <w:rPr>
                <w:rFonts w:cstheme="minorHAnsi"/>
                <w:sz w:val="16"/>
                <w:szCs w:val="16"/>
                <w:lang w:val="bs-Latn-BA"/>
              </w:rPr>
              <w:t>Rukovodilac organa državne službe zadužen je za provedbu odredaba ovog zakona i osigurava upravljanje osobljem organa državne službe i vodi lične administrativne dosjee za svakog državnog službenika i osigurava da svaki državni službenik koji obavlja dužnosti u organu državne službe ima nesmetan pristup svom administrativnom dosjeu.</w:t>
            </w:r>
          </w:p>
        </w:tc>
        <w:tc>
          <w:tcPr>
            <w:tcW w:w="2692" w:type="dxa"/>
            <w:vMerge w:val="restart"/>
            <w:shd w:val="clear" w:color="auto" w:fill="FF0000"/>
            <w:vAlign w:val="center"/>
          </w:tcPr>
          <w:p w14:paraId="54AB1125" w14:textId="77777777" w:rsidR="00697705" w:rsidRPr="00CF1FAA" w:rsidRDefault="00697705" w:rsidP="00697705">
            <w:pPr>
              <w:rPr>
                <w:rFonts w:cstheme="minorHAnsi"/>
                <w:lang w:val="bs-Latn-BA"/>
              </w:rPr>
            </w:pPr>
          </w:p>
        </w:tc>
      </w:tr>
      <w:tr w:rsidR="00697705" w:rsidRPr="00CF1FAA" w14:paraId="7C39FEBF" w14:textId="77777777" w:rsidTr="00B6552B">
        <w:trPr>
          <w:trHeight w:val="962"/>
        </w:trPr>
        <w:tc>
          <w:tcPr>
            <w:tcW w:w="2576" w:type="dxa"/>
            <w:vMerge/>
            <w:shd w:val="clear" w:color="auto" w:fill="auto"/>
            <w:vAlign w:val="center"/>
          </w:tcPr>
          <w:p w14:paraId="19B264E1" w14:textId="77777777" w:rsidR="00697705" w:rsidRPr="00CF1FAA" w:rsidRDefault="00697705" w:rsidP="00697705">
            <w:pPr>
              <w:rPr>
                <w:lang w:val="bs-Latn-BA"/>
              </w:rPr>
            </w:pPr>
          </w:p>
        </w:tc>
        <w:tc>
          <w:tcPr>
            <w:tcW w:w="992" w:type="dxa"/>
            <w:vMerge/>
            <w:vAlign w:val="center"/>
          </w:tcPr>
          <w:p w14:paraId="6BD4D970"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5FA68563" w14:textId="32B40849" w:rsidR="00697705" w:rsidRPr="00CF1FAA" w:rsidRDefault="00697705" w:rsidP="00697705">
            <w:pPr>
              <w:rPr>
                <w:rFonts w:cstheme="minorHAnsi"/>
                <w:lang w:val="bs-Latn-BA"/>
              </w:rPr>
            </w:pPr>
            <w:r w:rsidRPr="00CF1FAA">
              <w:rPr>
                <w:rFonts w:cstheme="minorHAnsi"/>
                <w:lang w:val="bs-Latn-BA"/>
              </w:rPr>
              <w:t>ZDS, Član 8.1</w:t>
            </w:r>
          </w:p>
        </w:tc>
        <w:tc>
          <w:tcPr>
            <w:tcW w:w="6946" w:type="dxa"/>
            <w:vAlign w:val="center"/>
          </w:tcPr>
          <w:p w14:paraId="12580FCB" w14:textId="3FAE9A15" w:rsidR="00697705" w:rsidRPr="00CF1FAA" w:rsidRDefault="00697705" w:rsidP="00697705">
            <w:pPr>
              <w:rPr>
                <w:rFonts w:cstheme="minorHAnsi"/>
                <w:sz w:val="16"/>
                <w:szCs w:val="16"/>
                <w:lang w:val="bs-Latn-BA"/>
              </w:rPr>
            </w:pPr>
            <w:r w:rsidRPr="00CF1FAA">
              <w:rPr>
                <w:rFonts w:cstheme="minorHAnsi"/>
                <w:sz w:val="16"/>
                <w:szCs w:val="16"/>
                <w:lang w:val="bs-Latn-BA"/>
              </w:rPr>
              <w:t>Sekretar organa državne službe obavlja poslove od značaja za unutrašnju organizaciju i rad organa državne službe, koordinira radom odjela i sektora, sarađuje između organa i drugih tijela državne službe i preduzeća, realizira program rada organa državne službe i odgovoran je za korištenje finansijskih, materijalnih i ljudskih potencijala koji su mu povjereni i obavlja i druge poslove koje mu odredi rukovodilac organa državne službe.</w:t>
            </w:r>
          </w:p>
        </w:tc>
        <w:tc>
          <w:tcPr>
            <w:tcW w:w="2692" w:type="dxa"/>
            <w:vMerge/>
            <w:shd w:val="clear" w:color="auto" w:fill="FF0000"/>
            <w:vAlign w:val="center"/>
          </w:tcPr>
          <w:p w14:paraId="576296A4" w14:textId="77777777" w:rsidR="00697705" w:rsidRPr="00CF1FAA" w:rsidRDefault="00697705" w:rsidP="00697705">
            <w:pPr>
              <w:rPr>
                <w:rFonts w:cstheme="minorHAnsi"/>
                <w:lang w:val="bs-Latn-BA"/>
              </w:rPr>
            </w:pPr>
          </w:p>
        </w:tc>
      </w:tr>
      <w:tr w:rsidR="00697705" w:rsidRPr="00CF1FAA" w14:paraId="2C71124D" w14:textId="77777777" w:rsidTr="00B6552B">
        <w:trPr>
          <w:trHeight w:val="840"/>
        </w:trPr>
        <w:tc>
          <w:tcPr>
            <w:tcW w:w="2576" w:type="dxa"/>
            <w:vAlign w:val="center"/>
          </w:tcPr>
          <w:p w14:paraId="24677A60" w14:textId="0E71D6CA" w:rsidR="00697705" w:rsidRPr="00CF1FAA" w:rsidRDefault="00697705" w:rsidP="00697705">
            <w:pPr>
              <w:pStyle w:val="ListParagraph"/>
              <w:numPr>
                <w:ilvl w:val="0"/>
                <w:numId w:val="14"/>
              </w:numPr>
              <w:ind w:left="342"/>
              <w:rPr>
                <w:lang w:val="bs-Latn-BA"/>
              </w:rPr>
            </w:pPr>
            <w:r w:rsidRPr="00CF1FAA">
              <w:rPr>
                <w:lang w:val="bs-Latn-BA"/>
              </w:rPr>
              <w:t>uključujući donošenje odluka o zapošljavanju i otpuštanju državnih službenika koji nisu višeg ranga</w:t>
            </w:r>
          </w:p>
        </w:tc>
        <w:tc>
          <w:tcPr>
            <w:tcW w:w="992" w:type="dxa"/>
            <w:vMerge/>
            <w:vAlign w:val="center"/>
          </w:tcPr>
          <w:p w14:paraId="2B3B3C38"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30CE8AAB" w14:textId="5A91524E" w:rsidR="00697705" w:rsidRPr="00CF1FAA" w:rsidRDefault="00697705" w:rsidP="00697705">
            <w:pPr>
              <w:rPr>
                <w:rFonts w:cstheme="minorHAnsi"/>
                <w:lang w:val="bs-Latn-BA"/>
              </w:rPr>
            </w:pPr>
            <w:r w:rsidRPr="00CF1FAA">
              <w:rPr>
                <w:rFonts w:cstheme="minorHAnsi"/>
                <w:lang w:val="bs-Latn-BA"/>
              </w:rPr>
              <w:t>Član 62.1</w:t>
            </w:r>
          </w:p>
        </w:tc>
        <w:tc>
          <w:tcPr>
            <w:tcW w:w="6946" w:type="dxa"/>
            <w:vAlign w:val="center"/>
          </w:tcPr>
          <w:p w14:paraId="7EAA9B22" w14:textId="2ED76916" w:rsidR="00697705" w:rsidRPr="00CF1FAA" w:rsidRDefault="00697705" w:rsidP="00697705">
            <w:pPr>
              <w:rPr>
                <w:rFonts w:cstheme="minorHAnsi"/>
                <w:sz w:val="16"/>
                <w:szCs w:val="16"/>
                <w:lang w:val="bs-Latn-BA"/>
              </w:rPr>
            </w:pPr>
            <w:r w:rsidRPr="00CF1FAA">
              <w:rPr>
                <w:rFonts w:cstheme="minorHAnsi"/>
                <w:sz w:val="16"/>
                <w:szCs w:val="16"/>
                <w:lang w:val="bs-Latn-BA"/>
              </w:rPr>
              <w:t>Rukovodilac organa državne službe zadužen je za provedbu odredaba ovog zakona i osigurava upravljanje osobljem organa državne službe i vodi lične administrativne dosjee za svakog državnog službenika i osigurava da svaki državni službenik koji obavlja dužnosti u organu državne službe ima nesmetan pristup svom administrativnom dosjeu.</w:t>
            </w:r>
          </w:p>
        </w:tc>
        <w:tc>
          <w:tcPr>
            <w:tcW w:w="2692" w:type="dxa"/>
            <w:shd w:val="clear" w:color="auto" w:fill="FF0000"/>
            <w:vAlign w:val="center"/>
          </w:tcPr>
          <w:p w14:paraId="720E5F75" w14:textId="4E4246B6" w:rsidR="00697705" w:rsidRPr="00CF1FAA" w:rsidRDefault="00697705" w:rsidP="00697705">
            <w:pPr>
              <w:rPr>
                <w:rFonts w:cstheme="minorHAnsi"/>
                <w:lang w:val="bs-Latn-BA"/>
              </w:rPr>
            </w:pPr>
          </w:p>
        </w:tc>
      </w:tr>
      <w:tr w:rsidR="00697705" w:rsidRPr="00CF1FAA" w14:paraId="44F18D7F" w14:textId="77777777" w:rsidTr="008D6A39">
        <w:trPr>
          <w:trHeight w:val="840"/>
        </w:trPr>
        <w:tc>
          <w:tcPr>
            <w:tcW w:w="2576" w:type="dxa"/>
            <w:vAlign w:val="center"/>
          </w:tcPr>
          <w:p w14:paraId="6A06C46A" w14:textId="395D35E3" w:rsidR="00697705" w:rsidRPr="00CF1FAA" w:rsidRDefault="00697705" w:rsidP="00697705">
            <w:pPr>
              <w:rPr>
                <w:lang w:val="bs-Latn-BA"/>
              </w:rPr>
            </w:pPr>
            <w:r w:rsidRPr="00CF1FAA">
              <w:rPr>
                <w:lang w:val="bs-Latn-BA"/>
              </w:rPr>
              <w:t xml:space="preserve">Postoje </w:t>
            </w:r>
            <w:r w:rsidRPr="00CF1FAA">
              <w:rPr>
                <w:highlight w:val="cyan"/>
                <w:lang w:val="bs-Latn-BA"/>
              </w:rPr>
              <w:t>posebne odredbe</w:t>
            </w:r>
            <w:r w:rsidRPr="00CF1FAA">
              <w:rPr>
                <w:lang w:val="bs-Latn-BA"/>
              </w:rPr>
              <w:t xml:space="preserve"> koje se odnose na viša radna mjesta u državnoj službi koja uzimaju u obzir </w:t>
            </w:r>
            <w:r w:rsidRPr="00CF1FAA">
              <w:rPr>
                <w:lang w:val="bs-Latn-BA"/>
              </w:rPr>
              <w:lastRenderedPageBreak/>
              <w:t>specifičnosti tih položaja u odnosu na njihovo:</w:t>
            </w:r>
            <w:r w:rsidRPr="00CF1FAA">
              <w:rPr>
                <w:b/>
                <w:bCs/>
                <w:vertAlign w:val="superscript"/>
                <w:lang w:val="bs-Latn-BA"/>
              </w:rPr>
              <w:t xml:space="preserve"> F</w:t>
            </w:r>
          </w:p>
          <w:p w14:paraId="5D7DA53C" w14:textId="20AA0DDF" w:rsidR="00697705" w:rsidRPr="00CF1FAA" w:rsidRDefault="00697705" w:rsidP="00697705">
            <w:pPr>
              <w:pStyle w:val="ListParagraph"/>
              <w:numPr>
                <w:ilvl w:val="0"/>
                <w:numId w:val="14"/>
              </w:numPr>
              <w:ind w:left="342"/>
              <w:rPr>
                <w:lang w:val="bs-Latn-BA"/>
              </w:rPr>
            </w:pPr>
            <w:r w:rsidRPr="00CF1FAA">
              <w:rPr>
                <w:lang w:val="bs-Latn-BA"/>
              </w:rPr>
              <w:t>zapošljavanje</w:t>
            </w:r>
          </w:p>
        </w:tc>
        <w:tc>
          <w:tcPr>
            <w:tcW w:w="992" w:type="dxa"/>
            <w:vMerge w:val="restart"/>
            <w:vAlign w:val="center"/>
          </w:tcPr>
          <w:p w14:paraId="68B8956E" w14:textId="4F5AA495" w:rsidR="00697705" w:rsidRPr="00CF1FAA" w:rsidRDefault="00697705" w:rsidP="00697705">
            <w:pPr>
              <w:jc w:val="center"/>
              <w:rPr>
                <w:rFonts w:cstheme="minorHAnsi"/>
                <w:lang w:val="bs-Latn-BA"/>
              </w:rPr>
            </w:pPr>
            <w:r w:rsidRPr="00CF1FAA">
              <w:rPr>
                <w:rFonts w:cstheme="minorHAnsi"/>
                <w:lang w:val="bs-Latn-BA"/>
              </w:rPr>
              <w:lastRenderedPageBreak/>
              <w:t>1</w:t>
            </w:r>
          </w:p>
        </w:tc>
        <w:tc>
          <w:tcPr>
            <w:tcW w:w="2126" w:type="dxa"/>
            <w:shd w:val="clear" w:color="auto" w:fill="auto"/>
            <w:vAlign w:val="center"/>
          </w:tcPr>
          <w:p w14:paraId="3838D9DF" w14:textId="1E1F25E9" w:rsidR="00697705" w:rsidRPr="00CF1FAA" w:rsidRDefault="00697705" w:rsidP="00697705">
            <w:pPr>
              <w:rPr>
                <w:rFonts w:cstheme="minorHAnsi"/>
                <w:lang w:val="bs-Latn-BA"/>
              </w:rPr>
            </w:pPr>
            <w:r w:rsidRPr="00CF1FAA">
              <w:rPr>
                <w:rFonts w:cstheme="minorHAnsi"/>
                <w:lang w:val="bs-Latn-BA"/>
              </w:rPr>
              <w:t>ZDS, Član 22c</w:t>
            </w:r>
          </w:p>
        </w:tc>
        <w:tc>
          <w:tcPr>
            <w:tcW w:w="6946" w:type="dxa"/>
            <w:vAlign w:val="center"/>
          </w:tcPr>
          <w:p w14:paraId="780B0923" w14:textId="512BB52B" w:rsidR="00697705" w:rsidRPr="00CF1FAA" w:rsidRDefault="00697705" w:rsidP="00697705">
            <w:pPr>
              <w:rPr>
                <w:rFonts w:cstheme="minorHAnsi"/>
                <w:sz w:val="16"/>
                <w:szCs w:val="16"/>
                <w:lang w:val="bs-Latn-BA"/>
              </w:rPr>
            </w:pPr>
            <w:r w:rsidRPr="00CF1FAA">
              <w:rPr>
                <w:rFonts w:cstheme="minorHAnsi"/>
                <w:sz w:val="16"/>
                <w:szCs w:val="16"/>
                <w:lang w:val="bs-Latn-BA"/>
              </w:rPr>
              <w:t>Posebni uvjeti za prijem savjetnika u radni odnos kao i uvjeti koje moraju ispunjavati savjetnici koji već vrše tu funkciju moraju biti identični uvjetima za prijem državnog službenika pomoćnika rukovodioca organa državne službe.</w:t>
            </w:r>
          </w:p>
        </w:tc>
        <w:tc>
          <w:tcPr>
            <w:tcW w:w="2692" w:type="dxa"/>
            <w:shd w:val="clear" w:color="auto" w:fill="FFFF00"/>
            <w:vAlign w:val="center"/>
          </w:tcPr>
          <w:p w14:paraId="5A6A8EB5" w14:textId="06256E12" w:rsidR="00697705" w:rsidRPr="00CF1FAA" w:rsidRDefault="00697705" w:rsidP="00697705">
            <w:pPr>
              <w:rPr>
                <w:rFonts w:cstheme="minorHAnsi"/>
                <w:lang w:val="bs-Latn-BA"/>
              </w:rPr>
            </w:pPr>
            <w:r w:rsidRPr="00CF1FAA">
              <w:rPr>
                <w:rFonts w:cstheme="minorHAnsi"/>
                <w:lang w:val="bs-Latn-BA"/>
              </w:rPr>
              <w:t xml:space="preserve">Implicitno. I SIGMA i DG NEAR insistiraju na posebnim, dodatnim uslovima i procesima </w:t>
            </w:r>
            <w:r w:rsidRPr="00CF1FAA">
              <w:rPr>
                <w:rFonts w:cstheme="minorHAnsi"/>
                <w:lang w:val="bs-Latn-BA"/>
              </w:rPr>
              <w:lastRenderedPageBreak/>
              <w:t>vezanim za zapošljavanje i napredovanje rukovodećih službenika.</w:t>
            </w:r>
          </w:p>
        </w:tc>
      </w:tr>
      <w:tr w:rsidR="00697705" w:rsidRPr="00CF1FAA" w14:paraId="6004ABA3" w14:textId="77777777" w:rsidTr="005C09BF">
        <w:trPr>
          <w:trHeight w:val="136"/>
        </w:trPr>
        <w:tc>
          <w:tcPr>
            <w:tcW w:w="2576" w:type="dxa"/>
            <w:vAlign w:val="center"/>
          </w:tcPr>
          <w:p w14:paraId="01CE0F84" w14:textId="3979F0AD" w:rsidR="00697705" w:rsidRPr="00CF1FAA" w:rsidRDefault="00697705" w:rsidP="00697705">
            <w:pPr>
              <w:pStyle w:val="ListParagraph"/>
              <w:numPr>
                <w:ilvl w:val="0"/>
                <w:numId w:val="14"/>
              </w:numPr>
              <w:ind w:left="342"/>
              <w:rPr>
                <w:lang w:val="bs-Latn-BA"/>
              </w:rPr>
            </w:pPr>
            <w:r w:rsidRPr="00CF1FAA">
              <w:rPr>
                <w:lang w:val="bs-Latn-BA"/>
              </w:rPr>
              <w:lastRenderedPageBreak/>
              <w:t>napredovanje</w:t>
            </w:r>
          </w:p>
        </w:tc>
        <w:tc>
          <w:tcPr>
            <w:tcW w:w="992" w:type="dxa"/>
            <w:vMerge/>
            <w:vAlign w:val="center"/>
          </w:tcPr>
          <w:p w14:paraId="2797AFF2" w14:textId="77777777" w:rsidR="00697705" w:rsidRPr="00CF1FAA" w:rsidRDefault="00697705" w:rsidP="00697705">
            <w:pPr>
              <w:jc w:val="center"/>
              <w:rPr>
                <w:rFonts w:cstheme="minorHAnsi"/>
                <w:lang w:val="bs-Latn-BA"/>
              </w:rPr>
            </w:pPr>
          </w:p>
        </w:tc>
        <w:tc>
          <w:tcPr>
            <w:tcW w:w="2126" w:type="dxa"/>
            <w:shd w:val="clear" w:color="auto" w:fill="auto"/>
            <w:vAlign w:val="center"/>
          </w:tcPr>
          <w:p w14:paraId="5935EE47" w14:textId="5A2091EF" w:rsidR="00697705" w:rsidRPr="00CF1FAA" w:rsidRDefault="00697705" w:rsidP="00697705">
            <w:pPr>
              <w:rPr>
                <w:rFonts w:cstheme="minorHAnsi"/>
                <w:lang w:val="bs-Latn-BA"/>
              </w:rPr>
            </w:pPr>
            <w:r w:rsidRPr="00CF1FAA">
              <w:rPr>
                <w:rFonts w:cstheme="minorHAnsi"/>
                <w:lang w:val="bs-Latn-BA"/>
              </w:rPr>
              <w:t>ZDS, Član 34.1</w:t>
            </w:r>
          </w:p>
        </w:tc>
        <w:tc>
          <w:tcPr>
            <w:tcW w:w="6946" w:type="dxa"/>
            <w:vAlign w:val="center"/>
          </w:tcPr>
          <w:p w14:paraId="050303E6" w14:textId="33B75A88" w:rsidR="00697705" w:rsidRPr="00CF1FAA" w:rsidRDefault="00697705" w:rsidP="00697705">
            <w:pPr>
              <w:rPr>
                <w:rFonts w:cstheme="minorHAnsi"/>
                <w:sz w:val="16"/>
                <w:szCs w:val="16"/>
                <w:lang w:val="bs-Latn-BA"/>
              </w:rPr>
            </w:pPr>
            <w:r w:rsidRPr="00CF1FAA">
              <w:rPr>
                <w:rFonts w:cstheme="minorHAnsi"/>
                <w:sz w:val="16"/>
                <w:szCs w:val="16"/>
                <w:lang w:val="bs-Latn-BA"/>
              </w:rPr>
              <w:t>Napredovanje državnog službenika na više radno mjesto iz člana 6. stav 1. tačka a) ovog zakona u istom ili u drugom organu državne službe obavlja se isključivo putem javnog konkursa.</w:t>
            </w:r>
          </w:p>
        </w:tc>
        <w:tc>
          <w:tcPr>
            <w:tcW w:w="2692" w:type="dxa"/>
            <w:shd w:val="clear" w:color="auto" w:fill="FFFF00"/>
            <w:vAlign w:val="center"/>
          </w:tcPr>
          <w:p w14:paraId="5FB93A76" w14:textId="64FC5AF7" w:rsidR="00697705" w:rsidRPr="00CF1FAA" w:rsidRDefault="00697705" w:rsidP="00697705">
            <w:pPr>
              <w:rPr>
                <w:rFonts w:cstheme="minorHAnsi"/>
                <w:lang w:val="bs-Latn-BA"/>
              </w:rPr>
            </w:pPr>
          </w:p>
        </w:tc>
      </w:tr>
    </w:tbl>
    <w:p w14:paraId="0330808A" w14:textId="77669553" w:rsidR="007D40FB" w:rsidRPr="00CF1FAA" w:rsidRDefault="007D40FB" w:rsidP="007D40FB">
      <w:pPr>
        <w:pStyle w:val="Deyanito3"/>
        <w:rPr>
          <w:rFonts w:eastAsia="Times New Roman"/>
          <w:lang w:val="bs-Latn-BA"/>
        </w:rPr>
      </w:pPr>
      <w:bookmarkStart w:id="153" w:name="_Toc53953775"/>
      <w:bookmarkStart w:id="154" w:name="_Toc56850101"/>
      <w:bookmarkStart w:id="155" w:name="_Toc65744677"/>
      <w:bookmarkStart w:id="156" w:name="_Hlk57837990"/>
      <w:bookmarkStart w:id="157" w:name="_Hlk56861578"/>
      <w:r w:rsidRPr="00CF1FAA">
        <w:rPr>
          <w:rFonts w:eastAsia="Times New Roman"/>
          <w:lang w:val="bs-Latn-BA"/>
        </w:rPr>
        <w:t xml:space="preserve">Podindikator 2: </w:t>
      </w:r>
      <w:bookmarkEnd w:id="153"/>
      <w:r w:rsidRPr="00CF1FAA">
        <w:rPr>
          <w:rFonts w:eastAsia="Times New Roman"/>
          <w:lang w:val="bs-Latn-BA"/>
        </w:rPr>
        <w:t>Adekvatnost pravnog okvira za zapošljavanje na pozicije viših rukovodećih službenika na temelju zasluga</w:t>
      </w:r>
      <w:bookmarkEnd w:id="154"/>
      <w:bookmarkEnd w:id="155"/>
      <w:r w:rsidRPr="00CF1FAA">
        <w:rPr>
          <w:rFonts w:eastAsia="Times New Roman"/>
          <w:lang w:val="bs-Latn-BA"/>
        </w:rPr>
        <w:t xml:space="preserve"> </w:t>
      </w:r>
    </w:p>
    <w:p w14:paraId="357B94F4" w14:textId="59B7A4CA" w:rsidR="00886D4B" w:rsidRPr="00CF1FAA" w:rsidRDefault="00886D4B" w:rsidP="00886D4B">
      <w:pPr>
        <w:pStyle w:val="BodyText"/>
        <w:rPr>
          <w:lang w:val="bs-Latn-BA"/>
        </w:rPr>
      </w:pPr>
      <w:r w:rsidRPr="00CF1FAA">
        <w:rPr>
          <w:lang w:val="bs-Latn-BA"/>
        </w:rPr>
        <w:t xml:space="preserve">Maksimalni broj bodova po ovom podindikatoru je </w:t>
      </w:r>
      <w:r w:rsidRPr="00CF1FAA">
        <w:rPr>
          <w:b/>
          <w:bCs/>
          <w:lang w:val="bs-Latn-BA"/>
        </w:rPr>
        <w:t>15</w:t>
      </w:r>
      <w:r w:rsidRPr="00CF1FAA">
        <w:rPr>
          <w:lang w:val="bs-Latn-BA"/>
        </w:rPr>
        <w:t xml:space="preserve">. U konačnici, ovaj podindikator doprinosi </w:t>
      </w:r>
      <w:r w:rsidRPr="00CF1FAA">
        <w:rPr>
          <w:b/>
          <w:bCs/>
          <w:lang w:val="bs-Latn-BA"/>
        </w:rPr>
        <w:t>26,32%</w:t>
      </w:r>
      <w:r w:rsidRPr="00CF1FAA">
        <w:rPr>
          <w:lang w:val="bs-Latn-BA"/>
        </w:rPr>
        <w:t xml:space="preserve"> ukupnoj ocjeni za Princip 4.</w:t>
      </w:r>
    </w:p>
    <w:p w14:paraId="7539CE91" w14:textId="59548559" w:rsidR="00666750" w:rsidRPr="00CF1FAA" w:rsidRDefault="00666750" w:rsidP="00666750">
      <w:pPr>
        <w:spacing w:after="120"/>
        <w:jc w:val="both"/>
        <w:rPr>
          <w:lang w:val="bs-Latn-BA"/>
        </w:rPr>
      </w:pPr>
      <w:r w:rsidRPr="00CF1FAA">
        <w:rPr>
          <w:lang w:val="bs-Latn-BA"/>
        </w:rPr>
        <w:t>Strateški okvir za RJU, kroz mjeru 2, se fokusira na zakonsk</w:t>
      </w:r>
      <w:r w:rsidR="00826C70" w:rsidRPr="00CF1FAA">
        <w:rPr>
          <w:lang w:val="bs-Latn-BA"/>
        </w:rPr>
        <w:t>e</w:t>
      </w:r>
      <w:r w:rsidRPr="00CF1FAA">
        <w:rPr>
          <w:lang w:val="bs-Latn-BA"/>
        </w:rPr>
        <w:t xml:space="preserve"> norm</w:t>
      </w:r>
      <w:r w:rsidR="00826C70" w:rsidRPr="00CF1FAA">
        <w:rPr>
          <w:lang w:val="bs-Latn-BA"/>
        </w:rPr>
        <w:t>e</w:t>
      </w:r>
      <w:r w:rsidRPr="00CF1FAA">
        <w:rPr>
          <w:lang w:val="bs-Latn-BA"/>
        </w:rPr>
        <w:t xml:space="preserve"> koje propisuju zapošljavanje viših rukovodilaca i rukovodećih državnih službenika kako bi se i kod ovih kategorija dosljedno ispoštovao princip meritornosti, a mora se raditi i na javnoj afirmaciji principa depolitizacije državne službe.</w:t>
      </w:r>
    </w:p>
    <w:p w14:paraId="166ED70C" w14:textId="49AFFC55" w:rsidR="00E0321C" w:rsidRPr="00CF1FAA" w:rsidRDefault="00E0321C" w:rsidP="008A1957">
      <w:pPr>
        <w:pStyle w:val="BodyText"/>
        <w:keepNext/>
        <w:framePr w:dropCap="drop" w:lines="3" w:wrap="around" w:vAnchor="text" w:hAnchor="text"/>
        <w:spacing w:after="0" w:line="732" w:lineRule="exact"/>
        <w:jc w:val="both"/>
        <w:textAlignment w:val="baseline"/>
        <w:rPr>
          <w:smallCaps/>
          <w:position w:val="-9"/>
          <w:sz w:val="98"/>
          <w:szCs w:val="96"/>
          <w:lang w:val="bs-Latn-BA"/>
        </w:rPr>
      </w:pPr>
      <w:r w:rsidRPr="00CF1FAA">
        <w:rPr>
          <w:smallCaps/>
          <w:position w:val="-9"/>
          <w:sz w:val="98"/>
          <w:szCs w:val="96"/>
          <w:lang w:val="bs-Latn-BA"/>
        </w:rPr>
        <w:t>C</w:t>
      </w:r>
    </w:p>
    <w:p w14:paraId="117FA8FA" w14:textId="5FB99C5D" w:rsidR="00E0321C" w:rsidRPr="00CF1FAA" w:rsidRDefault="00E0321C" w:rsidP="008A1957">
      <w:pPr>
        <w:pStyle w:val="BodyText"/>
        <w:keepNext/>
        <w:jc w:val="both"/>
        <w:rPr>
          <w:smallCaps/>
          <w:sz w:val="20"/>
          <w:szCs w:val="20"/>
          <w:lang w:val="bs-Latn-BA"/>
        </w:rPr>
      </w:pPr>
      <w:r w:rsidRPr="00CF1FAA">
        <w:rPr>
          <w:smallCaps/>
          <w:sz w:val="20"/>
          <w:szCs w:val="20"/>
          <w:lang w:val="bs-Latn-BA"/>
        </w:rPr>
        <w:t>Za ovaj podindikator je veoma bitno to što DG NEAR tj. Evropska komisija smatra institut vršitelja dužnosti viših rukovodioca (vanrednim) odstupanjem od principa meritokratije kojeg bi trebalo preispitati kako bi se osiguralo da na pr. imenovanje vršitelja dužnosti višeg rukovodioca bude vremenski ograničeno bez mogućnosti ponovnog imenovanja te da, ako nakon isteka ovog trajanja radno mjesto ne bude popunjeno putem javnog konkursa, državni službenik koji u organu ima rang ispod dotičnog radnog mjesta treba automatski postati vršitelj dužnosti na tom radnom mjestu (znači samo postojeći državni službenici organa trebaju imati mogućnost imenovanja za vršitelje dužnosti nakon prvobitnog imenovanja)</w:t>
      </w:r>
    </w:p>
    <w:p w14:paraId="24279EBB" w14:textId="04D97EA5" w:rsidR="002E06C6" w:rsidRPr="00CF1FAA" w:rsidRDefault="002E06C6" w:rsidP="002E06C6">
      <w:pPr>
        <w:keepNext/>
        <w:framePr w:dropCap="drop" w:lines="3" w:wrap="around" w:vAnchor="text" w:hAnchor="text"/>
        <w:spacing w:line="878" w:lineRule="exact"/>
        <w:jc w:val="both"/>
        <w:textAlignment w:val="baseline"/>
        <w:rPr>
          <w:smallCaps/>
          <w:position w:val="-11"/>
          <w:sz w:val="96"/>
          <w:szCs w:val="96"/>
          <w:lang w:val="bs-Latn-BA"/>
        </w:rPr>
      </w:pPr>
      <w:r w:rsidRPr="00CF1FAA">
        <w:rPr>
          <w:position w:val="-11"/>
          <w:sz w:val="96"/>
          <w:szCs w:val="96"/>
          <w:lang w:val="bs-Latn-BA"/>
        </w:rPr>
        <w:t>D</w:t>
      </w:r>
    </w:p>
    <w:p w14:paraId="57C7A7C1" w14:textId="6B3BBF29" w:rsidR="002E06C6" w:rsidRPr="00CF1FAA" w:rsidRDefault="002E06C6" w:rsidP="002E06C6">
      <w:pPr>
        <w:spacing w:after="120"/>
        <w:jc w:val="both"/>
        <w:rPr>
          <w:smallCaps/>
          <w:sz w:val="20"/>
          <w:lang w:val="bs-Latn-BA"/>
        </w:rPr>
      </w:pPr>
      <w:r w:rsidRPr="00CF1FAA">
        <w:rPr>
          <w:smallCaps/>
          <w:sz w:val="20"/>
          <w:lang w:val="bs-Latn-BA"/>
        </w:rPr>
        <w:t>Za ovaj podindikator je takođe veoma bitan stav DG NEAR odnosno Evropske komisije koja očekuje propisivanje objektivnog redoslijeda prioriteta zapravo modaliteta popunjavanj</w:t>
      </w:r>
      <w:r w:rsidR="00F8110A" w:rsidRPr="00CF1FAA">
        <w:rPr>
          <w:smallCaps/>
          <w:sz w:val="20"/>
          <w:lang w:val="bs-Latn-BA"/>
        </w:rPr>
        <w:t>a</w:t>
      </w:r>
      <w:r w:rsidRPr="00CF1FAA">
        <w:rPr>
          <w:smallCaps/>
          <w:sz w:val="20"/>
          <w:lang w:val="bs-Latn-BA"/>
        </w:rPr>
        <w:t xml:space="preserve"> upražnjenih mjesta ukoliko je izbor trenutno prepušten diskreciji rukovodioca organa bez jasnih pravila o odabiru različitih modaliteta. Isto tako, potrebno je definisati jasnu i jednostavnu listu provodivih postupaka popunjavanja kada se pojave slobodna radna mjesta.</w:t>
      </w:r>
    </w:p>
    <w:p w14:paraId="217B79B9" w14:textId="77777777" w:rsidR="002E06C6" w:rsidRPr="00CF1FAA" w:rsidRDefault="002E06C6" w:rsidP="002E06C6">
      <w:pPr>
        <w:keepNext/>
        <w:framePr w:dropCap="drop" w:lines="3" w:wrap="around" w:vAnchor="text" w:hAnchor="text"/>
        <w:spacing w:line="1238" w:lineRule="exact"/>
        <w:jc w:val="both"/>
        <w:textAlignment w:val="baseline"/>
        <w:rPr>
          <w:position w:val="-6"/>
          <w:sz w:val="96"/>
          <w:szCs w:val="96"/>
          <w:lang w:val="bs-Latn-BA"/>
        </w:rPr>
      </w:pPr>
      <w:r w:rsidRPr="00CF1FAA">
        <w:rPr>
          <w:position w:val="-6"/>
          <w:sz w:val="96"/>
          <w:szCs w:val="96"/>
          <w:lang w:val="bs-Latn-BA"/>
        </w:rPr>
        <w:t>E</w:t>
      </w:r>
    </w:p>
    <w:p w14:paraId="18F9632F" w14:textId="77777777" w:rsidR="002E06C6" w:rsidRPr="00CF1FAA" w:rsidRDefault="002E06C6" w:rsidP="002E06C6">
      <w:pPr>
        <w:spacing w:after="120"/>
        <w:jc w:val="both"/>
        <w:rPr>
          <w:smallCaps/>
          <w:sz w:val="20"/>
          <w:szCs w:val="20"/>
          <w:lang w:val="bs-Latn-BA"/>
        </w:rPr>
      </w:pPr>
      <w:r w:rsidRPr="00CF1FAA">
        <w:rPr>
          <w:smallCaps/>
          <w:sz w:val="20"/>
          <w:szCs w:val="20"/>
          <w:lang w:val="bs-Latn-BA"/>
        </w:rPr>
        <w:t xml:space="preserve">Evropska komisija očekuje povećanje transparentnosti i meritornosti u postupku odabira, putem: </w:t>
      </w:r>
    </w:p>
    <w:p w14:paraId="325EC5A9"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obveznih pisanih testova u svim slučajevima;</w:t>
      </w:r>
    </w:p>
    <w:p w14:paraId="78D1B816"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 xml:space="preserve">organizacije intervjua zasnovanih na kompetencijama; </w:t>
      </w:r>
    </w:p>
    <w:p w14:paraId="20902013"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 xml:space="preserve">provođenja najmanje jednog anonimnog testiranja; </w:t>
      </w:r>
    </w:p>
    <w:p w14:paraId="542B4AF3"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 xml:space="preserve">korištenja digitalnih alata tokom procesa selekcije to jest, elektronsko upravljanje objavljivanja konkursa, podnošenja zahtjeva, provjere prijava, procesa testiranja; </w:t>
      </w:r>
    </w:p>
    <w:p w14:paraId="1BE72226"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uravnoteženijeg dodjeljivanje težine/bodova selekcijskim testovima (kako pisani test nudi više garancije za objektivnost, intervjuu ne bi trebao biti nositi većinu bodova u slučaju izbora za izvršilačka mjesta);</w:t>
      </w:r>
    </w:p>
    <w:p w14:paraId="0D15C56E" w14:textId="77777777" w:rsidR="002E06C6" w:rsidRPr="00CF1FAA" w:rsidRDefault="002E06C6" w:rsidP="002E06C6">
      <w:pPr>
        <w:pStyle w:val="ListParagraph"/>
        <w:numPr>
          <w:ilvl w:val="0"/>
          <w:numId w:val="39"/>
        </w:numPr>
        <w:spacing w:after="120"/>
        <w:jc w:val="both"/>
        <w:rPr>
          <w:smallCaps/>
          <w:sz w:val="20"/>
          <w:szCs w:val="20"/>
          <w:lang w:val="bs-Latn-BA"/>
        </w:rPr>
      </w:pPr>
      <w:r w:rsidRPr="00CF1FAA">
        <w:rPr>
          <w:smallCaps/>
          <w:sz w:val="20"/>
          <w:szCs w:val="20"/>
          <w:lang w:val="bs-Latn-BA"/>
        </w:rPr>
        <w:t>mogućnosti žalbe kandidata na odluke o odabiru nakon svake faze selekcije putem jasnih i efikasnih žalbenih postupaka.</w:t>
      </w:r>
    </w:p>
    <w:p w14:paraId="1743B43A" w14:textId="77777777" w:rsidR="002E06C6" w:rsidRPr="00CF1FAA" w:rsidRDefault="002E06C6" w:rsidP="002E06C6">
      <w:pPr>
        <w:keepNext/>
        <w:framePr w:dropCap="drop" w:lines="3" w:wrap="around" w:vAnchor="text" w:hAnchor="text"/>
        <w:spacing w:line="878" w:lineRule="exact"/>
        <w:jc w:val="both"/>
        <w:textAlignment w:val="baseline"/>
        <w:rPr>
          <w:position w:val="-11"/>
          <w:sz w:val="96"/>
          <w:szCs w:val="96"/>
          <w:lang w:val="bs-Latn-BA"/>
        </w:rPr>
      </w:pPr>
      <w:r w:rsidRPr="00CF1FAA">
        <w:rPr>
          <w:position w:val="-11"/>
          <w:sz w:val="96"/>
          <w:szCs w:val="96"/>
          <w:lang w:val="bs-Latn-BA"/>
        </w:rPr>
        <w:t>F</w:t>
      </w:r>
    </w:p>
    <w:p w14:paraId="1B65CF71" w14:textId="77777777" w:rsidR="002E06C6" w:rsidRPr="00CF1FAA" w:rsidRDefault="002E06C6" w:rsidP="002E06C6">
      <w:pPr>
        <w:spacing w:after="120"/>
        <w:jc w:val="both"/>
        <w:rPr>
          <w:smallCaps/>
          <w:sz w:val="20"/>
          <w:szCs w:val="20"/>
          <w:lang w:val="bs-Latn-BA"/>
        </w:rPr>
      </w:pPr>
      <w:r w:rsidRPr="00CF1FAA">
        <w:rPr>
          <w:smallCaps/>
          <w:sz w:val="20"/>
          <w:szCs w:val="20"/>
          <w:lang w:val="bs-Latn-BA"/>
        </w:rPr>
        <w:t>Isto tako, DG NEAR odnosno Evropska komisija preporučuje</w:t>
      </w:r>
    </w:p>
    <w:p w14:paraId="2BD3E8A3"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t>povećanje objektivnosti sastava konkursne komisije gdje npr. većina članova treba da dolazi iz agencije za državnu službu i sa listi nezavisnih stručnjaka, a predstavnici institucije u kojoj je upražnjeno radno mjesto ne bi smijeli biti u mogućnosti preglasavati ili oboriti odluku ostalih članova komisije;</w:t>
      </w:r>
    </w:p>
    <w:p w14:paraId="7B906CBC"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t>transparentnija pravila o načinu imenovanja članova komisija koja dolaze iz organa zapošljavanja čiji rukovodilac ne bi trebao imati potpunu diskreciju u izboru članova (npr. oni bi u pravilu trebali dolaziti iz odjela za ljudske resurse i odjela u kojem je upražnjeno radno mjesto);</w:t>
      </w:r>
    </w:p>
    <w:p w14:paraId="6EA858FD"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t xml:space="preserve">verificirane obuke za članove komisija za izbor u provođenju selekcije zasnovane na kompetencijama i redovno imenovanje obučenih državnih službenika u komisije za izbor kako bi se osigurala postepena profesionalizacija ovih komisija; </w:t>
      </w:r>
    </w:p>
    <w:p w14:paraId="4B6AC2F1"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lastRenderedPageBreak/>
        <w:t>različita pravila o sastavu komisija za odabir na rukovodilačke pozicije zbog različitih potreba.</w:t>
      </w:r>
    </w:p>
    <w:p w14:paraId="59C57A15" w14:textId="77777777" w:rsidR="002E06C6" w:rsidRPr="00CF1FAA" w:rsidRDefault="002E06C6" w:rsidP="002E06C6">
      <w:pPr>
        <w:keepNext/>
        <w:framePr w:dropCap="drop" w:lines="3" w:wrap="around" w:vAnchor="text" w:hAnchor="text"/>
        <w:spacing w:line="1238" w:lineRule="exact"/>
        <w:jc w:val="both"/>
        <w:textAlignment w:val="baseline"/>
        <w:rPr>
          <w:position w:val="-5"/>
          <w:sz w:val="96"/>
          <w:szCs w:val="96"/>
          <w:lang w:val="bs-Latn-BA"/>
        </w:rPr>
      </w:pPr>
      <w:r w:rsidRPr="00CF1FAA">
        <w:rPr>
          <w:position w:val="-5"/>
          <w:sz w:val="96"/>
          <w:szCs w:val="96"/>
          <w:lang w:val="bs-Latn-BA"/>
        </w:rPr>
        <w:t>G</w:t>
      </w:r>
    </w:p>
    <w:p w14:paraId="07E94C00" w14:textId="77777777" w:rsidR="002E06C6" w:rsidRPr="00CF1FAA" w:rsidRDefault="002E06C6" w:rsidP="002E06C6">
      <w:pPr>
        <w:spacing w:after="120"/>
        <w:jc w:val="both"/>
        <w:rPr>
          <w:smallCaps/>
          <w:sz w:val="20"/>
          <w:szCs w:val="20"/>
          <w:lang w:val="bs-Latn-BA"/>
        </w:rPr>
      </w:pPr>
      <w:r w:rsidRPr="00CF1FAA">
        <w:rPr>
          <w:smallCaps/>
          <w:sz w:val="20"/>
          <w:szCs w:val="20"/>
          <w:lang w:val="bs-Latn-BA"/>
        </w:rPr>
        <w:t>DG NEAR odnosno Evropska komisija preporučuje i:</w:t>
      </w:r>
    </w:p>
    <w:p w14:paraId="1C1563B5" w14:textId="77777777" w:rsidR="002E06C6" w:rsidRPr="00CF1FAA" w:rsidRDefault="002E06C6" w:rsidP="002E06C6">
      <w:pPr>
        <w:pStyle w:val="ListParagraph"/>
        <w:numPr>
          <w:ilvl w:val="0"/>
          <w:numId w:val="41"/>
        </w:numPr>
        <w:spacing w:after="120"/>
        <w:jc w:val="both"/>
        <w:rPr>
          <w:smallCaps/>
          <w:sz w:val="20"/>
          <w:szCs w:val="20"/>
          <w:lang w:val="bs-Latn-BA"/>
        </w:rPr>
      </w:pPr>
      <w:r w:rsidRPr="00CF1FAA">
        <w:rPr>
          <w:smallCaps/>
          <w:sz w:val="20"/>
          <w:szCs w:val="20"/>
          <w:lang w:val="bs-Latn-BA"/>
        </w:rPr>
        <w:t>automatsko imenovanje najbolje rangiranog kandidata za izvršilačka radna mjesta;</w:t>
      </w:r>
    </w:p>
    <w:p w14:paraId="7B9EEA12" w14:textId="77777777" w:rsidR="002E06C6" w:rsidRPr="00CF1FAA" w:rsidRDefault="002E06C6" w:rsidP="008A1957">
      <w:pPr>
        <w:pStyle w:val="ListParagraph"/>
        <w:numPr>
          <w:ilvl w:val="0"/>
          <w:numId w:val="41"/>
        </w:numPr>
        <w:spacing w:after="120"/>
        <w:jc w:val="both"/>
        <w:rPr>
          <w:smallCaps/>
          <w:sz w:val="20"/>
          <w:szCs w:val="20"/>
          <w:lang w:val="bs-Latn-BA"/>
        </w:rPr>
      </w:pPr>
      <w:r w:rsidRPr="00CF1FAA">
        <w:rPr>
          <w:smallCaps/>
          <w:sz w:val="20"/>
          <w:szCs w:val="20"/>
          <w:lang w:val="bs-Latn-BA"/>
        </w:rPr>
        <w:t>omogućavanje rukovodiocu organa da za rukovodeća mjesta odabere kandidata s rezervne liste, pod uslovom da se izbor učini transparentnim (npr. organiziraju se razgovori sa svim kandidatima s užeg popisa; izbor kandidata je motivisan, itd.);</w:t>
      </w:r>
    </w:p>
    <w:p w14:paraId="1A86B425" w14:textId="00D08490" w:rsidR="002E06C6" w:rsidRPr="00CF1FAA" w:rsidRDefault="002E06C6" w:rsidP="002E06C6">
      <w:pPr>
        <w:pStyle w:val="ListParagraph"/>
        <w:numPr>
          <w:ilvl w:val="0"/>
          <w:numId w:val="41"/>
        </w:numPr>
        <w:spacing w:after="120"/>
        <w:jc w:val="both"/>
        <w:rPr>
          <w:smallCaps/>
          <w:sz w:val="20"/>
          <w:szCs w:val="20"/>
          <w:lang w:val="bs-Latn-BA"/>
        </w:rPr>
      </w:pPr>
      <w:r w:rsidRPr="00CF1FAA">
        <w:rPr>
          <w:smallCaps/>
          <w:sz w:val="20"/>
          <w:szCs w:val="20"/>
          <w:lang w:val="bs-Latn-BA"/>
        </w:rPr>
        <w:t>primat pricipa meritokracije u svim slučajevima: samo u slučaju jednakih zasluga, prednost bi se mogla dati etničkim kriterijima ili nekom drugom ako zakon utvrđuje ovu potrebu; ovu mogućnost treba pažljivo primijeniti, tj. potrebno je uvesti prag da bi se stavio na rezervni popis; u oglasu za posao treba transparentno naznačiti da li će se prednost dati (u slučaju jednakog vrednovanja) kriterijima poput etničke zastupljenosti ili drugih.</w:t>
      </w:r>
    </w:p>
    <w:p w14:paraId="10822E23" w14:textId="2228C3DF" w:rsidR="00344BA2" w:rsidRPr="00CF1FAA" w:rsidRDefault="00344BA2" w:rsidP="00344BA2">
      <w:pPr>
        <w:pStyle w:val="BodyText"/>
        <w:keepNext/>
        <w:framePr w:dropCap="drop" w:lines="3" w:wrap="around" w:vAnchor="text" w:hAnchor="text"/>
        <w:spacing w:after="0" w:line="732" w:lineRule="exact"/>
        <w:jc w:val="both"/>
        <w:textAlignment w:val="baseline"/>
        <w:rPr>
          <w:smallCaps/>
          <w:position w:val="-9"/>
          <w:sz w:val="96"/>
          <w:szCs w:val="96"/>
          <w:lang w:val="bs-Latn-BA"/>
        </w:rPr>
      </w:pPr>
      <w:r w:rsidRPr="00CF1FAA">
        <w:rPr>
          <w:smallCaps/>
          <w:position w:val="-9"/>
          <w:sz w:val="96"/>
          <w:szCs w:val="96"/>
          <w:lang w:val="bs-Latn-BA"/>
        </w:rPr>
        <w:t>I</w:t>
      </w:r>
    </w:p>
    <w:p w14:paraId="75F7CD53" w14:textId="7D863EEB" w:rsidR="00344BA2" w:rsidRPr="00CF1FAA" w:rsidRDefault="00344BA2" w:rsidP="00344BA2">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3E8CF006" w14:textId="77777777" w:rsidR="00344BA2" w:rsidRPr="00CF1FAA" w:rsidRDefault="00344BA2" w:rsidP="00344BA2">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5A7A3292" w14:textId="6BB3FA67" w:rsidR="00344BA2" w:rsidRPr="00CF1FAA" w:rsidRDefault="00344BA2" w:rsidP="00344BA2">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pPr w:leftFromText="180" w:rightFromText="180" w:vertAnchor="text" w:tblpX="113" w:tblpY="1"/>
        <w:tblOverlap w:val="never"/>
        <w:tblW w:w="15474" w:type="dxa"/>
        <w:tblLayout w:type="fixed"/>
        <w:tblLook w:val="06A0" w:firstRow="1" w:lastRow="0" w:firstColumn="1" w:lastColumn="0" w:noHBand="1" w:noVBand="1"/>
      </w:tblPr>
      <w:tblGrid>
        <w:gridCol w:w="2576"/>
        <w:gridCol w:w="992"/>
        <w:gridCol w:w="2126"/>
        <w:gridCol w:w="6946"/>
        <w:gridCol w:w="2834"/>
      </w:tblGrid>
      <w:tr w:rsidR="00886D4B" w:rsidRPr="00CF1FAA" w14:paraId="18364458" w14:textId="77777777" w:rsidTr="005C09BF">
        <w:trPr>
          <w:tblHeader/>
        </w:trPr>
        <w:tc>
          <w:tcPr>
            <w:tcW w:w="2576" w:type="dxa"/>
            <w:tcBorders>
              <w:bottom w:val="single" w:sz="4" w:space="0" w:color="auto"/>
            </w:tcBorders>
            <w:shd w:val="clear" w:color="auto" w:fill="2F5496" w:themeFill="accent1" w:themeFillShade="BF"/>
            <w:vAlign w:val="center"/>
          </w:tcPr>
          <w:bookmarkEnd w:id="156"/>
          <w:bookmarkEnd w:id="157"/>
          <w:p w14:paraId="1D32081E" w14:textId="77777777" w:rsidR="00886D4B" w:rsidRPr="00CF1FAA" w:rsidRDefault="00886D4B" w:rsidP="005C09BF">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53202A5C" w14:textId="62C3F6F1" w:rsidR="00886D4B" w:rsidRPr="00CF1FAA" w:rsidRDefault="00886D4B" w:rsidP="005C09BF">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236E1C2D" w14:textId="2F39AFF6" w:rsidR="00886D4B" w:rsidRPr="00CF1FAA" w:rsidRDefault="00886D4B" w:rsidP="005C09BF">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523BA371" w14:textId="77777777" w:rsidR="00886D4B" w:rsidRPr="00CF1FAA" w:rsidRDefault="00886D4B" w:rsidP="005C09BF">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54FA0FA0" w14:textId="77777777" w:rsidR="00886D4B" w:rsidRPr="00CF1FAA" w:rsidRDefault="00886D4B" w:rsidP="005C09BF">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697705" w:rsidRPr="00CF1FAA" w14:paraId="2F8EB1E1" w14:textId="77777777" w:rsidTr="005C09BF">
        <w:trPr>
          <w:trHeight w:val="845"/>
        </w:trPr>
        <w:tc>
          <w:tcPr>
            <w:tcW w:w="2576" w:type="dxa"/>
            <w:vMerge w:val="restart"/>
            <w:vAlign w:val="center"/>
          </w:tcPr>
          <w:p w14:paraId="47FE0248" w14:textId="68B29158" w:rsidR="00697705" w:rsidRPr="00CF1FAA" w:rsidRDefault="00697705" w:rsidP="005C09BF">
            <w:pPr>
              <w:rPr>
                <w:lang w:val="bs-Latn-BA"/>
              </w:rPr>
            </w:pPr>
            <w:r w:rsidRPr="00CF1FAA">
              <w:rPr>
                <w:lang w:val="bs-Latn-BA"/>
              </w:rPr>
              <w:t>Princip zasluga uključen je u zakonodavstvo o državnoj službi kao kriterij za pristup višim radnim mjestima u državnoj službi</w:t>
            </w:r>
            <w:r w:rsidRPr="00CF1FAA">
              <w:rPr>
                <w:b/>
                <w:bCs/>
                <w:vertAlign w:val="superscript"/>
                <w:lang w:val="bs-Latn-BA"/>
              </w:rPr>
              <w:t>G</w:t>
            </w:r>
          </w:p>
        </w:tc>
        <w:tc>
          <w:tcPr>
            <w:tcW w:w="992" w:type="dxa"/>
            <w:vMerge w:val="restart"/>
            <w:vAlign w:val="center"/>
          </w:tcPr>
          <w:p w14:paraId="53A6AB25" w14:textId="2CA3AF69" w:rsidR="00697705" w:rsidRPr="00CF1FAA" w:rsidRDefault="00697705" w:rsidP="005C09BF">
            <w:pPr>
              <w:jc w:val="center"/>
              <w:rPr>
                <w:rFonts w:cstheme="minorHAnsi"/>
                <w:lang w:val="bs-Latn-BA"/>
              </w:rPr>
            </w:pPr>
            <w:r w:rsidRPr="00CF1FAA">
              <w:rPr>
                <w:rFonts w:cstheme="minorHAnsi"/>
                <w:lang w:val="bs-Latn-BA"/>
              </w:rPr>
              <w:t>1</w:t>
            </w:r>
          </w:p>
        </w:tc>
        <w:tc>
          <w:tcPr>
            <w:tcW w:w="2126" w:type="dxa"/>
            <w:shd w:val="clear" w:color="auto" w:fill="auto"/>
            <w:vAlign w:val="center"/>
          </w:tcPr>
          <w:p w14:paraId="76AA554D" w14:textId="0378FE41" w:rsidR="00697705" w:rsidRPr="00CF1FAA" w:rsidRDefault="00697705" w:rsidP="005C09BF">
            <w:pPr>
              <w:rPr>
                <w:rFonts w:cstheme="minorHAnsi"/>
                <w:lang w:val="bs-Latn-BA"/>
              </w:rPr>
            </w:pPr>
            <w:r w:rsidRPr="00CF1FAA">
              <w:rPr>
                <w:rFonts w:cstheme="minorHAnsi"/>
                <w:lang w:val="bs-Latn-BA"/>
              </w:rPr>
              <w:t>ZDS, Član 3</w:t>
            </w:r>
          </w:p>
        </w:tc>
        <w:tc>
          <w:tcPr>
            <w:tcW w:w="6946" w:type="dxa"/>
            <w:vAlign w:val="center"/>
          </w:tcPr>
          <w:p w14:paraId="566E9FEE" w14:textId="77777777" w:rsidR="00697705" w:rsidRPr="00CF1FAA" w:rsidRDefault="00697705" w:rsidP="005C09BF">
            <w:pPr>
              <w:rPr>
                <w:rFonts w:cstheme="minorHAnsi"/>
                <w:sz w:val="16"/>
                <w:szCs w:val="16"/>
                <w:lang w:val="bs-Latn-BA"/>
              </w:rPr>
            </w:pPr>
            <w:r w:rsidRPr="00CF1FAA">
              <w:rPr>
                <w:rFonts w:cstheme="minorHAnsi"/>
                <w:sz w:val="16"/>
                <w:szCs w:val="16"/>
                <w:lang w:val="bs-Latn-BA"/>
              </w:rPr>
              <w:t>1. Zapošljavanje i unapređenje profesionalne karijere državnog službenika temelji se na javnom konkursu i profesionalnoj sposobnosti.</w:t>
            </w:r>
          </w:p>
          <w:p w14:paraId="7F97604F" w14:textId="6CFA63B2" w:rsidR="00697705" w:rsidRPr="00CF1FAA" w:rsidRDefault="00697705" w:rsidP="005C09BF">
            <w:pPr>
              <w:rPr>
                <w:rFonts w:cstheme="minorHAnsi"/>
                <w:sz w:val="16"/>
                <w:szCs w:val="16"/>
                <w:lang w:val="bs-Latn-BA"/>
              </w:rPr>
            </w:pPr>
            <w:r w:rsidRPr="00CF1FAA">
              <w:rPr>
                <w:rFonts w:cstheme="minorHAnsi"/>
                <w:sz w:val="16"/>
                <w:szCs w:val="16"/>
                <w:lang w:val="bs-Latn-BA"/>
              </w:rPr>
              <w:t>2. Zapošljavanje u organima državne službe vrši se samo na osnovu javnog konkursa i ispunjavanja uvjeta i kriterija propisanih ovim zakonom i posebnim zakonom, te u skladu s kriterijima propisanim podzakonskim propisom donesenim na osnovu ovog zakona.</w:t>
            </w:r>
          </w:p>
        </w:tc>
        <w:tc>
          <w:tcPr>
            <w:tcW w:w="2834" w:type="dxa"/>
            <w:vMerge w:val="restart"/>
            <w:shd w:val="clear" w:color="auto" w:fill="auto"/>
            <w:vAlign w:val="center"/>
          </w:tcPr>
          <w:p w14:paraId="6D56A1EB" w14:textId="3F6D83AE" w:rsidR="00697705" w:rsidRPr="00CF1FAA" w:rsidRDefault="00697705" w:rsidP="005C09BF">
            <w:pPr>
              <w:rPr>
                <w:rFonts w:cstheme="minorHAnsi"/>
                <w:lang w:val="bs-Latn-BA"/>
              </w:rPr>
            </w:pPr>
          </w:p>
        </w:tc>
      </w:tr>
      <w:tr w:rsidR="00697705" w:rsidRPr="00CF1FAA" w14:paraId="183E83D6" w14:textId="77777777" w:rsidTr="005C09BF">
        <w:trPr>
          <w:trHeight w:val="686"/>
        </w:trPr>
        <w:tc>
          <w:tcPr>
            <w:tcW w:w="2576" w:type="dxa"/>
            <w:vMerge/>
            <w:vAlign w:val="center"/>
          </w:tcPr>
          <w:p w14:paraId="104AC1CF" w14:textId="77777777" w:rsidR="00697705" w:rsidRPr="00CF1FAA" w:rsidRDefault="00697705" w:rsidP="005C09BF">
            <w:pPr>
              <w:rPr>
                <w:lang w:val="bs-Latn-BA"/>
              </w:rPr>
            </w:pPr>
          </w:p>
        </w:tc>
        <w:tc>
          <w:tcPr>
            <w:tcW w:w="992" w:type="dxa"/>
            <w:vMerge/>
            <w:vAlign w:val="center"/>
          </w:tcPr>
          <w:p w14:paraId="3929A7C1" w14:textId="77777777" w:rsidR="00697705" w:rsidRPr="00CF1FAA" w:rsidRDefault="00697705" w:rsidP="005C09BF">
            <w:pPr>
              <w:jc w:val="center"/>
              <w:rPr>
                <w:rFonts w:cstheme="minorHAnsi"/>
                <w:lang w:val="bs-Latn-BA"/>
              </w:rPr>
            </w:pPr>
          </w:p>
        </w:tc>
        <w:tc>
          <w:tcPr>
            <w:tcW w:w="2126" w:type="dxa"/>
            <w:shd w:val="clear" w:color="auto" w:fill="auto"/>
            <w:vAlign w:val="center"/>
          </w:tcPr>
          <w:p w14:paraId="1EF9D71A" w14:textId="22AC25F8" w:rsidR="00697705" w:rsidRPr="00CF1FAA" w:rsidRDefault="00697705" w:rsidP="005C09BF">
            <w:pPr>
              <w:rPr>
                <w:rFonts w:cstheme="minorHAnsi"/>
                <w:lang w:val="bs-Latn-BA"/>
              </w:rPr>
            </w:pPr>
            <w:r w:rsidRPr="00CF1FAA">
              <w:rPr>
                <w:rFonts w:cstheme="minorHAnsi"/>
                <w:lang w:val="bs-Latn-BA"/>
              </w:rPr>
              <w:t>ZDS, Član 34.1</w:t>
            </w:r>
          </w:p>
        </w:tc>
        <w:tc>
          <w:tcPr>
            <w:tcW w:w="6946" w:type="dxa"/>
            <w:vAlign w:val="center"/>
          </w:tcPr>
          <w:p w14:paraId="71BDBD0F" w14:textId="51DDC24D" w:rsidR="00697705" w:rsidRPr="00CF1FAA" w:rsidRDefault="00697705" w:rsidP="005C09BF">
            <w:pPr>
              <w:rPr>
                <w:rFonts w:cstheme="minorHAnsi"/>
                <w:sz w:val="16"/>
                <w:szCs w:val="16"/>
                <w:lang w:val="bs-Latn-BA"/>
              </w:rPr>
            </w:pPr>
            <w:r w:rsidRPr="00CF1FAA">
              <w:rPr>
                <w:rFonts w:cstheme="minorHAnsi"/>
                <w:sz w:val="16"/>
                <w:szCs w:val="16"/>
                <w:lang w:val="bs-Latn-BA"/>
              </w:rPr>
              <w:t>Napredovanje državnog službenika na više radno mjesto iz člana 6. stav 1. tačka a) ovog zakona u istom ili u drugom organu državne službe obavlja se isključivo putem javnog konkursa.</w:t>
            </w:r>
          </w:p>
        </w:tc>
        <w:tc>
          <w:tcPr>
            <w:tcW w:w="2834" w:type="dxa"/>
            <w:vMerge/>
            <w:shd w:val="clear" w:color="auto" w:fill="auto"/>
            <w:vAlign w:val="center"/>
          </w:tcPr>
          <w:p w14:paraId="170AE6A2" w14:textId="77777777" w:rsidR="00697705" w:rsidRPr="00CF1FAA" w:rsidRDefault="00697705" w:rsidP="005C09BF">
            <w:pPr>
              <w:rPr>
                <w:rFonts w:cstheme="minorHAnsi"/>
                <w:lang w:val="bs-Latn-BA"/>
              </w:rPr>
            </w:pPr>
          </w:p>
        </w:tc>
      </w:tr>
      <w:tr w:rsidR="00F93D47" w:rsidRPr="00CF1FAA" w14:paraId="5F5B745C" w14:textId="77777777" w:rsidTr="005C09BF">
        <w:trPr>
          <w:trHeight w:val="1383"/>
        </w:trPr>
        <w:tc>
          <w:tcPr>
            <w:tcW w:w="2576" w:type="dxa"/>
            <w:vAlign w:val="center"/>
          </w:tcPr>
          <w:p w14:paraId="34F9C398" w14:textId="6B315C94" w:rsidR="00F93D47" w:rsidRPr="00CF1FAA" w:rsidRDefault="00F93D47" w:rsidP="005C09BF">
            <w:pPr>
              <w:rPr>
                <w:lang w:val="bs-Latn-BA"/>
              </w:rPr>
            </w:pPr>
            <w:r w:rsidRPr="00CF1FAA">
              <w:rPr>
                <w:lang w:val="bs-Latn-BA"/>
              </w:rPr>
              <w:t>Uspostavljeni su jasni i nediskriminatorni kriteriji za pristup višim radnim mjestima u državnoj službi, kao:</w:t>
            </w:r>
          </w:p>
          <w:p w14:paraId="2976C0E9" w14:textId="44735DEB" w:rsidR="00F93D47" w:rsidRPr="00CF1FAA" w:rsidRDefault="00F93D47" w:rsidP="005C09BF">
            <w:pPr>
              <w:pStyle w:val="ListParagraph"/>
              <w:numPr>
                <w:ilvl w:val="0"/>
                <w:numId w:val="6"/>
              </w:numPr>
              <w:ind w:left="342"/>
              <w:rPr>
                <w:lang w:val="bs-Latn-BA"/>
              </w:rPr>
            </w:pPr>
            <w:r w:rsidRPr="00CF1FAA">
              <w:rPr>
                <w:lang w:val="bs-Latn-BA"/>
              </w:rPr>
              <w:t>državljanstvo</w:t>
            </w:r>
          </w:p>
        </w:tc>
        <w:tc>
          <w:tcPr>
            <w:tcW w:w="992" w:type="dxa"/>
            <w:vMerge w:val="restart"/>
            <w:vAlign w:val="center"/>
          </w:tcPr>
          <w:p w14:paraId="4303E32A" w14:textId="1EF985B2" w:rsidR="00F93D47" w:rsidRPr="00CF1FAA" w:rsidRDefault="00F93D47" w:rsidP="005C09BF">
            <w:pPr>
              <w:jc w:val="center"/>
              <w:rPr>
                <w:rFonts w:cstheme="minorHAnsi"/>
                <w:lang w:val="bs-Latn-BA"/>
              </w:rPr>
            </w:pPr>
            <w:r w:rsidRPr="00CF1FAA">
              <w:rPr>
                <w:rFonts w:cstheme="minorHAnsi"/>
                <w:lang w:val="bs-Latn-BA"/>
              </w:rPr>
              <w:t>2</w:t>
            </w:r>
          </w:p>
        </w:tc>
        <w:tc>
          <w:tcPr>
            <w:tcW w:w="2126" w:type="dxa"/>
            <w:shd w:val="clear" w:color="auto" w:fill="auto"/>
            <w:vAlign w:val="center"/>
          </w:tcPr>
          <w:p w14:paraId="4BD38562" w14:textId="1DE7A966" w:rsidR="00F93D47" w:rsidRPr="00CF1FAA" w:rsidRDefault="00F93D47" w:rsidP="005C09BF">
            <w:pPr>
              <w:rPr>
                <w:rFonts w:cstheme="minorHAnsi"/>
                <w:lang w:val="bs-Latn-BA"/>
              </w:rPr>
            </w:pPr>
            <w:r w:rsidRPr="00CF1FAA">
              <w:rPr>
                <w:rFonts w:cstheme="minorHAnsi"/>
                <w:lang w:val="bs-Latn-BA"/>
              </w:rPr>
              <w:t>ZDS, Član 25.1.a</w:t>
            </w:r>
          </w:p>
        </w:tc>
        <w:tc>
          <w:tcPr>
            <w:tcW w:w="6946" w:type="dxa"/>
            <w:vAlign w:val="center"/>
          </w:tcPr>
          <w:p w14:paraId="37B2552E"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778814EB" w14:textId="4F7A91EA" w:rsidR="00F93D47" w:rsidRPr="00CF1FAA" w:rsidRDefault="00F93D47" w:rsidP="005C09BF">
            <w:pPr>
              <w:pStyle w:val="ListParagraph"/>
              <w:numPr>
                <w:ilvl w:val="0"/>
                <w:numId w:val="13"/>
              </w:numPr>
              <w:rPr>
                <w:rFonts w:cstheme="minorHAnsi"/>
                <w:sz w:val="16"/>
                <w:szCs w:val="16"/>
                <w:lang w:val="bs-Latn-BA"/>
              </w:rPr>
            </w:pPr>
            <w:r w:rsidRPr="00CF1FAA">
              <w:rPr>
                <w:rFonts w:cstheme="minorHAnsi"/>
                <w:sz w:val="16"/>
                <w:szCs w:val="16"/>
                <w:lang w:val="bs-Latn-BA"/>
              </w:rPr>
              <w:t>a) da je državljanin Bosne i Hercegovine;</w:t>
            </w:r>
          </w:p>
        </w:tc>
        <w:tc>
          <w:tcPr>
            <w:tcW w:w="2834" w:type="dxa"/>
            <w:shd w:val="clear" w:color="auto" w:fill="auto"/>
            <w:vAlign w:val="center"/>
          </w:tcPr>
          <w:p w14:paraId="3A977475" w14:textId="77777777" w:rsidR="00F93D47" w:rsidRPr="00CF1FAA" w:rsidRDefault="00F93D47" w:rsidP="005C09BF">
            <w:pPr>
              <w:rPr>
                <w:rFonts w:cstheme="minorHAnsi"/>
                <w:lang w:val="bs-Latn-BA"/>
              </w:rPr>
            </w:pPr>
          </w:p>
        </w:tc>
      </w:tr>
      <w:tr w:rsidR="00F93D47" w:rsidRPr="00CF1FAA" w14:paraId="613161A3" w14:textId="77777777" w:rsidTr="005C09BF">
        <w:tblPrEx>
          <w:tblLook w:val="04A0" w:firstRow="1" w:lastRow="0" w:firstColumn="1" w:lastColumn="0" w:noHBand="0" w:noVBand="1"/>
        </w:tblPrEx>
        <w:trPr>
          <w:trHeight w:val="522"/>
        </w:trPr>
        <w:tc>
          <w:tcPr>
            <w:tcW w:w="2576" w:type="dxa"/>
          </w:tcPr>
          <w:p w14:paraId="528BCEAE" w14:textId="4C833C4B" w:rsidR="00F93D47" w:rsidRPr="00CF1FAA" w:rsidRDefault="00F93D47" w:rsidP="005C09BF">
            <w:pPr>
              <w:pStyle w:val="ListParagraph"/>
              <w:numPr>
                <w:ilvl w:val="0"/>
                <w:numId w:val="6"/>
              </w:numPr>
              <w:ind w:left="342"/>
              <w:rPr>
                <w:lang w:val="bs-Latn-BA"/>
              </w:rPr>
            </w:pPr>
            <w:r w:rsidRPr="00CF1FAA">
              <w:rPr>
                <w:lang w:val="bs-Latn-BA"/>
              </w:rPr>
              <w:t>puna pravna sposobnost za djelovanje</w:t>
            </w:r>
          </w:p>
        </w:tc>
        <w:tc>
          <w:tcPr>
            <w:tcW w:w="992" w:type="dxa"/>
            <w:vMerge/>
            <w:vAlign w:val="center"/>
          </w:tcPr>
          <w:p w14:paraId="3A107891" w14:textId="77777777" w:rsidR="00F93D47" w:rsidRPr="00CF1FAA" w:rsidRDefault="00F93D47" w:rsidP="005C09BF">
            <w:pPr>
              <w:jc w:val="center"/>
              <w:rPr>
                <w:rFonts w:cstheme="minorHAnsi"/>
                <w:lang w:val="bs-Latn-BA"/>
              </w:rPr>
            </w:pPr>
          </w:p>
        </w:tc>
        <w:tc>
          <w:tcPr>
            <w:tcW w:w="2126" w:type="dxa"/>
            <w:vAlign w:val="center"/>
          </w:tcPr>
          <w:p w14:paraId="5884BA35" w14:textId="2A0AA37B" w:rsidR="00F93D47" w:rsidRPr="00CF1FAA" w:rsidRDefault="00F93D47" w:rsidP="005C09BF">
            <w:pPr>
              <w:rPr>
                <w:rFonts w:cstheme="minorHAnsi"/>
                <w:lang w:val="bs-Latn-BA"/>
              </w:rPr>
            </w:pPr>
            <w:r w:rsidRPr="00CF1FAA">
              <w:rPr>
                <w:rFonts w:cstheme="minorHAnsi"/>
                <w:lang w:val="bs-Latn-BA"/>
              </w:rPr>
              <w:t>ZDS, Član 25.1.b</w:t>
            </w:r>
          </w:p>
        </w:tc>
        <w:tc>
          <w:tcPr>
            <w:tcW w:w="6946" w:type="dxa"/>
            <w:vAlign w:val="center"/>
          </w:tcPr>
          <w:p w14:paraId="13692EA8"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4D507BFB" w14:textId="452FA5A4" w:rsidR="00F93D47" w:rsidRPr="00CF1FAA" w:rsidRDefault="00F93D47" w:rsidP="005C09BF">
            <w:pPr>
              <w:pStyle w:val="ListParagraph"/>
              <w:numPr>
                <w:ilvl w:val="0"/>
                <w:numId w:val="13"/>
              </w:numPr>
              <w:rPr>
                <w:rFonts w:cstheme="minorHAnsi"/>
                <w:sz w:val="16"/>
                <w:szCs w:val="16"/>
                <w:lang w:val="bs-Latn-BA"/>
              </w:rPr>
            </w:pPr>
            <w:r w:rsidRPr="00CF1FAA">
              <w:rPr>
                <w:rFonts w:cstheme="minorHAnsi"/>
                <w:sz w:val="16"/>
                <w:szCs w:val="16"/>
                <w:lang w:val="bs-Latn-BA"/>
              </w:rPr>
              <w:t>b) da je starije od 18 godina;</w:t>
            </w:r>
          </w:p>
        </w:tc>
        <w:tc>
          <w:tcPr>
            <w:tcW w:w="2834" w:type="dxa"/>
            <w:shd w:val="clear" w:color="auto" w:fill="auto"/>
            <w:vAlign w:val="center"/>
          </w:tcPr>
          <w:p w14:paraId="23B13B01" w14:textId="22DD40DC" w:rsidR="00F93D47" w:rsidRPr="00CF1FAA" w:rsidRDefault="00F93D47" w:rsidP="005C09BF">
            <w:pPr>
              <w:rPr>
                <w:rFonts w:cstheme="minorHAnsi"/>
                <w:lang w:val="bs-Latn-BA"/>
              </w:rPr>
            </w:pPr>
            <w:r w:rsidRPr="00CF1FAA">
              <w:rPr>
                <w:rFonts w:cstheme="minorHAnsi"/>
                <w:lang w:val="bs-Latn-BA"/>
              </w:rPr>
              <w:t>Implicitno</w:t>
            </w:r>
          </w:p>
        </w:tc>
      </w:tr>
      <w:tr w:rsidR="00F93D47" w:rsidRPr="00CF1FAA" w14:paraId="0459485F" w14:textId="77777777" w:rsidTr="005C09BF">
        <w:tblPrEx>
          <w:tblLook w:val="04A0" w:firstRow="1" w:lastRow="0" w:firstColumn="1" w:lastColumn="0" w:noHBand="0" w:noVBand="1"/>
        </w:tblPrEx>
        <w:trPr>
          <w:trHeight w:val="78"/>
        </w:trPr>
        <w:tc>
          <w:tcPr>
            <w:tcW w:w="2576" w:type="dxa"/>
          </w:tcPr>
          <w:p w14:paraId="3E7BA6F9" w14:textId="3FD5BD12" w:rsidR="00F93D47" w:rsidRPr="00CF1FAA" w:rsidRDefault="00F93D47" w:rsidP="005C09BF">
            <w:pPr>
              <w:pStyle w:val="ListParagraph"/>
              <w:numPr>
                <w:ilvl w:val="0"/>
                <w:numId w:val="6"/>
              </w:numPr>
              <w:ind w:left="342"/>
              <w:rPr>
                <w:lang w:val="bs-Latn-BA"/>
              </w:rPr>
            </w:pPr>
            <w:r w:rsidRPr="00CF1FAA">
              <w:rPr>
                <w:lang w:val="bs-Latn-BA"/>
              </w:rPr>
              <w:t>znanje jezika zemlje</w:t>
            </w:r>
          </w:p>
        </w:tc>
        <w:tc>
          <w:tcPr>
            <w:tcW w:w="992" w:type="dxa"/>
            <w:vMerge/>
            <w:vAlign w:val="center"/>
          </w:tcPr>
          <w:p w14:paraId="5D545760" w14:textId="77777777" w:rsidR="00F93D47" w:rsidRPr="00CF1FAA" w:rsidRDefault="00F93D47" w:rsidP="005C09BF">
            <w:pPr>
              <w:jc w:val="center"/>
              <w:rPr>
                <w:rFonts w:cstheme="minorHAnsi"/>
                <w:lang w:val="bs-Latn-BA"/>
              </w:rPr>
            </w:pPr>
          </w:p>
        </w:tc>
        <w:tc>
          <w:tcPr>
            <w:tcW w:w="2126" w:type="dxa"/>
            <w:vAlign w:val="center"/>
          </w:tcPr>
          <w:p w14:paraId="28C1627E" w14:textId="3DE66D5E" w:rsidR="00F93D47" w:rsidRPr="00CF1FAA" w:rsidRDefault="00F93D47" w:rsidP="005C09BF">
            <w:pPr>
              <w:rPr>
                <w:rFonts w:cstheme="minorHAnsi"/>
                <w:lang w:val="bs-Latn-BA"/>
              </w:rPr>
            </w:pPr>
            <w:r w:rsidRPr="00CF1FAA">
              <w:rPr>
                <w:rFonts w:cstheme="minorHAnsi"/>
                <w:lang w:val="bs-Latn-BA"/>
              </w:rPr>
              <w:t>ZDS, Član 25.1.a</w:t>
            </w:r>
          </w:p>
        </w:tc>
        <w:tc>
          <w:tcPr>
            <w:tcW w:w="6946" w:type="dxa"/>
            <w:vAlign w:val="center"/>
          </w:tcPr>
          <w:p w14:paraId="7FABFA23"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0E35BE5E" w14:textId="03A8168A" w:rsidR="00F93D47" w:rsidRPr="00CF1FAA" w:rsidRDefault="00F93D47" w:rsidP="005C09BF">
            <w:pPr>
              <w:rPr>
                <w:rFonts w:cstheme="minorHAnsi"/>
                <w:sz w:val="16"/>
                <w:szCs w:val="16"/>
                <w:lang w:val="bs-Latn-BA"/>
              </w:rPr>
            </w:pPr>
            <w:r w:rsidRPr="00CF1FAA">
              <w:rPr>
                <w:rFonts w:cstheme="minorHAnsi"/>
                <w:sz w:val="16"/>
                <w:szCs w:val="16"/>
                <w:lang w:val="bs-Latn-BA"/>
              </w:rPr>
              <w:t>a) da je državljanin Bosne i Hercegovine;</w:t>
            </w:r>
          </w:p>
        </w:tc>
        <w:tc>
          <w:tcPr>
            <w:tcW w:w="2834" w:type="dxa"/>
            <w:shd w:val="clear" w:color="auto" w:fill="auto"/>
            <w:vAlign w:val="center"/>
          </w:tcPr>
          <w:p w14:paraId="3ED4CA14" w14:textId="4E4319ED" w:rsidR="00F93D47" w:rsidRPr="00CF1FAA" w:rsidRDefault="00F93D47" w:rsidP="005C09BF">
            <w:pPr>
              <w:rPr>
                <w:rFonts w:cstheme="minorHAnsi"/>
                <w:lang w:val="bs-Latn-BA"/>
              </w:rPr>
            </w:pPr>
            <w:r w:rsidRPr="00CF1FAA">
              <w:rPr>
                <w:rFonts w:cstheme="minorHAnsi"/>
                <w:lang w:val="bs-Latn-BA"/>
              </w:rPr>
              <w:t>Implicitno</w:t>
            </w:r>
          </w:p>
        </w:tc>
      </w:tr>
      <w:tr w:rsidR="00F93D47" w:rsidRPr="00CF1FAA" w14:paraId="1563E9F4" w14:textId="77777777" w:rsidTr="005C09BF">
        <w:tblPrEx>
          <w:tblLook w:val="04A0" w:firstRow="1" w:lastRow="0" w:firstColumn="1" w:lastColumn="0" w:noHBand="0" w:noVBand="1"/>
        </w:tblPrEx>
        <w:trPr>
          <w:trHeight w:val="397"/>
        </w:trPr>
        <w:tc>
          <w:tcPr>
            <w:tcW w:w="2576" w:type="dxa"/>
          </w:tcPr>
          <w:p w14:paraId="703A1596" w14:textId="2FCEEA65" w:rsidR="00F93D47" w:rsidRPr="00CF1FAA" w:rsidRDefault="00F93D47" w:rsidP="005C09BF">
            <w:pPr>
              <w:pStyle w:val="ListParagraph"/>
              <w:numPr>
                <w:ilvl w:val="0"/>
                <w:numId w:val="6"/>
              </w:numPr>
              <w:ind w:left="342"/>
              <w:rPr>
                <w:lang w:val="bs-Latn-BA"/>
              </w:rPr>
            </w:pPr>
            <w:r w:rsidRPr="00CF1FAA">
              <w:rPr>
                <w:lang w:val="bs-Latn-BA"/>
              </w:rPr>
              <w:t>čista kaznena evidencija</w:t>
            </w:r>
          </w:p>
        </w:tc>
        <w:tc>
          <w:tcPr>
            <w:tcW w:w="992" w:type="dxa"/>
            <w:vMerge/>
            <w:vAlign w:val="center"/>
          </w:tcPr>
          <w:p w14:paraId="0007D53D" w14:textId="77777777" w:rsidR="00F93D47" w:rsidRPr="00CF1FAA" w:rsidRDefault="00F93D47" w:rsidP="005C09BF">
            <w:pPr>
              <w:jc w:val="center"/>
              <w:rPr>
                <w:rFonts w:cstheme="minorHAnsi"/>
                <w:lang w:val="bs-Latn-BA"/>
              </w:rPr>
            </w:pPr>
          </w:p>
        </w:tc>
        <w:tc>
          <w:tcPr>
            <w:tcW w:w="2126" w:type="dxa"/>
            <w:vAlign w:val="center"/>
          </w:tcPr>
          <w:p w14:paraId="7F5B1AB8" w14:textId="4DF064A2" w:rsidR="00F93D47" w:rsidRPr="00CF1FAA" w:rsidRDefault="00F93D47" w:rsidP="005C09BF">
            <w:pPr>
              <w:rPr>
                <w:rFonts w:cstheme="minorHAnsi"/>
                <w:lang w:val="bs-Latn-BA"/>
              </w:rPr>
            </w:pPr>
            <w:r w:rsidRPr="00CF1FAA">
              <w:rPr>
                <w:rFonts w:cstheme="minorHAnsi"/>
                <w:lang w:val="bs-Latn-BA"/>
              </w:rPr>
              <w:t>ZDS, Član 25.1.f</w:t>
            </w:r>
          </w:p>
        </w:tc>
        <w:tc>
          <w:tcPr>
            <w:tcW w:w="6946" w:type="dxa"/>
            <w:vAlign w:val="center"/>
          </w:tcPr>
          <w:p w14:paraId="42F37098"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5DFD7717" w14:textId="10333F3A" w:rsidR="00F93D47" w:rsidRPr="00CF1FAA" w:rsidRDefault="00F93D47" w:rsidP="005C09BF">
            <w:pPr>
              <w:rPr>
                <w:rFonts w:cstheme="minorHAnsi"/>
                <w:sz w:val="16"/>
                <w:szCs w:val="16"/>
                <w:lang w:val="bs-Latn-BA"/>
              </w:rPr>
            </w:pPr>
            <w:r w:rsidRPr="00CF1FAA">
              <w:rPr>
                <w:rFonts w:cstheme="minorHAnsi"/>
                <w:sz w:val="16"/>
                <w:szCs w:val="16"/>
                <w:lang w:val="bs-Latn-BA"/>
              </w:rPr>
              <w:t>f) da nije obuhvaćeno odredbom člana IX.1. Ustava Bosne i Hercegovine.</w:t>
            </w:r>
          </w:p>
        </w:tc>
        <w:tc>
          <w:tcPr>
            <w:tcW w:w="2834" w:type="dxa"/>
            <w:shd w:val="clear" w:color="auto" w:fill="FFFF00"/>
            <w:vAlign w:val="center"/>
          </w:tcPr>
          <w:p w14:paraId="5FCEA384" w14:textId="1B7DDC02" w:rsidR="00F93D47" w:rsidRPr="00CF1FAA" w:rsidRDefault="00F93D47" w:rsidP="005C09BF">
            <w:pPr>
              <w:rPr>
                <w:rFonts w:cstheme="minorHAnsi"/>
                <w:lang w:val="bs-Latn-BA"/>
              </w:rPr>
            </w:pPr>
            <w:r w:rsidRPr="00CF1FAA">
              <w:rPr>
                <w:rFonts w:cstheme="minorHAnsi"/>
                <w:lang w:val="bs-Latn-BA"/>
              </w:rPr>
              <w:t>Samo najteža krivična djela</w:t>
            </w:r>
          </w:p>
        </w:tc>
      </w:tr>
      <w:tr w:rsidR="00F93D47" w:rsidRPr="00CF1FAA" w14:paraId="73CC8758" w14:textId="77777777" w:rsidTr="005C09BF">
        <w:tblPrEx>
          <w:tblLook w:val="04A0" w:firstRow="1" w:lastRow="0" w:firstColumn="1" w:lastColumn="0" w:noHBand="0" w:noVBand="1"/>
        </w:tblPrEx>
        <w:trPr>
          <w:trHeight w:val="278"/>
        </w:trPr>
        <w:tc>
          <w:tcPr>
            <w:tcW w:w="2576" w:type="dxa"/>
          </w:tcPr>
          <w:p w14:paraId="61BF0770" w14:textId="77203705" w:rsidR="00F93D47" w:rsidRPr="00CF1FAA" w:rsidRDefault="00F93D47" w:rsidP="005C09BF">
            <w:pPr>
              <w:pStyle w:val="ListParagraph"/>
              <w:numPr>
                <w:ilvl w:val="0"/>
                <w:numId w:val="6"/>
              </w:numPr>
              <w:ind w:left="342"/>
              <w:rPr>
                <w:lang w:val="bs-Latn-BA"/>
              </w:rPr>
            </w:pPr>
            <w:r w:rsidRPr="00CF1FAA">
              <w:rPr>
                <w:lang w:val="bs-Latn-BA"/>
              </w:rPr>
              <w:t xml:space="preserve">bez prethodnog otkaza iz državne </w:t>
            </w:r>
            <w:r w:rsidRPr="00CF1FAA">
              <w:rPr>
                <w:lang w:val="bs-Latn-BA"/>
              </w:rPr>
              <w:lastRenderedPageBreak/>
              <w:t>službe kao rezultat disciplinske mjere</w:t>
            </w:r>
          </w:p>
        </w:tc>
        <w:tc>
          <w:tcPr>
            <w:tcW w:w="992" w:type="dxa"/>
            <w:vMerge/>
            <w:vAlign w:val="center"/>
          </w:tcPr>
          <w:p w14:paraId="66C6AE12" w14:textId="77777777" w:rsidR="00F93D47" w:rsidRPr="00CF1FAA" w:rsidRDefault="00F93D47" w:rsidP="005C09BF">
            <w:pPr>
              <w:jc w:val="center"/>
              <w:rPr>
                <w:rFonts w:cstheme="minorHAnsi"/>
                <w:lang w:val="bs-Latn-BA"/>
              </w:rPr>
            </w:pPr>
          </w:p>
        </w:tc>
        <w:tc>
          <w:tcPr>
            <w:tcW w:w="2126" w:type="dxa"/>
            <w:vAlign w:val="center"/>
          </w:tcPr>
          <w:p w14:paraId="788D4A72" w14:textId="20DDF4E0" w:rsidR="00F93D47" w:rsidRPr="00CF1FAA" w:rsidRDefault="00F93D47" w:rsidP="005C09BF">
            <w:pPr>
              <w:rPr>
                <w:rFonts w:cstheme="minorHAnsi"/>
                <w:lang w:val="bs-Latn-BA"/>
              </w:rPr>
            </w:pPr>
            <w:r w:rsidRPr="00CF1FAA">
              <w:rPr>
                <w:rFonts w:cstheme="minorHAnsi"/>
                <w:lang w:val="bs-Latn-BA"/>
              </w:rPr>
              <w:t>ZDS, Član 25.1.e</w:t>
            </w:r>
          </w:p>
        </w:tc>
        <w:tc>
          <w:tcPr>
            <w:tcW w:w="6946" w:type="dxa"/>
            <w:vAlign w:val="center"/>
          </w:tcPr>
          <w:p w14:paraId="1511901B"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182EA0AB" w14:textId="5DD21594" w:rsidR="00F93D47" w:rsidRPr="00CF1FAA" w:rsidRDefault="00F93D47" w:rsidP="005C09BF">
            <w:pPr>
              <w:ind w:left="172"/>
              <w:rPr>
                <w:rFonts w:cstheme="minorHAnsi"/>
                <w:sz w:val="16"/>
                <w:szCs w:val="16"/>
                <w:lang w:val="bs-Latn-BA"/>
              </w:rPr>
            </w:pPr>
            <w:r w:rsidRPr="00CF1FAA">
              <w:rPr>
                <w:rFonts w:cstheme="minorHAnsi"/>
                <w:sz w:val="16"/>
                <w:szCs w:val="16"/>
                <w:lang w:val="bs-Latn-BA"/>
              </w:rPr>
              <w:t>e) da u posljednje tri godine od dana objavljivanja upražnjenog radnog mjesta lice nije otpušteno iz državne službe kao rezultat disciplinske mjere na bilo kojem nivou vlasti u Bosni i Hercegovini;</w:t>
            </w:r>
          </w:p>
        </w:tc>
        <w:tc>
          <w:tcPr>
            <w:tcW w:w="2834" w:type="dxa"/>
            <w:shd w:val="clear" w:color="auto" w:fill="auto"/>
          </w:tcPr>
          <w:p w14:paraId="4FD68581" w14:textId="77777777" w:rsidR="00F93D47" w:rsidRPr="00CF1FAA" w:rsidRDefault="00F93D47" w:rsidP="005C09BF">
            <w:pPr>
              <w:rPr>
                <w:rFonts w:cstheme="minorHAnsi"/>
                <w:lang w:val="bs-Latn-BA"/>
              </w:rPr>
            </w:pPr>
          </w:p>
        </w:tc>
      </w:tr>
      <w:tr w:rsidR="00F93D47" w:rsidRPr="00CF1FAA" w14:paraId="51E3245C" w14:textId="77777777" w:rsidTr="005C09BF">
        <w:tblPrEx>
          <w:tblLook w:val="04A0" w:firstRow="1" w:lastRow="0" w:firstColumn="1" w:lastColumn="0" w:noHBand="0" w:noVBand="1"/>
        </w:tblPrEx>
        <w:trPr>
          <w:trHeight w:val="308"/>
        </w:trPr>
        <w:tc>
          <w:tcPr>
            <w:tcW w:w="2576" w:type="dxa"/>
          </w:tcPr>
          <w:p w14:paraId="087120E0" w14:textId="4F9E4CBD" w:rsidR="00F93D47" w:rsidRPr="00CF1FAA" w:rsidRDefault="00F93D47" w:rsidP="005C09BF">
            <w:pPr>
              <w:pStyle w:val="ListParagraph"/>
              <w:numPr>
                <w:ilvl w:val="0"/>
                <w:numId w:val="6"/>
              </w:numPr>
              <w:ind w:left="342"/>
              <w:rPr>
                <w:lang w:val="bs-Latn-BA"/>
              </w:rPr>
            </w:pPr>
            <w:r w:rsidRPr="00CF1FAA">
              <w:rPr>
                <w:lang w:val="bs-Latn-BA"/>
              </w:rPr>
              <w:t>određenje minimalne starosti</w:t>
            </w:r>
          </w:p>
        </w:tc>
        <w:tc>
          <w:tcPr>
            <w:tcW w:w="992" w:type="dxa"/>
            <w:vMerge/>
            <w:vAlign w:val="center"/>
          </w:tcPr>
          <w:p w14:paraId="4913049F" w14:textId="77777777" w:rsidR="00F93D47" w:rsidRPr="00CF1FAA" w:rsidRDefault="00F93D47" w:rsidP="005C09BF">
            <w:pPr>
              <w:jc w:val="center"/>
              <w:rPr>
                <w:rFonts w:cstheme="minorHAnsi"/>
                <w:lang w:val="bs-Latn-BA"/>
              </w:rPr>
            </w:pPr>
          </w:p>
        </w:tc>
        <w:tc>
          <w:tcPr>
            <w:tcW w:w="2126" w:type="dxa"/>
            <w:vAlign w:val="center"/>
          </w:tcPr>
          <w:p w14:paraId="7706E60C" w14:textId="189D3102" w:rsidR="00F93D47" w:rsidRPr="00CF1FAA" w:rsidRDefault="00F93D47" w:rsidP="005C09BF">
            <w:pPr>
              <w:rPr>
                <w:rFonts w:cstheme="minorHAnsi"/>
                <w:lang w:val="bs-Latn-BA"/>
              </w:rPr>
            </w:pPr>
            <w:r w:rsidRPr="00CF1FAA">
              <w:rPr>
                <w:rFonts w:cstheme="minorHAnsi"/>
                <w:lang w:val="bs-Latn-BA"/>
              </w:rPr>
              <w:t>ZDS, Član 25.1.b</w:t>
            </w:r>
          </w:p>
        </w:tc>
        <w:tc>
          <w:tcPr>
            <w:tcW w:w="6946" w:type="dxa"/>
            <w:vAlign w:val="center"/>
          </w:tcPr>
          <w:p w14:paraId="4F5FD34A"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463FCC70" w14:textId="2A39ABBB" w:rsidR="00F93D47" w:rsidRPr="00CF1FAA" w:rsidRDefault="00F93D47" w:rsidP="005C09BF">
            <w:pPr>
              <w:rPr>
                <w:rFonts w:cstheme="minorHAnsi"/>
                <w:sz w:val="16"/>
                <w:szCs w:val="16"/>
                <w:lang w:val="bs-Latn-BA"/>
              </w:rPr>
            </w:pPr>
            <w:r w:rsidRPr="00CF1FAA">
              <w:rPr>
                <w:rFonts w:cstheme="minorHAnsi"/>
                <w:sz w:val="16"/>
                <w:szCs w:val="16"/>
                <w:lang w:val="bs-Latn-BA"/>
              </w:rPr>
              <w:t>b) da je starije od 18 godina;</w:t>
            </w:r>
          </w:p>
        </w:tc>
        <w:tc>
          <w:tcPr>
            <w:tcW w:w="2834" w:type="dxa"/>
            <w:shd w:val="clear" w:color="auto" w:fill="auto"/>
          </w:tcPr>
          <w:p w14:paraId="1892C6D9" w14:textId="77777777" w:rsidR="00F93D47" w:rsidRPr="00CF1FAA" w:rsidRDefault="00F93D47" w:rsidP="005C09BF">
            <w:pPr>
              <w:rPr>
                <w:rFonts w:cstheme="minorHAnsi"/>
                <w:lang w:val="bs-Latn-BA"/>
              </w:rPr>
            </w:pPr>
          </w:p>
        </w:tc>
      </w:tr>
      <w:tr w:rsidR="00F93D47" w:rsidRPr="00CF1FAA" w14:paraId="2D2F8785" w14:textId="77777777" w:rsidTr="005C09BF">
        <w:tblPrEx>
          <w:tblLook w:val="04A0" w:firstRow="1" w:lastRow="0" w:firstColumn="1" w:lastColumn="0" w:noHBand="0" w:noVBand="1"/>
        </w:tblPrEx>
        <w:trPr>
          <w:trHeight w:val="280"/>
        </w:trPr>
        <w:tc>
          <w:tcPr>
            <w:tcW w:w="2576" w:type="dxa"/>
            <w:vMerge w:val="restart"/>
          </w:tcPr>
          <w:p w14:paraId="11F6B9BD" w14:textId="2AE8C956" w:rsidR="00F93D47" w:rsidRPr="00CF1FAA" w:rsidRDefault="00F93D47" w:rsidP="005C09BF">
            <w:pPr>
              <w:pStyle w:val="ListParagraph"/>
              <w:numPr>
                <w:ilvl w:val="0"/>
                <w:numId w:val="6"/>
              </w:numPr>
              <w:ind w:left="342"/>
              <w:rPr>
                <w:lang w:val="bs-Latn-BA"/>
              </w:rPr>
            </w:pPr>
            <w:r w:rsidRPr="00CF1FAA">
              <w:rPr>
                <w:lang w:val="bs-Latn-BA"/>
              </w:rPr>
              <w:t>ispunjavanje zahtjeva za upražnjeno radno mjesto</w:t>
            </w:r>
          </w:p>
        </w:tc>
        <w:tc>
          <w:tcPr>
            <w:tcW w:w="992" w:type="dxa"/>
            <w:vMerge/>
            <w:vAlign w:val="center"/>
          </w:tcPr>
          <w:p w14:paraId="7A641922" w14:textId="77777777" w:rsidR="00F93D47" w:rsidRPr="00CF1FAA" w:rsidRDefault="00F93D47" w:rsidP="005C09BF">
            <w:pPr>
              <w:jc w:val="center"/>
              <w:rPr>
                <w:rFonts w:cstheme="minorHAnsi"/>
                <w:lang w:val="bs-Latn-BA"/>
              </w:rPr>
            </w:pPr>
          </w:p>
        </w:tc>
        <w:tc>
          <w:tcPr>
            <w:tcW w:w="2126" w:type="dxa"/>
            <w:vAlign w:val="center"/>
          </w:tcPr>
          <w:p w14:paraId="414032BF" w14:textId="5587B2EF" w:rsidR="00F93D47" w:rsidRPr="00CF1FAA" w:rsidRDefault="00F93D47" w:rsidP="005C09BF">
            <w:pPr>
              <w:rPr>
                <w:rFonts w:cstheme="minorHAnsi"/>
                <w:lang w:val="bs-Latn-BA"/>
              </w:rPr>
            </w:pPr>
            <w:r w:rsidRPr="00CF1FAA">
              <w:rPr>
                <w:rFonts w:cstheme="minorHAnsi"/>
                <w:lang w:val="bs-Latn-BA"/>
              </w:rPr>
              <w:t>ZDS, Član 25.1.c</w:t>
            </w:r>
          </w:p>
        </w:tc>
        <w:tc>
          <w:tcPr>
            <w:tcW w:w="6946" w:type="dxa"/>
            <w:vAlign w:val="center"/>
          </w:tcPr>
          <w:p w14:paraId="5AC546B8"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5C192CE3" w14:textId="5D36DB81" w:rsidR="00F93D47" w:rsidRPr="00CF1FAA" w:rsidRDefault="00F93D47" w:rsidP="005C09BF">
            <w:pPr>
              <w:ind w:left="172"/>
              <w:rPr>
                <w:rFonts w:cstheme="minorHAnsi"/>
                <w:sz w:val="16"/>
                <w:szCs w:val="16"/>
                <w:lang w:val="bs-Latn-BA"/>
              </w:rPr>
            </w:pPr>
            <w:r w:rsidRPr="00CF1FAA">
              <w:rPr>
                <w:rFonts w:cstheme="minorHAnsi"/>
                <w:sz w:val="16"/>
                <w:szCs w:val="16"/>
                <w:lang w:val="bs-Latn-BA"/>
              </w:rPr>
              <w:t>c) da ima univerzitetsku diplomu ili druge obrazovne ili akademske kvalifikacije najmanje VII stepena stručne spreme odnosno visoko obrazovanje prvog, drugog ili trećeg ciklusa Bolonjskog sistema studiranja, što se utvrđuje propisom kojim se uređuju poslovi osnovnih djelatnosti i pomoćno tehnički poslovi i uvjet za njihovo obavljanje u organima državne službe u Federaciji Bosne i Hercegovine;</w:t>
            </w:r>
          </w:p>
        </w:tc>
        <w:tc>
          <w:tcPr>
            <w:tcW w:w="2834" w:type="dxa"/>
            <w:vMerge w:val="restart"/>
            <w:shd w:val="clear" w:color="auto" w:fill="auto"/>
          </w:tcPr>
          <w:p w14:paraId="4CDBF414" w14:textId="77777777" w:rsidR="00F93D47" w:rsidRPr="00CF1FAA" w:rsidRDefault="00F93D47" w:rsidP="005C09BF">
            <w:pPr>
              <w:rPr>
                <w:rFonts w:cstheme="minorHAnsi"/>
                <w:lang w:val="bs-Latn-BA"/>
              </w:rPr>
            </w:pPr>
          </w:p>
        </w:tc>
      </w:tr>
      <w:tr w:rsidR="00F93D47" w:rsidRPr="00CF1FAA" w14:paraId="4512EF25" w14:textId="77777777" w:rsidTr="005C09BF">
        <w:tblPrEx>
          <w:tblLook w:val="04A0" w:firstRow="1" w:lastRow="0" w:firstColumn="1" w:lastColumn="0" w:noHBand="0" w:noVBand="1"/>
        </w:tblPrEx>
        <w:trPr>
          <w:trHeight w:val="70"/>
        </w:trPr>
        <w:tc>
          <w:tcPr>
            <w:tcW w:w="2576" w:type="dxa"/>
            <w:vMerge/>
          </w:tcPr>
          <w:p w14:paraId="136ED482" w14:textId="77777777" w:rsidR="00F93D47" w:rsidRPr="00CF1FAA" w:rsidRDefault="00F93D47" w:rsidP="005C09BF">
            <w:pPr>
              <w:pStyle w:val="ListParagraph"/>
              <w:numPr>
                <w:ilvl w:val="0"/>
                <w:numId w:val="6"/>
              </w:numPr>
              <w:ind w:left="342"/>
              <w:rPr>
                <w:lang w:val="bs-Latn-BA"/>
              </w:rPr>
            </w:pPr>
          </w:p>
        </w:tc>
        <w:tc>
          <w:tcPr>
            <w:tcW w:w="992" w:type="dxa"/>
            <w:vMerge/>
            <w:vAlign w:val="center"/>
          </w:tcPr>
          <w:p w14:paraId="036A8EA2" w14:textId="77777777" w:rsidR="00F93D47" w:rsidRPr="00CF1FAA" w:rsidRDefault="00F93D47" w:rsidP="005C09BF">
            <w:pPr>
              <w:jc w:val="center"/>
              <w:rPr>
                <w:rFonts w:cstheme="minorHAnsi"/>
                <w:lang w:val="bs-Latn-BA"/>
              </w:rPr>
            </w:pPr>
          </w:p>
        </w:tc>
        <w:tc>
          <w:tcPr>
            <w:tcW w:w="2126" w:type="dxa"/>
            <w:vAlign w:val="center"/>
          </w:tcPr>
          <w:p w14:paraId="1DDB34E1" w14:textId="19248473" w:rsidR="00F93D47" w:rsidRPr="00CF1FAA" w:rsidRDefault="00F93D47" w:rsidP="005C09BF">
            <w:pPr>
              <w:rPr>
                <w:rFonts w:cstheme="minorHAnsi"/>
                <w:lang w:val="bs-Latn-BA"/>
              </w:rPr>
            </w:pPr>
            <w:r w:rsidRPr="00CF1FAA">
              <w:rPr>
                <w:rFonts w:cstheme="minorHAnsi"/>
                <w:lang w:val="bs-Latn-BA"/>
              </w:rPr>
              <w:t>Pravilnik o javnom konkursu, Član 7.5</w:t>
            </w:r>
          </w:p>
        </w:tc>
        <w:tc>
          <w:tcPr>
            <w:tcW w:w="6946" w:type="dxa"/>
            <w:vAlign w:val="center"/>
          </w:tcPr>
          <w:p w14:paraId="7D88514F" w14:textId="2A6281A1" w:rsidR="00F93D47" w:rsidRPr="00CF1FAA" w:rsidRDefault="00F93D47" w:rsidP="005C09BF">
            <w:pPr>
              <w:rPr>
                <w:rFonts w:cstheme="minorHAnsi"/>
                <w:sz w:val="16"/>
                <w:szCs w:val="16"/>
                <w:lang w:val="bs-Latn-BA"/>
              </w:rPr>
            </w:pPr>
            <w:r w:rsidRPr="00CF1FAA">
              <w:rPr>
                <w:rFonts w:cstheme="minorHAnsi"/>
                <w:sz w:val="16"/>
                <w:szCs w:val="16"/>
                <w:lang w:val="bs-Latn-BA"/>
              </w:rPr>
              <w:t>Dokumentaciju, kojom se dokazuje ispunjavanje općih, posebnih i drugih uvjeta javnog konkursa, kandidati su dužni dostaviti u skladu sa odredbama ovog pravilnika i javnog konkursa</w:t>
            </w:r>
          </w:p>
        </w:tc>
        <w:tc>
          <w:tcPr>
            <w:tcW w:w="2834" w:type="dxa"/>
            <w:vMerge/>
            <w:shd w:val="clear" w:color="auto" w:fill="auto"/>
          </w:tcPr>
          <w:p w14:paraId="71A43F07" w14:textId="77777777" w:rsidR="00F93D47" w:rsidRPr="00CF1FAA" w:rsidRDefault="00F93D47" w:rsidP="005C09BF">
            <w:pPr>
              <w:rPr>
                <w:rFonts w:cstheme="minorHAnsi"/>
                <w:lang w:val="bs-Latn-BA"/>
              </w:rPr>
            </w:pPr>
          </w:p>
        </w:tc>
      </w:tr>
      <w:tr w:rsidR="00F93D47" w:rsidRPr="00CF1FAA" w14:paraId="71A7653E" w14:textId="77777777" w:rsidTr="001C00EB">
        <w:trPr>
          <w:trHeight w:val="598"/>
        </w:trPr>
        <w:tc>
          <w:tcPr>
            <w:tcW w:w="2576" w:type="dxa"/>
            <w:vMerge w:val="restart"/>
            <w:shd w:val="clear" w:color="auto" w:fill="auto"/>
            <w:vAlign w:val="center"/>
          </w:tcPr>
          <w:p w14:paraId="026D452C" w14:textId="6A652DC1" w:rsidR="00F93D47" w:rsidRPr="00CF1FAA" w:rsidRDefault="00F93D47" w:rsidP="005C09BF">
            <w:pPr>
              <w:rPr>
                <w:lang w:val="bs-Latn-BA"/>
              </w:rPr>
            </w:pPr>
            <w:r w:rsidRPr="00CF1FAA">
              <w:rPr>
                <w:lang w:val="bs-Latn-BA"/>
              </w:rPr>
              <w:t>Konkursi (interni ili eksterni) za viša radna mjesta u državnoj službi utvrđeni su zakonom kao jedini način pristupa višoj državnoj službi</w:t>
            </w:r>
            <w:r w:rsidRPr="00CF1FAA">
              <w:rPr>
                <w:b/>
                <w:bCs/>
                <w:vertAlign w:val="superscript"/>
                <w:lang w:val="bs-Latn-BA"/>
              </w:rPr>
              <w:t>D</w:t>
            </w:r>
          </w:p>
        </w:tc>
        <w:tc>
          <w:tcPr>
            <w:tcW w:w="992" w:type="dxa"/>
            <w:vMerge w:val="restart"/>
            <w:vAlign w:val="center"/>
          </w:tcPr>
          <w:p w14:paraId="240458F7" w14:textId="1CA055A0" w:rsidR="00F93D47" w:rsidRPr="00CF1FAA" w:rsidRDefault="00F93D47" w:rsidP="005C09BF">
            <w:pPr>
              <w:jc w:val="center"/>
              <w:rPr>
                <w:rFonts w:cstheme="minorHAnsi"/>
                <w:lang w:val="bs-Latn-BA"/>
              </w:rPr>
            </w:pPr>
            <w:r w:rsidRPr="00CF1FAA">
              <w:rPr>
                <w:rFonts w:cstheme="minorHAnsi"/>
                <w:lang w:val="bs-Latn-BA"/>
              </w:rPr>
              <w:t>2</w:t>
            </w:r>
          </w:p>
        </w:tc>
        <w:tc>
          <w:tcPr>
            <w:tcW w:w="2126" w:type="dxa"/>
            <w:shd w:val="clear" w:color="auto" w:fill="auto"/>
            <w:vAlign w:val="center"/>
          </w:tcPr>
          <w:p w14:paraId="35035D96" w14:textId="24C2925B" w:rsidR="00F93D47" w:rsidRPr="00CF1FAA" w:rsidRDefault="00F93D47" w:rsidP="005C09BF">
            <w:pPr>
              <w:rPr>
                <w:rFonts w:cstheme="minorHAnsi"/>
                <w:lang w:val="bs-Latn-BA"/>
              </w:rPr>
            </w:pPr>
            <w:r w:rsidRPr="00CF1FAA">
              <w:rPr>
                <w:rFonts w:cstheme="minorHAnsi"/>
                <w:lang w:val="bs-Latn-BA"/>
              </w:rPr>
              <w:t>ZDS, Član 25.1.e</w:t>
            </w:r>
          </w:p>
        </w:tc>
        <w:tc>
          <w:tcPr>
            <w:tcW w:w="6946" w:type="dxa"/>
            <w:vAlign w:val="center"/>
          </w:tcPr>
          <w:p w14:paraId="4D0AF92F"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5D2A0A9A" w14:textId="39065139" w:rsidR="00F93D47" w:rsidRPr="00CF1FAA" w:rsidRDefault="00F93D47" w:rsidP="005C09BF">
            <w:pPr>
              <w:rPr>
                <w:rFonts w:cstheme="minorHAnsi"/>
                <w:sz w:val="16"/>
                <w:szCs w:val="16"/>
                <w:lang w:val="bs-Latn-BA"/>
              </w:rPr>
            </w:pPr>
            <w:r w:rsidRPr="00CF1FAA">
              <w:rPr>
                <w:rFonts w:cstheme="minorHAnsi"/>
                <w:sz w:val="16"/>
                <w:szCs w:val="16"/>
                <w:lang w:val="bs-Latn-BA"/>
              </w:rPr>
              <w:t>e) da u posljednje tri godine od dana objavljivanja upražnjenog radnog mjesta lice nije otpušteno iz državne službe kao rezultat disciplinske mjere na bilo kojem nivou vlasti u Bosni i Hercegovini;</w:t>
            </w:r>
          </w:p>
        </w:tc>
        <w:tc>
          <w:tcPr>
            <w:tcW w:w="2834" w:type="dxa"/>
            <w:vMerge w:val="restart"/>
            <w:shd w:val="clear" w:color="auto" w:fill="auto"/>
            <w:vAlign w:val="center"/>
          </w:tcPr>
          <w:p w14:paraId="30E58EE3" w14:textId="7914AC13" w:rsidR="00F93D47" w:rsidRPr="00CF1FAA" w:rsidRDefault="00F93D47" w:rsidP="005C09BF">
            <w:pPr>
              <w:rPr>
                <w:rFonts w:cstheme="minorHAnsi"/>
                <w:lang w:val="bs-Latn-BA"/>
              </w:rPr>
            </w:pPr>
            <w:r w:rsidRPr="00CF1FAA">
              <w:rPr>
                <w:rFonts w:cstheme="minorHAnsi"/>
                <w:lang w:val="bs-Latn-BA"/>
              </w:rPr>
              <w:t>I premještaj pored konkursa</w:t>
            </w:r>
          </w:p>
        </w:tc>
      </w:tr>
      <w:tr w:rsidR="00F93D47" w:rsidRPr="00CF1FAA" w14:paraId="14D1B13A" w14:textId="77777777" w:rsidTr="001C00EB">
        <w:trPr>
          <w:trHeight w:val="232"/>
        </w:trPr>
        <w:tc>
          <w:tcPr>
            <w:tcW w:w="2576" w:type="dxa"/>
            <w:vMerge/>
            <w:shd w:val="clear" w:color="auto" w:fill="auto"/>
            <w:vAlign w:val="center"/>
          </w:tcPr>
          <w:p w14:paraId="3DE3E001" w14:textId="77777777" w:rsidR="00F93D47" w:rsidRPr="00CF1FAA" w:rsidRDefault="00F93D47" w:rsidP="005C09BF">
            <w:pPr>
              <w:rPr>
                <w:lang w:val="bs-Latn-BA"/>
              </w:rPr>
            </w:pPr>
          </w:p>
        </w:tc>
        <w:tc>
          <w:tcPr>
            <w:tcW w:w="992" w:type="dxa"/>
            <w:vMerge/>
            <w:vAlign w:val="center"/>
          </w:tcPr>
          <w:p w14:paraId="34EC63FD"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6A15502A" w14:textId="7BE0EC48" w:rsidR="00F93D47" w:rsidRPr="00CF1FAA" w:rsidRDefault="00F93D47" w:rsidP="005C09BF">
            <w:pPr>
              <w:rPr>
                <w:rFonts w:cstheme="minorHAnsi"/>
                <w:lang w:val="bs-Latn-BA"/>
              </w:rPr>
            </w:pPr>
            <w:r w:rsidRPr="00CF1FAA">
              <w:rPr>
                <w:rFonts w:cstheme="minorHAnsi"/>
                <w:lang w:val="bs-Latn-BA"/>
              </w:rPr>
              <w:t>ZDS, Član 25.1.b</w:t>
            </w:r>
          </w:p>
        </w:tc>
        <w:tc>
          <w:tcPr>
            <w:tcW w:w="6946" w:type="dxa"/>
            <w:vAlign w:val="center"/>
          </w:tcPr>
          <w:p w14:paraId="5E0F45EF"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4EB1583D" w14:textId="0AFAB992" w:rsidR="00F93D47" w:rsidRPr="00CF1FAA" w:rsidRDefault="00F93D47" w:rsidP="005C09BF">
            <w:pPr>
              <w:rPr>
                <w:rFonts w:cstheme="minorHAnsi"/>
                <w:sz w:val="16"/>
                <w:szCs w:val="16"/>
                <w:lang w:val="bs-Latn-BA"/>
              </w:rPr>
            </w:pPr>
            <w:r w:rsidRPr="00CF1FAA">
              <w:rPr>
                <w:rFonts w:cstheme="minorHAnsi"/>
                <w:sz w:val="16"/>
                <w:szCs w:val="16"/>
                <w:lang w:val="bs-Latn-BA"/>
              </w:rPr>
              <w:t>b) da je starije od 18 godina;</w:t>
            </w:r>
          </w:p>
        </w:tc>
        <w:tc>
          <w:tcPr>
            <w:tcW w:w="2834" w:type="dxa"/>
            <w:vMerge/>
            <w:shd w:val="clear" w:color="auto" w:fill="auto"/>
            <w:vAlign w:val="center"/>
          </w:tcPr>
          <w:p w14:paraId="0492F51B" w14:textId="77777777" w:rsidR="00F93D47" w:rsidRPr="00CF1FAA" w:rsidRDefault="00F93D47" w:rsidP="005C09BF">
            <w:pPr>
              <w:rPr>
                <w:rFonts w:cstheme="minorHAnsi"/>
                <w:lang w:val="bs-Latn-BA"/>
              </w:rPr>
            </w:pPr>
          </w:p>
        </w:tc>
      </w:tr>
      <w:tr w:rsidR="00F93D47" w:rsidRPr="00CF1FAA" w14:paraId="0F140C8C" w14:textId="77777777" w:rsidTr="001C00EB">
        <w:trPr>
          <w:trHeight w:val="288"/>
        </w:trPr>
        <w:tc>
          <w:tcPr>
            <w:tcW w:w="2576" w:type="dxa"/>
            <w:vMerge/>
            <w:shd w:val="clear" w:color="auto" w:fill="auto"/>
            <w:vAlign w:val="center"/>
          </w:tcPr>
          <w:p w14:paraId="4B88BC2F" w14:textId="77777777" w:rsidR="00F93D47" w:rsidRPr="00CF1FAA" w:rsidRDefault="00F93D47" w:rsidP="005C09BF">
            <w:pPr>
              <w:rPr>
                <w:lang w:val="bs-Latn-BA"/>
              </w:rPr>
            </w:pPr>
          </w:p>
        </w:tc>
        <w:tc>
          <w:tcPr>
            <w:tcW w:w="992" w:type="dxa"/>
            <w:vMerge/>
            <w:vAlign w:val="center"/>
          </w:tcPr>
          <w:p w14:paraId="6687A794"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57A8472A" w14:textId="5760D269" w:rsidR="00F93D47" w:rsidRPr="00CF1FAA" w:rsidRDefault="00F93D47" w:rsidP="005C09BF">
            <w:pPr>
              <w:rPr>
                <w:rFonts w:cstheme="minorHAnsi"/>
                <w:lang w:val="bs-Latn-BA"/>
              </w:rPr>
            </w:pPr>
            <w:r w:rsidRPr="00CF1FAA">
              <w:rPr>
                <w:rFonts w:cstheme="minorHAnsi"/>
                <w:lang w:val="bs-Latn-BA"/>
              </w:rPr>
              <w:t>ZDS, Član 25.1.c</w:t>
            </w:r>
          </w:p>
        </w:tc>
        <w:tc>
          <w:tcPr>
            <w:tcW w:w="6946" w:type="dxa"/>
            <w:vAlign w:val="center"/>
          </w:tcPr>
          <w:p w14:paraId="79315C27"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6DBF0C44" w14:textId="75A93801" w:rsidR="00F93D47" w:rsidRPr="00CF1FAA" w:rsidRDefault="00F93D47" w:rsidP="005C09BF">
            <w:pPr>
              <w:rPr>
                <w:rFonts w:cstheme="minorHAnsi"/>
                <w:sz w:val="16"/>
                <w:szCs w:val="16"/>
                <w:lang w:val="bs-Latn-BA"/>
              </w:rPr>
            </w:pPr>
            <w:r w:rsidRPr="00CF1FAA">
              <w:rPr>
                <w:rFonts w:cstheme="minorHAnsi"/>
                <w:sz w:val="16"/>
                <w:szCs w:val="16"/>
                <w:lang w:val="bs-Latn-BA"/>
              </w:rPr>
              <w:t>c) da ima univerzitetsku diplomu ili druge obrazovne ili akademske kvalifikacije najmanje VII stepena stručne spreme odnosno visoko obrazovanje prvog, drugog ili trećeg ciklusa Bolonjskog sistema studiranja, što se utvrđuje propisom kojim se uređuju poslovi osnovnih djelatnosti i pomoćno tehnički poslovi i uvjet za njihovo obavljanje u organima državne službe u Federaciji Bosne i Hercegovine;</w:t>
            </w:r>
          </w:p>
        </w:tc>
        <w:tc>
          <w:tcPr>
            <w:tcW w:w="2834" w:type="dxa"/>
            <w:vMerge/>
            <w:shd w:val="clear" w:color="auto" w:fill="auto"/>
            <w:vAlign w:val="center"/>
          </w:tcPr>
          <w:p w14:paraId="55469020" w14:textId="77777777" w:rsidR="00F93D47" w:rsidRPr="00CF1FAA" w:rsidRDefault="00F93D47" w:rsidP="005C09BF">
            <w:pPr>
              <w:rPr>
                <w:rFonts w:cstheme="minorHAnsi"/>
                <w:lang w:val="bs-Latn-BA"/>
              </w:rPr>
            </w:pPr>
          </w:p>
        </w:tc>
      </w:tr>
      <w:tr w:rsidR="00F93D47" w:rsidRPr="00CF1FAA" w14:paraId="0086301C" w14:textId="77777777" w:rsidTr="001C00EB">
        <w:trPr>
          <w:trHeight w:val="286"/>
        </w:trPr>
        <w:tc>
          <w:tcPr>
            <w:tcW w:w="2576" w:type="dxa"/>
            <w:vMerge/>
            <w:shd w:val="clear" w:color="auto" w:fill="auto"/>
            <w:vAlign w:val="center"/>
          </w:tcPr>
          <w:p w14:paraId="0002F464" w14:textId="77777777" w:rsidR="00F93D47" w:rsidRPr="00CF1FAA" w:rsidRDefault="00F93D47" w:rsidP="005C09BF">
            <w:pPr>
              <w:rPr>
                <w:lang w:val="bs-Latn-BA"/>
              </w:rPr>
            </w:pPr>
          </w:p>
        </w:tc>
        <w:tc>
          <w:tcPr>
            <w:tcW w:w="992" w:type="dxa"/>
            <w:vMerge/>
            <w:vAlign w:val="center"/>
          </w:tcPr>
          <w:p w14:paraId="0C663DB4"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4959DDA9" w14:textId="0A4E3917" w:rsidR="00F93D47" w:rsidRPr="00CF1FAA" w:rsidRDefault="005C09BF" w:rsidP="005C09BF">
            <w:pPr>
              <w:rPr>
                <w:rFonts w:cstheme="minorHAnsi"/>
                <w:lang w:val="bs-Latn-BA"/>
              </w:rPr>
            </w:pPr>
            <w:r w:rsidRPr="00CF1FAA">
              <w:rPr>
                <w:rFonts w:cstheme="minorHAnsi"/>
                <w:lang w:val="bs-Latn-BA"/>
              </w:rPr>
              <w:t>Pravilnik o javnom konkursu</w:t>
            </w:r>
            <w:r w:rsidR="00F93D47" w:rsidRPr="00CF1FAA">
              <w:rPr>
                <w:rFonts w:cstheme="minorHAnsi"/>
                <w:lang w:val="bs-Latn-BA"/>
              </w:rPr>
              <w:t>, Član 7.5</w:t>
            </w:r>
          </w:p>
        </w:tc>
        <w:tc>
          <w:tcPr>
            <w:tcW w:w="6946" w:type="dxa"/>
            <w:vAlign w:val="center"/>
          </w:tcPr>
          <w:p w14:paraId="179977B5" w14:textId="79B9DE51" w:rsidR="00F93D47" w:rsidRPr="00CF1FAA" w:rsidRDefault="00F93D47" w:rsidP="005C09BF">
            <w:pPr>
              <w:rPr>
                <w:rFonts w:cstheme="minorHAnsi"/>
                <w:sz w:val="16"/>
                <w:szCs w:val="16"/>
                <w:lang w:val="bs-Latn-BA"/>
              </w:rPr>
            </w:pPr>
            <w:r w:rsidRPr="00CF1FAA">
              <w:rPr>
                <w:rFonts w:cstheme="minorHAnsi"/>
                <w:sz w:val="16"/>
                <w:szCs w:val="16"/>
                <w:lang w:val="bs-Latn-BA"/>
              </w:rPr>
              <w:t>Dokumentaciju, kojom se dokazuje ispunjavanje općih, posebnih i drugih uvjeta javnog konkursa, kandidati su dužni dostaviti u skladu sa odredbama ovog pravilnika i javnog konkursa</w:t>
            </w:r>
          </w:p>
        </w:tc>
        <w:tc>
          <w:tcPr>
            <w:tcW w:w="2834" w:type="dxa"/>
            <w:vMerge/>
            <w:shd w:val="clear" w:color="auto" w:fill="auto"/>
            <w:vAlign w:val="center"/>
          </w:tcPr>
          <w:p w14:paraId="759216EB" w14:textId="77777777" w:rsidR="00F93D47" w:rsidRPr="00CF1FAA" w:rsidRDefault="00F93D47" w:rsidP="005C09BF">
            <w:pPr>
              <w:rPr>
                <w:rFonts w:cstheme="minorHAnsi"/>
                <w:lang w:val="bs-Latn-BA"/>
              </w:rPr>
            </w:pPr>
          </w:p>
        </w:tc>
      </w:tr>
      <w:tr w:rsidR="00F93D47" w:rsidRPr="00CF1FAA" w14:paraId="2E525D2A" w14:textId="77777777" w:rsidTr="001C00EB">
        <w:trPr>
          <w:trHeight w:val="286"/>
        </w:trPr>
        <w:tc>
          <w:tcPr>
            <w:tcW w:w="2576" w:type="dxa"/>
            <w:vMerge/>
            <w:shd w:val="clear" w:color="auto" w:fill="auto"/>
            <w:vAlign w:val="center"/>
          </w:tcPr>
          <w:p w14:paraId="36F043AA" w14:textId="77777777" w:rsidR="00F93D47" w:rsidRPr="00CF1FAA" w:rsidRDefault="00F93D47" w:rsidP="005C09BF">
            <w:pPr>
              <w:rPr>
                <w:lang w:val="bs-Latn-BA"/>
              </w:rPr>
            </w:pPr>
          </w:p>
        </w:tc>
        <w:tc>
          <w:tcPr>
            <w:tcW w:w="992" w:type="dxa"/>
            <w:vMerge/>
            <w:vAlign w:val="center"/>
          </w:tcPr>
          <w:p w14:paraId="3A60B204"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2A9A1FEB" w14:textId="6A92CBB9" w:rsidR="00F93D47" w:rsidRPr="00CF1FAA" w:rsidRDefault="00F93D47" w:rsidP="005C09BF">
            <w:pPr>
              <w:rPr>
                <w:rFonts w:cstheme="minorHAnsi"/>
                <w:lang w:val="bs-Latn-BA"/>
              </w:rPr>
            </w:pPr>
            <w:r w:rsidRPr="00CF1FAA">
              <w:rPr>
                <w:rFonts w:cstheme="minorHAnsi"/>
                <w:lang w:val="bs-Latn-BA"/>
              </w:rPr>
              <w:t>ZDS, Član 25.1.e</w:t>
            </w:r>
          </w:p>
        </w:tc>
        <w:tc>
          <w:tcPr>
            <w:tcW w:w="6946" w:type="dxa"/>
            <w:vAlign w:val="center"/>
          </w:tcPr>
          <w:p w14:paraId="1C9E739E"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Da bi bilo postavljeno na radno mjesto državnog službenika lice mora ispunjavati sljedeće opće uvjete:</w:t>
            </w:r>
          </w:p>
          <w:p w14:paraId="75C73363" w14:textId="05C62E19" w:rsidR="00F93D47" w:rsidRPr="00CF1FAA" w:rsidRDefault="00F93D47" w:rsidP="005C09BF">
            <w:pPr>
              <w:rPr>
                <w:rFonts w:cstheme="minorHAnsi"/>
                <w:sz w:val="16"/>
                <w:szCs w:val="16"/>
                <w:lang w:val="bs-Latn-BA"/>
              </w:rPr>
            </w:pPr>
            <w:r w:rsidRPr="00CF1FAA">
              <w:rPr>
                <w:rFonts w:cstheme="minorHAnsi"/>
                <w:sz w:val="16"/>
                <w:szCs w:val="16"/>
                <w:lang w:val="bs-Latn-BA"/>
              </w:rPr>
              <w:t>e) da u posljednje tri godine od dana objavljivanja upražnjenog radnog mjesta lice nije otpušteno iz državne službe kao rezultat disciplinske mjere na bilo kojem nivou vlasti u Bosni i Hercegovini;</w:t>
            </w:r>
          </w:p>
        </w:tc>
        <w:tc>
          <w:tcPr>
            <w:tcW w:w="2834" w:type="dxa"/>
            <w:vMerge/>
            <w:shd w:val="clear" w:color="auto" w:fill="auto"/>
            <w:vAlign w:val="center"/>
          </w:tcPr>
          <w:p w14:paraId="760B65EE" w14:textId="77777777" w:rsidR="00F93D47" w:rsidRPr="00CF1FAA" w:rsidRDefault="00F93D47" w:rsidP="005C09BF">
            <w:pPr>
              <w:rPr>
                <w:rFonts w:cstheme="minorHAnsi"/>
                <w:lang w:val="bs-Latn-BA"/>
              </w:rPr>
            </w:pPr>
          </w:p>
        </w:tc>
      </w:tr>
      <w:tr w:rsidR="00F93D47" w:rsidRPr="00CF1FAA" w14:paraId="2404175C" w14:textId="77777777" w:rsidTr="005C09BF">
        <w:trPr>
          <w:trHeight w:val="840"/>
        </w:trPr>
        <w:tc>
          <w:tcPr>
            <w:tcW w:w="2576" w:type="dxa"/>
            <w:vAlign w:val="center"/>
          </w:tcPr>
          <w:p w14:paraId="0F320013" w14:textId="526C4105" w:rsidR="00F93D47" w:rsidRPr="00CF1FAA" w:rsidRDefault="00F93D47" w:rsidP="005C09BF">
            <w:pPr>
              <w:rPr>
                <w:lang w:val="bs-Latn-BA"/>
              </w:rPr>
            </w:pPr>
            <w:r w:rsidRPr="00CF1FAA">
              <w:rPr>
                <w:lang w:val="bs-Latn-BA"/>
              </w:rPr>
              <w:t>Rok za podnošenje prijava definiran je najmanje deset radnih dana od dana objavljivanja</w:t>
            </w:r>
          </w:p>
        </w:tc>
        <w:tc>
          <w:tcPr>
            <w:tcW w:w="992" w:type="dxa"/>
            <w:vAlign w:val="center"/>
          </w:tcPr>
          <w:p w14:paraId="5C105632" w14:textId="4E01AB13" w:rsidR="00F93D47" w:rsidRPr="00CF1FAA" w:rsidRDefault="00F93D47" w:rsidP="005C09BF">
            <w:pPr>
              <w:jc w:val="center"/>
              <w:rPr>
                <w:rFonts w:cstheme="minorHAnsi"/>
                <w:lang w:val="bs-Latn-BA"/>
              </w:rPr>
            </w:pPr>
            <w:r w:rsidRPr="00CF1FAA">
              <w:rPr>
                <w:rFonts w:cstheme="minorHAnsi"/>
                <w:lang w:val="bs-Latn-BA"/>
              </w:rPr>
              <w:t>1</w:t>
            </w:r>
          </w:p>
        </w:tc>
        <w:tc>
          <w:tcPr>
            <w:tcW w:w="2126" w:type="dxa"/>
            <w:shd w:val="clear" w:color="auto" w:fill="auto"/>
            <w:vAlign w:val="center"/>
          </w:tcPr>
          <w:p w14:paraId="0C3988A3" w14:textId="00FCDED0" w:rsidR="00F93D47" w:rsidRPr="00CF1FAA" w:rsidRDefault="00F93D47" w:rsidP="005C09BF">
            <w:pPr>
              <w:rPr>
                <w:rFonts w:cstheme="minorHAnsi"/>
                <w:lang w:val="bs-Latn-BA"/>
              </w:rPr>
            </w:pPr>
            <w:r w:rsidRPr="00CF1FAA">
              <w:rPr>
                <w:rFonts w:cstheme="minorHAnsi"/>
                <w:lang w:val="bs-Latn-BA"/>
              </w:rPr>
              <w:t>ZDS, Član 24.3</w:t>
            </w:r>
          </w:p>
        </w:tc>
        <w:tc>
          <w:tcPr>
            <w:tcW w:w="6946" w:type="dxa"/>
            <w:vAlign w:val="center"/>
          </w:tcPr>
          <w:p w14:paraId="163B7D61" w14:textId="1762ECF8" w:rsidR="00F93D47" w:rsidRPr="00CF1FAA" w:rsidRDefault="00F93D47" w:rsidP="005C09BF">
            <w:pPr>
              <w:rPr>
                <w:rFonts w:cstheme="minorHAnsi"/>
                <w:sz w:val="16"/>
                <w:szCs w:val="16"/>
                <w:lang w:val="bs-Latn-BA"/>
              </w:rPr>
            </w:pPr>
            <w:r w:rsidRPr="00CF1FAA">
              <w:rPr>
                <w:rFonts w:cstheme="minorHAnsi"/>
                <w:sz w:val="16"/>
                <w:szCs w:val="16"/>
                <w:lang w:val="bs-Latn-BA"/>
              </w:rPr>
              <w:t>Javni konkurs objavljuje se najmanje 15. dana prije krajnjeg roka za prijave u "Službenim novinama Federacije BiH" i u najmanje dva dnevna lista koja se distribuiraju na cijeloj teritoriji Bosne i Hercegovine i na službenoj internet stranici Agencije.</w:t>
            </w:r>
          </w:p>
        </w:tc>
        <w:tc>
          <w:tcPr>
            <w:tcW w:w="2834" w:type="dxa"/>
            <w:shd w:val="clear" w:color="auto" w:fill="auto"/>
            <w:vAlign w:val="center"/>
          </w:tcPr>
          <w:p w14:paraId="0345B381" w14:textId="77777777" w:rsidR="00F93D47" w:rsidRPr="00CF1FAA" w:rsidRDefault="00F93D47" w:rsidP="005C09BF">
            <w:pPr>
              <w:rPr>
                <w:rFonts w:cstheme="minorHAnsi"/>
                <w:lang w:val="bs-Latn-BA"/>
              </w:rPr>
            </w:pPr>
          </w:p>
        </w:tc>
      </w:tr>
      <w:tr w:rsidR="00F93D47" w:rsidRPr="00CF1FAA" w14:paraId="6BC631C9" w14:textId="77777777" w:rsidTr="005C09BF">
        <w:trPr>
          <w:trHeight w:val="136"/>
        </w:trPr>
        <w:tc>
          <w:tcPr>
            <w:tcW w:w="2576" w:type="dxa"/>
            <w:shd w:val="clear" w:color="auto" w:fill="auto"/>
            <w:vAlign w:val="center"/>
          </w:tcPr>
          <w:p w14:paraId="4C00E071" w14:textId="22286696" w:rsidR="00F93D47" w:rsidRPr="00CF1FAA" w:rsidRDefault="00F93D47" w:rsidP="005C09BF">
            <w:pPr>
              <w:rPr>
                <w:lang w:val="bs-Latn-BA"/>
              </w:rPr>
            </w:pPr>
            <w:r w:rsidRPr="00CF1FAA">
              <w:rPr>
                <w:lang w:val="bs-Latn-BA"/>
              </w:rPr>
              <w:t xml:space="preserve">Ako zakonodavstvo dopušta vršioce dužnosti viših državnih službenika, utvrđuje maksimalni </w:t>
            </w:r>
            <w:r w:rsidRPr="00CF1FAA">
              <w:rPr>
                <w:highlight w:val="cyan"/>
                <w:lang w:val="bs-Latn-BA"/>
              </w:rPr>
              <w:t>neobnovljivi</w:t>
            </w:r>
            <w:r w:rsidRPr="00CF1FAA">
              <w:rPr>
                <w:lang w:val="bs-Latn-BA"/>
              </w:rPr>
              <w:t xml:space="preserve"> vremenski rok ne duži od šest mjeseci</w:t>
            </w:r>
            <w:r w:rsidRPr="00CF1FAA">
              <w:rPr>
                <w:b/>
                <w:bCs/>
                <w:vertAlign w:val="superscript"/>
                <w:lang w:val="bs-Latn-BA"/>
              </w:rPr>
              <w:t>C</w:t>
            </w:r>
          </w:p>
        </w:tc>
        <w:tc>
          <w:tcPr>
            <w:tcW w:w="992" w:type="dxa"/>
            <w:vAlign w:val="center"/>
          </w:tcPr>
          <w:p w14:paraId="35CF605C" w14:textId="310CCA79" w:rsidR="00F93D47" w:rsidRPr="00CF1FAA" w:rsidRDefault="00F93D47" w:rsidP="005C09BF">
            <w:pPr>
              <w:jc w:val="center"/>
              <w:rPr>
                <w:rFonts w:cstheme="minorHAnsi"/>
                <w:lang w:val="bs-Latn-BA"/>
              </w:rPr>
            </w:pPr>
            <w:r w:rsidRPr="00CF1FAA">
              <w:rPr>
                <w:rFonts w:cstheme="minorHAnsi"/>
                <w:lang w:val="bs-Latn-BA"/>
              </w:rPr>
              <w:t>1</w:t>
            </w:r>
          </w:p>
        </w:tc>
        <w:tc>
          <w:tcPr>
            <w:tcW w:w="2126" w:type="dxa"/>
            <w:shd w:val="clear" w:color="auto" w:fill="auto"/>
            <w:vAlign w:val="center"/>
          </w:tcPr>
          <w:p w14:paraId="58AF2C7C" w14:textId="4929AF4C" w:rsidR="00F93D47" w:rsidRPr="00CF1FAA" w:rsidRDefault="00F93D47" w:rsidP="005C09BF">
            <w:pPr>
              <w:rPr>
                <w:rFonts w:cstheme="minorHAnsi"/>
                <w:lang w:val="bs-Latn-BA"/>
              </w:rPr>
            </w:pPr>
          </w:p>
        </w:tc>
        <w:tc>
          <w:tcPr>
            <w:tcW w:w="6946" w:type="dxa"/>
            <w:vAlign w:val="center"/>
          </w:tcPr>
          <w:p w14:paraId="534A7E4B" w14:textId="2CB52EB5" w:rsidR="00F93D47" w:rsidRPr="00CF1FAA" w:rsidRDefault="00F93D47" w:rsidP="005C09BF">
            <w:pPr>
              <w:rPr>
                <w:rFonts w:cstheme="minorHAnsi"/>
                <w:sz w:val="16"/>
                <w:szCs w:val="16"/>
                <w:lang w:val="bs-Latn-BA"/>
              </w:rPr>
            </w:pPr>
          </w:p>
        </w:tc>
        <w:tc>
          <w:tcPr>
            <w:tcW w:w="2834" w:type="dxa"/>
            <w:shd w:val="clear" w:color="auto" w:fill="FF0000"/>
            <w:vAlign w:val="center"/>
          </w:tcPr>
          <w:p w14:paraId="6BDBD6A4" w14:textId="7ACBD0EE" w:rsidR="00F93D47" w:rsidRPr="00CF1FAA" w:rsidRDefault="00F93D47" w:rsidP="005C09BF">
            <w:pPr>
              <w:rPr>
                <w:rFonts w:cstheme="minorHAnsi"/>
                <w:lang w:val="bs-Latn-BA"/>
              </w:rPr>
            </w:pPr>
            <w:r w:rsidRPr="00CF1FAA">
              <w:rPr>
                <w:rFonts w:cstheme="minorHAnsi"/>
                <w:lang w:val="bs-Latn-BA"/>
              </w:rPr>
              <w:t xml:space="preserve">Za ovaj podindikator je veoma bitno to što DG NEAR tj. Evropska komisija smatra institut vršitelja dužnosti viših rukovodioca (vanrednim) odstupanjem od principa meritokratije kojeg bi trebalo preispitati kako bi se osiguralo da na pr. imenovanje vršitelja dužnosti višeg rukovodioca bude </w:t>
            </w:r>
            <w:r w:rsidRPr="00CF1FAA">
              <w:rPr>
                <w:rFonts w:cstheme="minorHAnsi"/>
                <w:lang w:val="bs-Latn-BA"/>
              </w:rPr>
              <w:lastRenderedPageBreak/>
              <w:t>vremenski ograničeno bez mogućnosti ponovnog imenovanja te da, ako nakon isteka ovog trajanja radno mjesto ne bude popunjeno putem javnog konkursa, državni službenik koji u organu ima rang ispod dotičnog radnog mjesta treba automatski postati vršitelj dužnosti na tom radnom mjestu (znači samo postojeći državni službenici organa trebaju imati mogućnost imenovanja za vršitelje dužnosti nakon prvobitnog imenovanja)</w:t>
            </w:r>
          </w:p>
        </w:tc>
      </w:tr>
      <w:tr w:rsidR="00F93D47" w:rsidRPr="00CF1FAA" w14:paraId="6B9260FE" w14:textId="77777777" w:rsidTr="005C09BF">
        <w:trPr>
          <w:trHeight w:val="694"/>
        </w:trPr>
        <w:tc>
          <w:tcPr>
            <w:tcW w:w="2576" w:type="dxa"/>
            <w:vAlign w:val="center"/>
          </w:tcPr>
          <w:p w14:paraId="2D70CE8D" w14:textId="36D37CF7" w:rsidR="00F93D47" w:rsidRPr="00CF1FAA" w:rsidRDefault="00F93D47" w:rsidP="005C09BF">
            <w:pPr>
              <w:rPr>
                <w:lang w:val="bs-Latn-BA"/>
              </w:rPr>
            </w:pPr>
            <w:r w:rsidRPr="00CF1FAA">
              <w:rPr>
                <w:lang w:val="bs-Latn-BA"/>
              </w:rPr>
              <w:lastRenderedPageBreak/>
              <w:t>Zakon garantuje profesionalno dobro definisan sastav i funkcioniranje komisija za odabir,</w:t>
            </w:r>
            <w:r w:rsidRPr="00CF1FAA">
              <w:rPr>
                <w:b/>
                <w:bCs/>
                <w:vertAlign w:val="superscript"/>
                <w:lang w:val="bs-Latn-BA"/>
              </w:rPr>
              <w:t>F</w:t>
            </w:r>
          </w:p>
        </w:tc>
        <w:tc>
          <w:tcPr>
            <w:tcW w:w="992" w:type="dxa"/>
            <w:vMerge w:val="restart"/>
            <w:vAlign w:val="center"/>
          </w:tcPr>
          <w:p w14:paraId="06F471E3" w14:textId="5E3FB207" w:rsidR="00F93D47" w:rsidRPr="00CF1FAA" w:rsidRDefault="00F93D47" w:rsidP="005C09BF">
            <w:pPr>
              <w:jc w:val="center"/>
              <w:rPr>
                <w:rFonts w:cstheme="minorHAnsi"/>
                <w:lang w:val="bs-Latn-BA"/>
              </w:rPr>
            </w:pPr>
            <w:r w:rsidRPr="00CF1FAA">
              <w:rPr>
                <w:rFonts w:cstheme="minorHAnsi"/>
                <w:lang w:val="bs-Latn-BA"/>
              </w:rPr>
              <w:t>1</w:t>
            </w:r>
          </w:p>
        </w:tc>
        <w:tc>
          <w:tcPr>
            <w:tcW w:w="2126" w:type="dxa"/>
            <w:shd w:val="clear" w:color="auto" w:fill="auto"/>
            <w:vAlign w:val="center"/>
          </w:tcPr>
          <w:p w14:paraId="5BB0CBAA" w14:textId="458865E7" w:rsidR="00F93D47" w:rsidRPr="00CF1FAA" w:rsidRDefault="00F93D47" w:rsidP="005C09BF">
            <w:pPr>
              <w:rPr>
                <w:rFonts w:cstheme="minorHAnsi"/>
                <w:lang w:val="bs-Latn-BA"/>
              </w:rPr>
            </w:pPr>
            <w:r w:rsidRPr="00CF1FAA">
              <w:rPr>
                <w:rFonts w:cstheme="minorHAnsi"/>
                <w:lang w:val="bs-Latn-BA"/>
              </w:rPr>
              <w:t>ZDS, Član 26.1-2</w:t>
            </w:r>
          </w:p>
        </w:tc>
        <w:tc>
          <w:tcPr>
            <w:tcW w:w="6946" w:type="dxa"/>
            <w:vAlign w:val="center"/>
          </w:tcPr>
          <w:p w14:paraId="2C08342B"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1. Agencija imenuje posebne komisije za izbor koje su nepristrane u provođenju javnog konkursa.</w:t>
            </w:r>
          </w:p>
          <w:p w14:paraId="65B26F8D" w14:textId="51C621F9" w:rsidR="00F93D47" w:rsidRPr="00CF1FAA" w:rsidRDefault="00F93D47" w:rsidP="005C09BF">
            <w:pPr>
              <w:rPr>
                <w:rFonts w:cstheme="minorHAnsi"/>
                <w:sz w:val="16"/>
                <w:szCs w:val="16"/>
                <w:lang w:val="bs-Latn-BA"/>
              </w:rPr>
            </w:pPr>
            <w:r w:rsidRPr="00CF1FAA">
              <w:rPr>
                <w:rFonts w:cstheme="minorHAnsi"/>
                <w:sz w:val="16"/>
                <w:szCs w:val="16"/>
                <w:lang w:val="bs-Latn-BA"/>
              </w:rPr>
              <w:t>2. 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sa liste eksperata koju utvrdi Agencija.</w:t>
            </w:r>
          </w:p>
        </w:tc>
        <w:tc>
          <w:tcPr>
            <w:tcW w:w="2834" w:type="dxa"/>
            <w:shd w:val="clear" w:color="auto" w:fill="auto"/>
            <w:vAlign w:val="center"/>
          </w:tcPr>
          <w:p w14:paraId="1C31677B" w14:textId="77777777" w:rsidR="00F93D47" w:rsidRPr="00CF1FAA" w:rsidRDefault="00F93D47" w:rsidP="005C09BF">
            <w:pPr>
              <w:rPr>
                <w:rFonts w:cstheme="minorHAnsi"/>
                <w:lang w:val="bs-Latn-BA"/>
              </w:rPr>
            </w:pPr>
            <w:r w:rsidRPr="00CF1FAA">
              <w:rPr>
                <w:rFonts w:cstheme="minorHAnsi"/>
                <w:lang w:val="bs-Latn-BA"/>
              </w:rPr>
              <w:t>SO RJU insistira da metodi selekcije i prateće aktivnosti rezultiraju izborom najkompetentnijeg kandidata što se može postići, između ostalog izgradnjom kapaciteta konkursnih komisija za ispitivanje kompetencija u smislu njihove specijalizacije/profesionalizacije te povećanjem transparentnosti rada konkursnih komisija i smanjenja prostora za manipulacije</w:t>
            </w:r>
          </w:p>
          <w:p w14:paraId="7A674CCC" w14:textId="77777777" w:rsidR="00F93D47" w:rsidRPr="00CF1FAA" w:rsidRDefault="00F93D47" w:rsidP="005C09BF">
            <w:pPr>
              <w:rPr>
                <w:rFonts w:cstheme="minorHAnsi"/>
                <w:lang w:val="bs-Latn-BA"/>
              </w:rPr>
            </w:pPr>
            <w:r w:rsidRPr="00CF1FAA">
              <w:rPr>
                <w:rFonts w:cstheme="minorHAnsi"/>
                <w:highlight w:val="yellow"/>
                <w:lang w:val="bs-Latn-BA"/>
              </w:rPr>
              <w:t xml:space="preserve">DG NEAR traži da se detaljnije ured izbor članova komisije iz organa (npr. oni bi u pravilu trebali dolaziti iz </w:t>
            </w:r>
            <w:r w:rsidRPr="00CF1FAA">
              <w:rPr>
                <w:rFonts w:cstheme="minorHAnsi"/>
                <w:highlight w:val="yellow"/>
                <w:lang w:val="bs-Latn-BA"/>
              </w:rPr>
              <w:lastRenderedPageBreak/>
              <w:t>odjela za ljudske resurse i odjela u kojem je upražnjeno radno mjesto). I morali bi biti osposobljeni za provjeru kompetencija.</w:t>
            </w:r>
          </w:p>
          <w:p w14:paraId="04200131" w14:textId="77777777" w:rsidR="005C09BF" w:rsidRPr="00CF1FAA" w:rsidRDefault="005C09BF" w:rsidP="005C09BF">
            <w:pPr>
              <w:rPr>
                <w:rFonts w:cstheme="minorHAnsi"/>
                <w:lang w:val="bs-Latn-BA"/>
              </w:rPr>
            </w:pPr>
          </w:p>
          <w:p w14:paraId="096E67D7" w14:textId="199E7EB5" w:rsidR="005C09BF" w:rsidRPr="00CF1FAA" w:rsidRDefault="005C09BF" w:rsidP="005C09BF">
            <w:pPr>
              <w:rPr>
                <w:rFonts w:cstheme="minorHAnsi"/>
                <w:lang w:val="bs-Latn-BA"/>
              </w:rPr>
            </w:pPr>
            <w:r w:rsidRPr="00CF1FAA">
              <w:rPr>
                <w:rFonts w:cstheme="minorHAnsi"/>
                <w:lang w:val="bs-Latn-BA"/>
              </w:rPr>
              <w:t xml:space="preserve">ADS </w:t>
            </w:r>
            <w:r w:rsidR="006E59C4">
              <w:rPr>
                <w:rFonts w:cstheme="minorHAnsi"/>
                <w:lang w:val="bs-Latn-BA"/>
              </w:rPr>
              <w:t>se zalaže</w:t>
            </w:r>
            <w:r w:rsidRPr="00CF1FAA">
              <w:rPr>
                <w:rFonts w:cstheme="minorHAnsi"/>
                <w:lang w:val="bs-Latn-BA"/>
              </w:rPr>
              <w:t xml:space="preserve"> za veću profesionalizaciju i specijalizaciju komisija sa dominantno stručnim sastavom.</w:t>
            </w:r>
          </w:p>
        </w:tc>
      </w:tr>
      <w:tr w:rsidR="00F93D47" w:rsidRPr="00CF1FAA" w14:paraId="619556EA" w14:textId="77777777" w:rsidTr="005C09BF">
        <w:trPr>
          <w:trHeight w:val="1090"/>
        </w:trPr>
        <w:tc>
          <w:tcPr>
            <w:tcW w:w="2576" w:type="dxa"/>
            <w:vAlign w:val="center"/>
          </w:tcPr>
          <w:p w14:paraId="450329D6" w14:textId="0B75EE3F" w:rsidR="00F93D47" w:rsidRPr="00CF1FAA" w:rsidRDefault="00F93D47" w:rsidP="005C09BF">
            <w:pPr>
              <w:pStyle w:val="ListParagraph"/>
              <w:numPr>
                <w:ilvl w:val="0"/>
                <w:numId w:val="15"/>
              </w:numPr>
              <w:ind w:left="342"/>
              <w:rPr>
                <w:lang w:val="bs-Latn-BA"/>
              </w:rPr>
            </w:pPr>
            <w:r w:rsidRPr="00CF1FAA">
              <w:rPr>
                <w:lang w:val="bs-Latn-BA"/>
              </w:rPr>
              <w:lastRenderedPageBreak/>
              <w:t>bez političkog utjecaja (politički imenovane osobe ne mogu biti članovi)</w:t>
            </w:r>
          </w:p>
        </w:tc>
        <w:tc>
          <w:tcPr>
            <w:tcW w:w="992" w:type="dxa"/>
            <w:vMerge/>
            <w:vAlign w:val="center"/>
          </w:tcPr>
          <w:p w14:paraId="36D23918"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2568D0BC" w14:textId="0E5915E7" w:rsidR="00F93D47" w:rsidRPr="00CF1FAA" w:rsidRDefault="00F93D47" w:rsidP="005C09BF">
            <w:pPr>
              <w:rPr>
                <w:rFonts w:cstheme="minorHAnsi"/>
                <w:lang w:val="bs-Latn-BA"/>
              </w:rPr>
            </w:pPr>
            <w:r w:rsidRPr="00CF1FAA">
              <w:rPr>
                <w:rFonts w:cstheme="minorHAnsi"/>
                <w:lang w:val="bs-Latn-BA"/>
              </w:rPr>
              <w:t>ZDS, Član 26.1-2</w:t>
            </w:r>
          </w:p>
        </w:tc>
        <w:tc>
          <w:tcPr>
            <w:tcW w:w="6946" w:type="dxa"/>
            <w:vAlign w:val="center"/>
          </w:tcPr>
          <w:p w14:paraId="411C758B" w14:textId="37D87AEE" w:rsidR="00F93D47" w:rsidRPr="00CF1FAA" w:rsidRDefault="00F93D47" w:rsidP="005C09BF">
            <w:pPr>
              <w:rPr>
                <w:rFonts w:cstheme="minorHAnsi"/>
                <w:sz w:val="16"/>
                <w:szCs w:val="16"/>
                <w:lang w:val="bs-Latn-BA"/>
              </w:rPr>
            </w:pPr>
            <w:r w:rsidRPr="00CF1FAA">
              <w:rPr>
                <w:rFonts w:cstheme="minorHAnsi"/>
                <w:sz w:val="16"/>
                <w:szCs w:val="16"/>
                <w:lang w:val="bs-Latn-BA"/>
              </w:rPr>
              <w:t xml:space="preserve">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w:t>
            </w:r>
            <w:r w:rsidRPr="00CF1FAA">
              <w:rPr>
                <w:rFonts w:cstheme="minorHAnsi"/>
                <w:sz w:val="16"/>
                <w:szCs w:val="16"/>
                <w:highlight w:val="cyan"/>
                <w:lang w:val="bs-Latn-BA"/>
              </w:rPr>
              <w:t>sa liste eksperata</w:t>
            </w:r>
            <w:r w:rsidRPr="00CF1FAA">
              <w:rPr>
                <w:rFonts w:cstheme="minorHAnsi"/>
                <w:sz w:val="16"/>
                <w:szCs w:val="16"/>
                <w:lang w:val="bs-Latn-BA"/>
              </w:rPr>
              <w:t xml:space="preserve"> koju utvrdi Agencija.</w:t>
            </w:r>
          </w:p>
        </w:tc>
        <w:tc>
          <w:tcPr>
            <w:tcW w:w="2834" w:type="dxa"/>
            <w:shd w:val="clear" w:color="auto" w:fill="auto"/>
            <w:vAlign w:val="center"/>
          </w:tcPr>
          <w:p w14:paraId="7BD626A4" w14:textId="34CDC778" w:rsidR="00F93D47" w:rsidRPr="00CF1FAA" w:rsidRDefault="00F93D47" w:rsidP="005C09BF">
            <w:pPr>
              <w:rPr>
                <w:rFonts w:cstheme="minorHAnsi"/>
                <w:lang w:val="bs-Latn-BA"/>
              </w:rPr>
            </w:pPr>
          </w:p>
        </w:tc>
      </w:tr>
      <w:tr w:rsidR="00F93D47" w:rsidRPr="00CF1FAA" w14:paraId="78F0CDFD" w14:textId="77777777" w:rsidTr="005C09BF">
        <w:trPr>
          <w:trHeight w:val="278"/>
        </w:trPr>
        <w:tc>
          <w:tcPr>
            <w:tcW w:w="2576" w:type="dxa"/>
            <w:vAlign w:val="center"/>
          </w:tcPr>
          <w:p w14:paraId="72505C76" w14:textId="1058E52D" w:rsidR="00F93D47" w:rsidRPr="00CF1FAA" w:rsidRDefault="00F93D47" w:rsidP="005C09BF">
            <w:pPr>
              <w:rPr>
                <w:lang w:val="bs-Latn-BA"/>
              </w:rPr>
            </w:pPr>
            <w:r w:rsidRPr="00CF1FAA">
              <w:rPr>
                <w:lang w:val="bs-Latn-BA"/>
              </w:rPr>
              <w:t>Zakon predviđa da procedure zapošljavanja za ocjenjivanje kandidata za više položaje u državnoj službi uključuju i</w:t>
            </w:r>
            <w:r w:rsidRPr="00CF1FAA">
              <w:rPr>
                <w:b/>
                <w:bCs/>
                <w:vertAlign w:val="superscript"/>
                <w:lang w:val="bs-Latn-BA"/>
              </w:rPr>
              <w:t>E</w:t>
            </w:r>
          </w:p>
          <w:p w14:paraId="23AAC081" w14:textId="0FF80CD6" w:rsidR="00F93D47" w:rsidRPr="00CF1FAA" w:rsidRDefault="00F93D47" w:rsidP="005C09BF">
            <w:pPr>
              <w:pStyle w:val="ListParagraph"/>
              <w:numPr>
                <w:ilvl w:val="0"/>
                <w:numId w:val="15"/>
              </w:numPr>
              <w:ind w:left="342"/>
              <w:rPr>
                <w:lang w:val="bs-Latn-BA"/>
              </w:rPr>
            </w:pPr>
            <w:r w:rsidRPr="00CF1FAA">
              <w:rPr>
                <w:lang w:val="bs-Latn-BA"/>
              </w:rPr>
              <w:t xml:space="preserve">pisanu i </w:t>
            </w:r>
          </w:p>
        </w:tc>
        <w:tc>
          <w:tcPr>
            <w:tcW w:w="992" w:type="dxa"/>
            <w:vMerge w:val="restart"/>
            <w:vAlign w:val="center"/>
          </w:tcPr>
          <w:p w14:paraId="36F5BFE2" w14:textId="5786ACB7" w:rsidR="00F93D47" w:rsidRPr="00CF1FAA" w:rsidRDefault="00F93D47" w:rsidP="005C09BF">
            <w:pPr>
              <w:jc w:val="center"/>
              <w:rPr>
                <w:rFonts w:cstheme="minorHAnsi"/>
                <w:lang w:val="bs-Latn-BA"/>
              </w:rPr>
            </w:pPr>
            <w:r w:rsidRPr="00CF1FAA">
              <w:rPr>
                <w:rFonts w:cstheme="minorHAnsi"/>
                <w:lang w:val="bs-Latn-BA"/>
              </w:rPr>
              <w:t>2</w:t>
            </w:r>
          </w:p>
        </w:tc>
        <w:tc>
          <w:tcPr>
            <w:tcW w:w="2126" w:type="dxa"/>
            <w:shd w:val="clear" w:color="auto" w:fill="auto"/>
            <w:vAlign w:val="center"/>
          </w:tcPr>
          <w:p w14:paraId="68A7CAE2" w14:textId="116C7034" w:rsidR="00F93D47" w:rsidRPr="00CF1FAA" w:rsidRDefault="00F93D47" w:rsidP="005C09BF">
            <w:pPr>
              <w:rPr>
                <w:rFonts w:cstheme="minorHAnsi"/>
                <w:lang w:val="bs-Latn-BA"/>
              </w:rPr>
            </w:pPr>
            <w:r w:rsidRPr="00CF1FAA">
              <w:rPr>
                <w:rFonts w:cstheme="minorHAnsi"/>
                <w:lang w:val="bs-Latn-BA"/>
              </w:rPr>
              <w:t>Uredba o ispitima, Član 15.1</w:t>
            </w:r>
          </w:p>
        </w:tc>
        <w:tc>
          <w:tcPr>
            <w:tcW w:w="6946" w:type="dxa"/>
            <w:vAlign w:val="center"/>
          </w:tcPr>
          <w:p w14:paraId="52A67945" w14:textId="4928BCEA" w:rsidR="00F93D47" w:rsidRPr="00CF1FAA" w:rsidRDefault="00F93D47" w:rsidP="005C09BF">
            <w:pPr>
              <w:rPr>
                <w:rFonts w:cstheme="minorHAnsi"/>
                <w:sz w:val="16"/>
                <w:szCs w:val="16"/>
                <w:lang w:val="bs-Latn-BA"/>
              </w:rPr>
            </w:pPr>
            <w:r w:rsidRPr="00CF1FAA">
              <w:rPr>
                <w:rFonts w:cstheme="minorHAnsi"/>
                <w:sz w:val="16"/>
                <w:szCs w:val="16"/>
                <w:lang w:val="bs-Latn-BA"/>
              </w:rPr>
              <w:t>Ispit općeg znanja polaže se u vidu testa sačinjenog od pitanja na koja je ponuđeno više odgovora od kojih je samo jedan tačan</w:t>
            </w:r>
          </w:p>
        </w:tc>
        <w:tc>
          <w:tcPr>
            <w:tcW w:w="2834" w:type="dxa"/>
            <w:shd w:val="clear" w:color="auto" w:fill="auto"/>
            <w:vAlign w:val="center"/>
          </w:tcPr>
          <w:p w14:paraId="5787345E" w14:textId="061F5D69" w:rsidR="00F93D47" w:rsidRPr="00CF1FAA" w:rsidRDefault="00F93D47" w:rsidP="005C09BF">
            <w:pPr>
              <w:rPr>
                <w:rFonts w:cstheme="minorHAnsi"/>
                <w:lang w:val="bs-Latn-BA"/>
              </w:rPr>
            </w:pPr>
          </w:p>
        </w:tc>
      </w:tr>
      <w:tr w:rsidR="00F93D47" w:rsidRPr="00CF1FAA" w14:paraId="6997BA1E" w14:textId="77777777" w:rsidTr="005C09BF">
        <w:trPr>
          <w:trHeight w:val="70"/>
        </w:trPr>
        <w:tc>
          <w:tcPr>
            <w:tcW w:w="2576" w:type="dxa"/>
            <w:vAlign w:val="center"/>
          </w:tcPr>
          <w:p w14:paraId="491B6CEE" w14:textId="3FCC60A7" w:rsidR="00F93D47" w:rsidRPr="00CF1FAA" w:rsidRDefault="00F93D47" w:rsidP="005C09BF">
            <w:pPr>
              <w:pStyle w:val="ListParagraph"/>
              <w:numPr>
                <w:ilvl w:val="0"/>
                <w:numId w:val="15"/>
              </w:numPr>
              <w:ind w:left="342"/>
              <w:rPr>
                <w:lang w:val="bs-Latn-BA"/>
              </w:rPr>
            </w:pPr>
            <w:r w:rsidRPr="00CF1FAA">
              <w:rPr>
                <w:lang w:val="bs-Latn-BA"/>
              </w:rPr>
              <w:t>usmenu procjenu</w:t>
            </w:r>
          </w:p>
        </w:tc>
        <w:tc>
          <w:tcPr>
            <w:tcW w:w="992" w:type="dxa"/>
            <w:vMerge/>
            <w:vAlign w:val="center"/>
          </w:tcPr>
          <w:p w14:paraId="61672AC0"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3C2EB06A" w14:textId="6174C4DB" w:rsidR="00F93D47" w:rsidRPr="00CF1FAA" w:rsidRDefault="00F93D47" w:rsidP="005C09BF">
            <w:pPr>
              <w:rPr>
                <w:rFonts w:cstheme="minorHAnsi"/>
                <w:lang w:val="bs-Latn-BA"/>
              </w:rPr>
            </w:pPr>
            <w:r w:rsidRPr="00CF1FAA">
              <w:rPr>
                <w:rFonts w:cstheme="minorHAnsi"/>
                <w:lang w:val="bs-Latn-BA"/>
              </w:rPr>
              <w:t>Pravilnik o javnom konkursu, Član 15.1</w:t>
            </w:r>
          </w:p>
        </w:tc>
        <w:tc>
          <w:tcPr>
            <w:tcW w:w="6946" w:type="dxa"/>
            <w:vAlign w:val="center"/>
          </w:tcPr>
          <w:p w14:paraId="6632B70F" w14:textId="57B0DF06" w:rsidR="00F93D47" w:rsidRPr="00CF1FAA" w:rsidRDefault="00F93D47" w:rsidP="005C09BF">
            <w:pPr>
              <w:rPr>
                <w:rFonts w:cstheme="minorHAnsi"/>
                <w:sz w:val="16"/>
                <w:szCs w:val="16"/>
                <w:lang w:val="bs-Latn-BA"/>
              </w:rPr>
            </w:pPr>
            <w:r w:rsidRPr="00CF1FAA">
              <w:rPr>
                <w:rFonts w:cstheme="minorHAnsi"/>
                <w:sz w:val="16"/>
                <w:szCs w:val="16"/>
                <w:lang w:val="bs-Latn-BA"/>
              </w:rPr>
              <w:t xml:space="preserve">Rukovodilac organa državne službe, odnosno organ nadležan za postavljenje državnog službenika, </w:t>
            </w:r>
            <w:r w:rsidRPr="00CF1FAA">
              <w:rPr>
                <w:rFonts w:cstheme="minorHAnsi"/>
                <w:sz w:val="16"/>
                <w:szCs w:val="16"/>
                <w:highlight w:val="cyan"/>
                <w:lang w:val="bs-Latn-BA"/>
              </w:rPr>
              <w:t>može</w:t>
            </w:r>
            <w:r w:rsidRPr="00CF1FAA">
              <w:rPr>
                <w:rFonts w:cstheme="minorHAnsi"/>
                <w:sz w:val="16"/>
                <w:szCs w:val="16"/>
                <w:lang w:val="bs-Latn-BA"/>
              </w:rPr>
              <w:t xml:space="preserve"> prije odlučivanja o izboru, obaviti usmeni intervju sa kandidatima sa Liste uspješnih kandidata</w:t>
            </w:r>
          </w:p>
        </w:tc>
        <w:tc>
          <w:tcPr>
            <w:tcW w:w="2834" w:type="dxa"/>
            <w:shd w:val="clear" w:color="auto" w:fill="FFFF00"/>
            <w:vAlign w:val="center"/>
          </w:tcPr>
          <w:p w14:paraId="42A5B183" w14:textId="6BFCE6E8" w:rsidR="00F93D47" w:rsidRPr="00CF1FAA" w:rsidRDefault="00F93D47" w:rsidP="005C09BF">
            <w:pPr>
              <w:rPr>
                <w:rFonts w:cstheme="minorHAnsi"/>
                <w:lang w:val="bs-Latn-BA"/>
              </w:rPr>
            </w:pPr>
            <w:r w:rsidRPr="00CF1FAA">
              <w:rPr>
                <w:rFonts w:cstheme="minorHAnsi"/>
                <w:lang w:val="bs-Latn-BA"/>
              </w:rPr>
              <w:t>Niti je obavezan niti mora biti struktu</w:t>
            </w:r>
            <w:r w:rsidR="006E59C4">
              <w:rPr>
                <w:rFonts w:cstheme="minorHAnsi"/>
                <w:lang w:val="bs-Latn-BA"/>
              </w:rPr>
              <w:t>r</w:t>
            </w:r>
            <w:r w:rsidRPr="00CF1FAA">
              <w:rPr>
                <w:rFonts w:cstheme="minorHAnsi"/>
                <w:lang w:val="bs-Latn-BA"/>
              </w:rPr>
              <w:t>iran</w:t>
            </w:r>
          </w:p>
        </w:tc>
      </w:tr>
      <w:tr w:rsidR="00F93D47" w:rsidRPr="00CF1FAA" w14:paraId="3BCD3ADB" w14:textId="77777777" w:rsidTr="005C09BF">
        <w:trPr>
          <w:trHeight w:val="810"/>
        </w:trPr>
        <w:tc>
          <w:tcPr>
            <w:tcW w:w="2576" w:type="dxa"/>
            <w:vAlign w:val="center"/>
          </w:tcPr>
          <w:p w14:paraId="2FF31E7D" w14:textId="77777777" w:rsidR="00F93D47" w:rsidRPr="00CF1FAA" w:rsidRDefault="00F93D47" w:rsidP="005C09BF">
            <w:pPr>
              <w:rPr>
                <w:lang w:val="bs-Latn-BA"/>
              </w:rPr>
            </w:pPr>
            <w:r w:rsidRPr="00CF1FAA">
              <w:rPr>
                <w:lang w:val="bs-Latn-BA"/>
              </w:rPr>
              <w:t>Za više pozicije u državnoj službi, zakonodavstvo propisuje da</w:t>
            </w:r>
          </w:p>
          <w:p w14:paraId="36832020" w14:textId="7B763624" w:rsidR="00F93D47" w:rsidRPr="00CF1FAA" w:rsidRDefault="00F93D47" w:rsidP="005C09BF">
            <w:pPr>
              <w:pStyle w:val="ListParagraph"/>
              <w:numPr>
                <w:ilvl w:val="0"/>
                <w:numId w:val="16"/>
              </w:numPr>
              <w:ind w:left="342"/>
              <w:rPr>
                <w:lang w:val="bs-Latn-BA"/>
              </w:rPr>
            </w:pPr>
            <w:r w:rsidRPr="00CF1FAA">
              <w:rPr>
                <w:lang w:val="bs-Latn-BA"/>
              </w:rPr>
              <w:t>treba imenovati najbolje rangiranog kandidata</w:t>
            </w:r>
            <w:r w:rsidRPr="00CF1FAA">
              <w:rPr>
                <w:b/>
                <w:bCs/>
                <w:vertAlign w:val="superscript"/>
                <w:lang w:val="bs-Latn-BA"/>
              </w:rPr>
              <w:t>G</w:t>
            </w:r>
          </w:p>
        </w:tc>
        <w:tc>
          <w:tcPr>
            <w:tcW w:w="992" w:type="dxa"/>
            <w:vMerge w:val="restart"/>
            <w:vAlign w:val="center"/>
          </w:tcPr>
          <w:p w14:paraId="2AD1398B" w14:textId="38607EA0" w:rsidR="00F93D47" w:rsidRPr="00CF1FAA" w:rsidRDefault="00F93D47" w:rsidP="005C09BF">
            <w:pPr>
              <w:jc w:val="center"/>
              <w:rPr>
                <w:rFonts w:cstheme="minorHAnsi"/>
                <w:lang w:val="bs-Latn-BA"/>
              </w:rPr>
            </w:pPr>
            <w:r w:rsidRPr="00CF1FAA">
              <w:rPr>
                <w:rFonts w:cstheme="minorHAnsi"/>
                <w:lang w:val="bs-Latn-BA"/>
              </w:rPr>
              <w:t>3</w:t>
            </w:r>
          </w:p>
        </w:tc>
        <w:tc>
          <w:tcPr>
            <w:tcW w:w="2126" w:type="dxa"/>
            <w:vMerge w:val="restart"/>
            <w:shd w:val="clear" w:color="auto" w:fill="auto"/>
            <w:vAlign w:val="center"/>
          </w:tcPr>
          <w:p w14:paraId="5F743F2B" w14:textId="13FBC088" w:rsidR="00F93D47" w:rsidRPr="00CF1FAA" w:rsidRDefault="00F93D47" w:rsidP="005C09BF">
            <w:pPr>
              <w:rPr>
                <w:rFonts w:cstheme="minorHAnsi"/>
                <w:lang w:val="bs-Latn-BA"/>
              </w:rPr>
            </w:pPr>
            <w:r w:rsidRPr="00CF1FAA">
              <w:rPr>
                <w:rFonts w:cstheme="minorHAnsi"/>
                <w:lang w:val="bs-Latn-BA"/>
              </w:rPr>
              <w:t>ZDS, Član 31.1</w:t>
            </w:r>
          </w:p>
        </w:tc>
        <w:tc>
          <w:tcPr>
            <w:tcW w:w="6946" w:type="dxa"/>
            <w:vMerge w:val="restart"/>
            <w:vAlign w:val="center"/>
          </w:tcPr>
          <w:p w14:paraId="1716337F" w14:textId="2CBFD1D6" w:rsidR="00F93D47" w:rsidRPr="00CF1FAA" w:rsidRDefault="00F93D47" w:rsidP="005C09BF">
            <w:pPr>
              <w:rPr>
                <w:rFonts w:cstheme="minorHAnsi"/>
                <w:sz w:val="16"/>
                <w:szCs w:val="16"/>
                <w:lang w:val="bs-Latn-BA"/>
              </w:rPr>
            </w:pPr>
            <w:r w:rsidRPr="00CF1FAA">
              <w:rPr>
                <w:rFonts w:cstheme="minorHAnsi"/>
                <w:sz w:val="16"/>
                <w:szCs w:val="16"/>
                <w:lang w:val="bs-Latn-BA"/>
              </w:rPr>
              <w:t>Državnog službenika postavlja rukovodilac organa državne službe, uz prethodno pribavljeno mišljenje Agencije s liste uspješnih kandidata koji su prošli javni konkurs.</w:t>
            </w:r>
          </w:p>
        </w:tc>
        <w:tc>
          <w:tcPr>
            <w:tcW w:w="2834" w:type="dxa"/>
            <w:vMerge w:val="restart"/>
            <w:shd w:val="clear" w:color="auto" w:fill="FFFF00"/>
            <w:vAlign w:val="center"/>
          </w:tcPr>
          <w:p w14:paraId="49C23DE4" w14:textId="6E0FB4CC" w:rsidR="00F93D47" w:rsidRPr="00CF1FAA" w:rsidRDefault="005C09BF" w:rsidP="005C09BF">
            <w:pPr>
              <w:rPr>
                <w:rFonts w:cstheme="minorHAnsi"/>
                <w:lang w:val="bs-Latn-BA"/>
              </w:rPr>
            </w:pPr>
            <w:r w:rsidRPr="00CF1FAA">
              <w:rPr>
                <w:rFonts w:cstheme="minorHAnsi"/>
                <w:lang w:val="bs-Latn-BA"/>
              </w:rPr>
              <w:t>Nije garantovano</w:t>
            </w:r>
          </w:p>
        </w:tc>
      </w:tr>
      <w:tr w:rsidR="00F93D47" w:rsidRPr="00CF1FAA" w14:paraId="730B0958" w14:textId="77777777" w:rsidTr="005C09BF">
        <w:trPr>
          <w:trHeight w:val="163"/>
        </w:trPr>
        <w:tc>
          <w:tcPr>
            <w:tcW w:w="2576" w:type="dxa"/>
            <w:vAlign w:val="center"/>
          </w:tcPr>
          <w:p w14:paraId="273E190A" w14:textId="4EF42CD8" w:rsidR="00F93D47" w:rsidRPr="00CF1FAA" w:rsidRDefault="00F93D47" w:rsidP="005C09BF">
            <w:pPr>
              <w:rPr>
                <w:b/>
                <w:bCs/>
                <w:lang w:val="bs-Latn-BA"/>
              </w:rPr>
            </w:pPr>
            <w:r w:rsidRPr="00CF1FAA">
              <w:rPr>
                <w:b/>
                <w:bCs/>
                <w:lang w:val="bs-Latn-BA"/>
              </w:rPr>
              <w:t>Ili se (alternativno)</w:t>
            </w:r>
          </w:p>
        </w:tc>
        <w:tc>
          <w:tcPr>
            <w:tcW w:w="992" w:type="dxa"/>
            <w:vMerge/>
            <w:vAlign w:val="center"/>
          </w:tcPr>
          <w:p w14:paraId="145363AF" w14:textId="77777777" w:rsidR="00F93D47" w:rsidRPr="00CF1FAA" w:rsidRDefault="00F93D47" w:rsidP="005C09BF">
            <w:pPr>
              <w:jc w:val="center"/>
              <w:rPr>
                <w:rFonts w:cstheme="minorHAnsi"/>
                <w:lang w:val="bs-Latn-BA"/>
              </w:rPr>
            </w:pPr>
          </w:p>
        </w:tc>
        <w:tc>
          <w:tcPr>
            <w:tcW w:w="2126" w:type="dxa"/>
            <w:vMerge/>
            <w:shd w:val="clear" w:color="auto" w:fill="auto"/>
            <w:vAlign w:val="center"/>
          </w:tcPr>
          <w:p w14:paraId="5E23FC40" w14:textId="77777777" w:rsidR="00F93D47" w:rsidRPr="00CF1FAA" w:rsidRDefault="00F93D47" w:rsidP="005C09BF">
            <w:pPr>
              <w:rPr>
                <w:rFonts w:cstheme="minorHAnsi"/>
                <w:lang w:val="bs-Latn-BA"/>
              </w:rPr>
            </w:pPr>
          </w:p>
        </w:tc>
        <w:tc>
          <w:tcPr>
            <w:tcW w:w="6946" w:type="dxa"/>
            <w:vMerge/>
            <w:vAlign w:val="center"/>
          </w:tcPr>
          <w:p w14:paraId="25910EA0" w14:textId="77777777" w:rsidR="00F93D47" w:rsidRPr="00CF1FAA" w:rsidRDefault="00F93D47" w:rsidP="005C09BF">
            <w:pPr>
              <w:rPr>
                <w:rFonts w:cstheme="minorHAnsi"/>
                <w:sz w:val="16"/>
                <w:szCs w:val="16"/>
                <w:lang w:val="bs-Latn-BA"/>
              </w:rPr>
            </w:pPr>
          </w:p>
        </w:tc>
        <w:tc>
          <w:tcPr>
            <w:tcW w:w="2834" w:type="dxa"/>
            <w:vMerge/>
            <w:shd w:val="clear" w:color="auto" w:fill="FFFF00"/>
            <w:vAlign w:val="center"/>
          </w:tcPr>
          <w:p w14:paraId="48EACEC4" w14:textId="77777777" w:rsidR="00F93D47" w:rsidRPr="00CF1FAA" w:rsidRDefault="00F93D47" w:rsidP="005C09BF">
            <w:pPr>
              <w:rPr>
                <w:rFonts w:cstheme="minorHAnsi"/>
                <w:lang w:val="bs-Latn-BA"/>
              </w:rPr>
            </w:pPr>
          </w:p>
        </w:tc>
      </w:tr>
      <w:tr w:rsidR="00F93D47" w:rsidRPr="00CF1FAA" w14:paraId="2360CFD9" w14:textId="77777777" w:rsidTr="005C09BF">
        <w:trPr>
          <w:trHeight w:val="840"/>
        </w:trPr>
        <w:tc>
          <w:tcPr>
            <w:tcW w:w="2576" w:type="dxa"/>
            <w:vAlign w:val="center"/>
          </w:tcPr>
          <w:p w14:paraId="4B57B408" w14:textId="0869324A" w:rsidR="00F93D47" w:rsidRPr="00CF1FAA" w:rsidRDefault="00F93D47" w:rsidP="005C09BF">
            <w:pPr>
              <w:pStyle w:val="ListParagraph"/>
              <w:numPr>
                <w:ilvl w:val="0"/>
                <w:numId w:val="16"/>
              </w:numPr>
              <w:ind w:left="342"/>
              <w:rPr>
                <w:lang w:val="bs-Latn-BA"/>
              </w:rPr>
            </w:pPr>
            <w:r w:rsidRPr="00CF1FAA">
              <w:rPr>
                <w:lang w:val="bs-Latn-BA"/>
              </w:rPr>
              <w:t>mogu imenovati drugi ili treći najbolje rangirani kandidati</w:t>
            </w:r>
            <w:r w:rsidRPr="00CF1FAA">
              <w:rPr>
                <w:b/>
                <w:bCs/>
                <w:vertAlign w:val="superscript"/>
                <w:lang w:val="bs-Latn-BA"/>
              </w:rPr>
              <w:t>G</w:t>
            </w:r>
          </w:p>
        </w:tc>
        <w:tc>
          <w:tcPr>
            <w:tcW w:w="992" w:type="dxa"/>
            <w:vMerge/>
            <w:vAlign w:val="center"/>
          </w:tcPr>
          <w:p w14:paraId="09A4E37E"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7EA273E4" w14:textId="2B804C83" w:rsidR="00F93D47" w:rsidRPr="00CF1FAA" w:rsidRDefault="00F93D47" w:rsidP="005C09BF">
            <w:pPr>
              <w:rPr>
                <w:rFonts w:cstheme="minorHAnsi"/>
                <w:lang w:val="bs-Latn-BA"/>
              </w:rPr>
            </w:pPr>
            <w:r w:rsidRPr="00CF1FAA">
              <w:rPr>
                <w:rFonts w:cstheme="minorHAnsi"/>
                <w:lang w:val="bs-Latn-BA"/>
              </w:rPr>
              <w:t>ZDS, Član 31.1</w:t>
            </w:r>
          </w:p>
        </w:tc>
        <w:tc>
          <w:tcPr>
            <w:tcW w:w="6946" w:type="dxa"/>
            <w:shd w:val="clear" w:color="auto" w:fill="auto"/>
            <w:vAlign w:val="center"/>
          </w:tcPr>
          <w:p w14:paraId="3944DBA1" w14:textId="5B12337F" w:rsidR="00F93D47" w:rsidRPr="00CF1FAA" w:rsidRDefault="00F93D47" w:rsidP="005C09BF">
            <w:pPr>
              <w:rPr>
                <w:rFonts w:cstheme="minorHAnsi"/>
                <w:sz w:val="16"/>
                <w:szCs w:val="16"/>
                <w:lang w:val="bs-Latn-BA"/>
              </w:rPr>
            </w:pPr>
            <w:r w:rsidRPr="00CF1FAA">
              <w:rPr>
                <w:rFonts w:cstheme="minorHAnsi"/>
                <w:sz w:val="16"/>
                <w:szCs w:val="16"/>
                <w:lang w:val="bs-Latn-BA"/>
              </w:rPr>
              <w:t>Državnog službenika postavlja rukovodilac organa državne službe, uz prethodno pribavljeno mišljenje Agencije s liste uspješnih kandidata koji su prošli javni konkurs.</w:t>
            </w:r>
          </w:p>
        </w:tc>
        <w:tc>
          <w:tcPr>
            <w:tcW w:w="2834" w:type="dxa"/>
            <w:shd w:val="clear" w:color="auto" w:fill="FFFF00"/>
            <w:vAlign w:val="center"/>
          </w:tcPr>
          <w:p w14:paraId="21AA7540" w14:textId="5A53CE20" w:rsidR="00F93D47" w:rsidRPr="00CF1FAA" w:rsidRDefault="00F93D47" w:rsidP="005C09BF">
            <w:pPr>
              <w:rPr>
                <w:rFonts w:cstheme="minorHAnsi"/>
                <w:lang w:val="bs-Latn-BA"/>
              </w:rPr>
            </w:pPr>
            <w:r w:rsidRPr="00CF1FAA">
              <w:rPr>
                <w:rFonts w:cstheme="minorHAnsi"/>
                <w:lang w:val="bs-Latn-BA"/>
              </w:rPr>
              <w:t xml:space="preserve">Stav DG NEAR je da rukovodiocu organa treba omogućiti izbor sa „rezervne liste“, pod uslovom da se izbor učini transparentnim (npr. organiziraju se </w:t>
            </w:r>
            <w:r w:rsidRPr="00CF1FAA">
              <w:rPr>
                <w:rFonts w:cstheme="minorHAnsi"/>
                <w:lang w:val="bs-Latn-BA"/>
              </w:rPr>
              <w:lastRenderedPageBreak/>
              <w:t>razgovori sa svim kandidatima s užeg popisa; izbor kandidata je motiviran, itd.)</w:t>
            </w:r>
          </w:p>
        </w:tc>
      </w:tr>
      <w:tr w:rsidR="00F93D47" w:rsidRPr="00CF1FAA" w14:paraId="43AA445E" w14:textId="77777777" w:rsidTr="005C09BF">
        <w:trPr>
          <w:trHeight w:val="136"/>
        </w:trPr>
        <w:tc>
          <w:tcPr>
            <w:tcW w:w="2576" w:type="dxa"/>
            <w:vAlign w:val="center"/>
          </w:tcPr>
          <w:p w14:paraId="54128921" w14:textId="066E9E44" w:rsidR="00F93D47" w:rsidRPr="00CF1FAA" w:rsidRDefault="00F93D47" w:rsidP="005C09BF">
            <w:pPr>
              <w:pStyle w:val="ListParagraph"/>
              <w:numPr>
                <w:ilvl w:val="0"/>
                <w:numId w:val="16"/>
              </w:numPr>
              <w:ind w:left="342"/>
              <w:rPr>
                <w:lang w:val="bs-Latn-BA"/>
              </w:rPr>
            </w:pPr>
            <w:r w:rsidRPr="00CF1FAA">
              <w:rPr>
                <w:lang w:val="bs-Latn-BA"/>
              </w:rPr>
              <w:lastRenderedPageBreak/>
              <w:t>ako je dato pismeno obrazloženje</w:t>
            </w:r>
          </w:p>
        </w:tc>
        <w:tc>
          <w:tcPr>
            <w:tcW w:w="992" w:type="dxa"/>
            <w:vAlign w:val="center"/>
          </w:tcPr>
          <w:p w14:paraId="6D315E10" w14:textId="68E684AF" w:rsidR="00F93D47" w:rsidRPr="00CF1FAA" w:rsidRDefault="00F93D47" w:rsidP="005C09BF">
            <w:pPr>
              <w:jc w:val="center"/>
              <w:rPr>
                <w:rFonts w:cstheme="minorHAnsi"/>
                <w:lang w:val="bs-Latn-BA"/>
              </w:rPr>
            </w:pPr>
            <w:r w:rsidRPr="00CF1FAA">
              <w:rPr>
                <w:rFonts w:cstheme="minorHAnsi"/>
                <w:lang w:val="bs-Latn-BA"/>
              </w:rPr>
              <w:t>1</w:t>
            </w:r>
          </w:p>
        </w:tc>
        <w:tc>
          <w:tcPr>
            <w:tcW w:w="2126" w:type="dxa"/>
            <w:shd w:val="clear" w:color="auto" w:fill="auto"/>
            <w:vAlign w:val="center"/>
          </w:tcPr>
          <w:p w14:paraId="662393E6" w14:textId="2F350F75" w:rsidR="00F93D47" w:rsidRPr="00CF1FAA" w:rsidRDefault="00F93D47" w:rsidP="005C09BF">
            <w:pPr>
              <w:rPr>
                <w:rFonts w:cstheme="minorHAnsi"/>
                <w:lang w:val="bs-Latn-BA"/>
              </w:rPr>
            </w:pPr>
            <w:r w:rsidRPr="00CF1FAA">
              <w:rPr>
                <w:rFonts w:cstheme="minorHAnsi"/>
                <w:lang w:val="bs-Latn-BA"/>
              </w:rPr>
              <w:t>ZDS, Član 31.1</w:t>
            </w:r>
          </w:p>
        </w:tc>
        <w:tc>
          <w:tcPr>
            <w:tcW w:w="6946" w:type="dxa"/>
            <w:vAlign w:val="center"/>
          </w:tcPr>
          <w:p w14:paraId="73F98834" w14:textId="66291A1A" w:rsidR="00F93D47" w:rsidRPr="00CF1FAA" w:rsidRDefault="00F93D47" w:rsidP="005C09BF">
            <w:pPr>
              <w:rPr>
                <w:rFonts w:cstheme="minorHAnsi"/>
                <w:sz w:val="16"/>
                <w:szCs w:val="16"/>
                <w:lang w:val="bs-Latn-BA"/>
              </w:rPr>
            </w:pPr>
            <w:r w:rsidRPr="00CF1FAA">
              <w:rPr>
                <w:rFonts w:cstheme="minorHAnsi"/>
                <w:sz w:val="16"/>
                <w:szCs w:val="16"/>
                <w:lang w:val="bs-Latn-BA"/>
              </w:rPr>
              <w:t>Državnog službenika postavlja rukovodilac organa državne službe, uz prethodno pribavljeno mišljenje Agencije s liste uspješnih kandidata koji su prošli javni konkurs.</w:t>
            </w:r>
          </w:p>
        </w:tc>
        <w:tc>
          <w:tcPr>
            <w:tcW w:w="2834" w:type="dxa"/>
            <w:shd w:val="clear" w:color="auto" w:fill="auto"/>
            <w:vAlign w:val="center"/>
          </w:tcPr>
          <w:p w14:paraId="46EB15A5" w14:textId="706FAE6F" w:rsidR="00F93D47" w:rsidRPr="00CF1FAA" w:rsidRDefault="00F93D47" w:rsidP="005C09BF">
            <w:pPr>
              <w:rPr>
                <w:rFonts w:cstheme="minorHAnsi"/>
                <w:lang w:val="bs-Latn-BA"/>
              </w:rPr>
            </w:pPr>
            <w:r w:rsidRPr="00CF1FAA">
              <w:rPr>
                <w:rFonts w:cstheme="minorHAnsi"/>
                <w:lang w:val="bs-Latn-BA"/>
              </w:rPr>
              <w:t xml:space="preserve">Nema obaveze obrazlaganja odluke kolektivnih organa. U ostalim slučajevima, </w:t>
            </w:r>
            <w:r w:rsidR="005C09BF" w:rsidRPr="00CF1FAA">
              <w:rPr>
                <w:rFonts w:cstheme="minorHAnsi"/>
                <w:lang w:val="bs-Latn-BA"/>
              </w:rPr>
              <w:t>bi trebalo</w:t>
            </w:r>
            <w:r w:rsidRPr="00CF1FAA">
              <w:rPr>
                <w:rFonts w:cstheme="minorHAnsi"/>
                <w:lang w:val="bs-Latn-BA"/>
              </w:rPr>
              <w:t xml:space="preserve"> biti obrazloženj</w:t>
            </w:r>
            <w:r w:rsidR="006E59C4">
              <w:rPr>
                <w:rFonts w:cstheme="minorHAnsi"/>
                <w:lang w:val="bs-Latn-BA"/>
              </w:rPr>
              <w:t>e</w:t>
            </w:r>
            <w:r w:rsidRPr="00CF1FAA">
              <w:rPr>
                <w:rFonts w:cstheme="minorHAnsi"/>
                <w:lang w:val="bs-Latn-BA"/>
              </w:rPr>
              <w:t xml:space="preserve"> </w:t>
            </w:r>
            <w:r w:rsidR="005C09BF" w:rsidRPr="00CF1FAA">
              <w:rPr>
                <w:rFonts w:cstheme="minorHAnsi"/>
                <w:lang w:val="bs-Latn-BA"/>
              </w:rPr>
              <w:t>kao i svako drugo rješenje</w:t>
            </w:r>
          </w:p>
        </w:tc>
      </w:tr>
      <w:tr w:rsidR="00F93D47" w:rsidRPr="00CF1FAA" w14:paraId="69FE8F98" w14:textId="77777777" w:rsidTr="005C09BF">
        <w:tblPrEx>
          <w:tblLook w:val="04A0" w:firstRow="1" w:lastRow="0" w:firstColumn="1" w:lastColumn="0" w:noHBand="0" w:noVBand="1"/>
        </w:tblPrEx>
        <w:trPr>
          <w:trHeight w:val="420"/>
        </w:trPr>
        <w:tc>
          <w:tcPr>
            <w:tcW w:w="2576" w:type="dxa"/>
            <w:vMerge w:val="restart"/>
            <w:vAlign w:val="center"/>
          </w:tcPr>
          <w:p w14:paraId="760D936D" w14:textId="1FE1D8E2" w:rsidR="00F93D47" w:rsidRPr="00CF1FAA" w:rsidRDefault="00F93D47" w:rsidP="005C09BF">
            <w:pPr>
              <w:rPr>
                <w:i/>
                <w:iCs/>
                <w:lang w:val="bs-Latn-BA"/>
              </w:rPr>
            </w:pPr>
            <w:r w:rsidRPr="00CF1FAA">
              <w:rPr>
                <w:i/>
                <w:iCs/>
                <w:lang w:val="bs-Latn-BA"/>
              </w:rPr>
              <w:t>U nekim slučajevima može se dozvoliti pozitivna diskriminacija, na primjer u vezi sa osobama s invaliditetom i zastupljenošću etničkih zajednica, ako je to u skladu s Direktivom EU 2000/78/EC o jednakom postupanju na radu.</w:t>
            </w:r>
            <w:r w:rsidRPr="00CF1FAA">
              <w:rPr>
                <w:b/>
                <w:bCs/>
                <w:vertAlign w:val="superscript"/>
                <w:lang w:val="bs-Latn-BA"/>
              </w:rPr>
              <w:t xml:space="preserve"> G</w:t>
            </w:r>
          </w:p>
        </w:tc>
        <w:tc>
          <w:tcPr>
            <w:tcW w:w="992" w:type="dxa"/>
            <w:vAlign w:val="center"/>
          </w:tcPr>
          <w:p w14:paraId="6FE567E1" w14:textId="77777777" w:rsidR="00F93D47" w:rsidRPr="00CF1FAA" w:rsidRDefault="00F93D47" w:rsidP="005C09BF">
            <w:pPr>
              <w:jc w:val="center"/>
              <w:rPr>
                <w:rFonts w:cstheme="minorHAnsi"/>
                <w:lang w:val="bs-Latn-BA"/>
              </w:rPr>
            </w:pPr>
          </w:p>
        </w:tc>
        <w:tc>
          <w:tcPr>
            <w:tcW w:w="2126" w:type="dxa"/>
            <w:vAlign w:val="center"/>
          </w:tcPr>
          <w:p w14:paraId="01DDAF2B" w14:textId="3FE5D9E8" w:rsidR="00F93D47" w:rsidRPr="00CF1FAA" w:rsidRDefault="00F93D47" w:rsidP="005C09BF">
            <w:pPr>
              <w:rPr>
                <w:rFonts w:cstheme="minorHAnsi"/>
                <w:lang w:val="bs-Latn-BA"/>
              </w:rPr>
            </w:pPr>
            <w:r w:rsidRPr="00CF1FAA">
              <w:rPr>
                <w:rFonts w:cstheme="minorHAnsi"/>
                <w:lang w:val="bs-Latn-BA"/>
              </w:rPr>
              <w:t>ZDS, Član 2.2</w:t>
            </w:r>
          </w:p>
        </w:tc>
        <w:tc>
          <w:tcPr>
            <w:tcW w:w="6946" w:type="dxa"/>
            <w:vAlign w:val="center"/>
          </w:tcPr>
          <w:p w14:paraId="3095ADC2"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Struktura državnih službenika u državnoj službi okvirno odražava nacionalnu strukturu stanovništva Bosne i Hercegovine prema posljednjem popisu stanovništva</w:t>
            </w:r>
          </w:p>
        </w:tc>
        <w:tc>
          <w:tcPr>
            <w:tcW w:w="2834" w:type="dxa"/>
            <w:vMerge w:val="restart"/>
            <w:shd w:val="clear" w:color="auto" w:fill="FFFF00"/>
            <w:vAlign w:val="center"/>
          </w:tcPr>
          <w:p w14:paraId="26EAFBE8" w14:textId="77777777" w:rsidR="005C09BF" w:rsidRPr="00CF1FAA" w:rsidRDefault="00F93D47" w:rsidP="005C09BF">
            <w:pPr>
              <w:rPr>
                <w:rFonts w:cstheme="minorHAnsi"/>
                <w:lang w:val="bs-Latn-BA"/>
              </w:rPr>
            </w:pPr>
            <w:r w:rsidRPr="00CF1FAA">
              <w:rPr>
                <w:rFonts w:cstheme="minorHAnsi"/>
                <w:lang w:val="bs-Latn-BA"/>
              </w:rPr>
              <w:t>Eksplicitno u slučaju etničke zastupljenosti. Također, pozitivna diskriminacija na osnovu spola može se provoditi na osnovu čl. 8 Zakona o ravnopravnosti spolova BiH. Vidi također čl. 5 Zakona o zabrani diskriminacije u BiH.</w:t>
            </w:r>
          </w:p>
          <w:p w14:paraId="7937BA9A" w14:textId="25902BBF" w:rsidR="00F93D47" w:rsidRPr="00CF1FAA" w:rsidRDefault="00F93D47" w:rsidP="005C09BF">
            <w:pPr>
              <w:rPr>
                <w:rFonts w:cstheme="minorHAnsi"/>
                <w:lang w:val="bs-Latn-BA"/>
              </w:rPr>
            </w:pPr>
            <w:r w:rsidRPr="00CF1FAA">
              <w:rPr>
                <w:rFonts w:cstheme="minorHAnsi"/>
                <w:lang w:val="bs-Latn-BA"/>
              </w:rPr>
              <w:t>Prema DG NEAR, primat principa meritokracije u svim slučajevima ne smije biti upitan; samo u slučaju jednakih zasluga, prednost bi se mogla dati etničkim kriterijima ili nekom drugom ako zakon utvrđuje ovu potrebu; ovu mogućnost treba pažljivo primijeniti, tj. potrebno je uvesti prag da bi se stavio na rezervni popis; u oglasu za posao treba transparentno naznačiti da li će se prednost dati (u slučaju jednakog vrednovanja) kriterijima poput etničke zastupljenosti ili drugih.</w:t>
            </w:r>
          </w:p>
        </w:tc>
      </w:tr>
      <w:tr w:rsidR="00F93D47" w:rsidRPr="00CF1FAA" w14:paraId="7ED4B6FA" w14:textId="77777777" w:rsidTr="005C09BF">
        <w:tblPrEx>
          <w:tblLook w:val="04A0" w:firstRow="1" w:lastRow="0" w:firstColumn="1" w:lastColumn="0" w:noHBand="0" w:noVBand="1"/>
        </w:tblPrEx>
        <w:trPr>
          <w:trHeight w:val="2394"/>
        </w:trPr>
        <w:tc>
          <w:tcPr>
            <w:tcW w:w="2576" w:type="dxa"/>
            <w:vMerge/>
            <w:vAlign w:val="center"/>
          </w:tcPr>
          <w:p w14:paraId="65D7988D" w14:textId="77777777" w:rsidR="00F93D47" w:rsidRPr="00CF1FAA" w:rsidRDefault="00F93D47" w:rsidP="005C09BF">
            <w:pPr>
              <w:rPr>
                <w:lang w:val="bs-Latn-BA"/>
              </w:rPr>
            </w:pPr>
          </w:p>
        </w:tc>
        <w:tc>
          <w:tcPr>
            <w:tcW w:w="992" w:type="dxa"/>
            <w:vAlign w:val="center"/>
          </w:tcPr>
          <w:p w14:paraId="451A92CF" w14:textId="77777777" w:rsidR="00F93D47" w:rsidRPr="00CF1FAA" w:rsidRDefault="00F93D47" w:rsidP="005C09BF">
            <w:pPr>
              <w:jc w:val="center"/>
              <w:rPr>
                <w:rFonts w:cstheme="minorHAnsi"/>
                <w:lang w:val="bs-Latn-BA"/>
              </w:rPr>
            </w:pPr>
          </w:p>
        </w:tc>
        <w:tc>
          <w:tcPr>
            <w:tcW w:w="2126" w:type="dxa"/>
            <w:vAlign w:val="center"/>
          </w:tcPr>
          <w:p w14:paraId="1B044D5D" w14:textId="7C3718B0" w:rsidR="00F93D47" w:rsidRPr="00CF1FAA" w:rsidRDefault="00F93D47" w:rsidP="005C09BF">
            <w:pPr>
              <w:rPr>
                <w:rFonts w:cstheme="minorHAnsi"/>
                <w:lang w:val="bs-Latn-BA"/>
              </w:rPr>
            </w:pPr>
            <w:r w:rsidRPr="00CF1FAA">
              <w:rPr>
                <w:rFonts w:cstheme="minorHAnsi"/>
                <w:lang w:val="bs-Latn-BA"/>
              </w:rPr>
              <w:t>ZDS, Član 2.1</w:t>
            </w:r>
          </w:p>
        </w:tc>
        <w:tc>
          <w:tcPr>
            <w:tcW w:w="6946" w:type="dxa"/>
            <w:vAlign w:val="center"/>
          </w:tcPr>
          <w:p w14:paraId="00F8B216" w14:textId="6C213441" w:rsidR="00F93D47" w:rsidRPr="00CF1FAA" w:rsidRDefault="00F93D47" w:rsidP="005C09BF">
            <w:pPr>
              <w:rPr>
                <w:rFonts w:cstheme="minorHAnsi"/>
                <w:sz w:val="16"/>
                <w:szCs w:val="16"/>
                <w:lang w:val="bs-Latn-BA"/>
              </w:rPr>
            </w:pPr>
            <w:r w:rsidRPr="00CF1FAA">
              <w:rPr>
                <w:rFonts w:cstheme="minorHAnsi"/>
                <w:sz w:val="16"/>
                <w:szCs w:val="16"/>
                <w:lang w:val="bs-Latn-BA"/>
              </w:rPr>
              <w:t>U organima državne službe Federacije, Bošnjaci, Hrvati i Srbi kao konstitutivni narodi, zajedno sa ostalima i građani Bosne i Hercegovine bit će proporcionalno zastupljeni</w:t>
            </w:r>
          </w:p>
        </w:tc>
        <w:tc>
          <w:tcPr>
            <w:tcW w:w="2834" w:type="dxa"/>
            <w:vMerge/>
            <w:shd w:val="clear" w:color="auto" w:fill="FFFF00"/>
            <w:vAlign w:val="center"/>
          </w:tcPr>
          <w:p w14:paraId="5FD4B947" w14:textId="77777777" w:rsidR="00F93D47" w:rsidRPr="00CF1FAA" w:rsidRDefault="00F93D47" w:rsidP="005C09BF">
            <w:pPr>
              <w:rPr>
                <w:rFonts w:cstheme="minorHAnsi"/>
                <w:lang w:val="bs-Latn-BA"/>
              </w:rPr>
            </w:pPr>
          </w:p>
        </w:tc>
      </w:tr>
      <w:tr w:rsidR="00F93D47" w:rsidRPr="00CF1FAA" w14:paraId="68287D49" w14:textId="77777777" w:rsidTr="005C09BF">
        <w:trPr>
          <w:trHeight w:val="840"/>
        </w:trPr>
        <w:tc>
          <w:tcPr>
            <w:tcW w:w="2576" w:type="dxa"/>
            <w:vAlign w:val="center"/>
          </w:tcPr>
          <w:p w14:paraId="417C867D" w14:textId="2929846F" w:rsidR="00F93D47" w:rsidRPr="00CF1FAA" w:rsidRDefault="00F93D47" w:rsidP="005C09BF">
            <w:pPr>
              <w:rPr>
                <w:lang w:val="bs-Latn-BA"/>
              </w:rPr>
            </w:pPr>
            <w:r w:rsidRPr="00CF1FAA">
              <w:rPr>
                <w:lang w:val="bs-Latn-BA"/>
              </w:rPr>
              <w:lastRenderedPageBreak/>
              <w:t>Pravo kandidata da se žale na odluke o zapošljavanju uključeno je u važeći zakon</w:t>
            </w:r>
            <w:r w:rsidRPr="00CF1FAA">
              <w:rPr>
                <w:b/>
                <w:bCs/>
                <w:vertAlign w:val="superscript"/>
                <w:lang w:val="bs-Latn-BA"/>
              </w:rPr>
              <w:t>E</w:t>
            </w:r>
          </w:p>
        </w:tc>
        <w:tc>
          <w:tcPr>
            <w:tcW w:w="992" w:type="dxa"/>
            <w:vAlign w:val="center"/>
          </w:tcPr>
          <w:p w14:paraId="74145BFB" w14:textId="16B48CB7" w:rsidR="00F93D47" w:rsidRPr="00CF1FAA" w:rsidRDefault="00F93D47" w:rsidP="005C09BF">
            <w:pPr>
              <w:jc w:val="center"/>
              <w:rPr>
                <w:rFonts w:cstheme="minorHAnsi"/>
                <w:lang w:val="bs-Latn-BA"/>
              </w:rPr>
            </w:pPr>
            <w:r w:rsidRPr="00CF1FAA">
              <w:rPr>
                <w:rFonts w:cstheme="minorHAnsi"/>
                <w:lang w:val="bs-Latn-BA"/>
              </w:rPr>
              <w:t>1</w:t>
            </w:r>
          </w:p>
        </w:tc>
        <w:tc>
          <w:tcPr>
            <w:tcW w:w="2126" w:type="dxa"/>
            <w:shd w:val="clear" w:color="auto" w:fill="auto"/>
            <w:vAlign w:val="center"/>
          </w:tcPr>
          <w:p w14:paraId="61403204" w14:textId="34F87A3C" w:rsidR="00F93D47" w:rsidRPr="00CF1FAA" w:rsidRDefault="00F93D47" w:rsidP="005C09BF">
            <w:pPr>
              <w:rPr>
                <w:rFonts w:cstheme="minorHAnsi"/>
                <w:lang w:val="bs-Latn-BA"/>
              </w:rPr>
            </w:pPr>
            <w:r w:rsidRPr="00CF1FAA">
              <w:rPr>
                <w:rFonts w:cstheme="minorHAnsi"/>
                <w:lang w:val="bs-Latn-BA"/>
              </w:rPr>
              <w:t>Pravilnik o javnom konkursu, Član 19.3-4</w:t>
            </w:r>
          </w:p>
        </w:tc>
        <w:tc>
          <w:tcPr>
            <w:tcW w:w="6946" w:type="dxa"/>
            <w:vAlign w:val="center"/>
          </w:tcPr>
          <w:p w14:paraId="3C4E04BC"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(3) Svaki kandidat sa Liste uspješnih kandidata, može po prijemu obavještenja o izvršenom postavljenju, izjaviti žalbu u roku od 15 dana od dana prijema obavještenja.</w:t>
            </w:r>
          </w:p>
          <w:p w14:paraId="76CB9DAA" w14:textId="181884A1" w:rsidR="00F93D47" w:rsidRPr="00CF1FAA" w:rsidRDefault="00F93D47" w:rsidP="005C09BF">
            <w:pPr>
              <w:rPr>
                <w:rFonts w:cstheme="minorHAnsi"/>
                <w:sz w:val="16"/>
                <w:szCs w:val="16"/>
                <w:lang w:val="bs-Latn-BA"/>
              </w:rPr>
            </w:pPr>
            <w:r w:rsidRPr="00CF1FAA">
              <w:rPr>
                <w:rFonts w:cstheme="minorHAnsi"/>
                <w:sz w:val="16"/>
                <w:szCs w:val="16"/>
                <w:lang w:val="bs-Latn-BA"/>
              </w:rPr>
              <w:t>(4) Žalbom iz stava (3) ovog člana mogu se pobijati samo činjenice i okolnosti vezane za postavljenje državnog službenika.</w:t>
            </w:r>
          </w:p>
        </w:tc>
        <w:tc>
          <w:tcPr>
            <w:tcW w:w="2834" w:type="dxa"/>
            <w:shd w:val="clear" w:color="auto" w:fill="FFFF00"/>
            <w:vAlign w:val="center"/>
          </w:tcPr>
          <w:p w14:paraId="4CE7BA6C" w14:textId="77777777" w:rsidR="00F93D47" w:rsidRPr="00CF1FAA" w:rsidRDefault="00F93D47" w:rsidP="005C09BF">
            <w:pPr>
              <w:rPr>
                <w:rFonts w:cstheme="minorHAnsi"/>
                <w:lang w:val="bs-Latn-BA"/>
              </w:rPr>
            </w:pPr>
            <w:r w:rsidRPr="00CF1FAA">
              <w:rPr>
                <w:rFonts w:cstheme="minorHAnsi"/>
                <w:lang w:val="bs-Latn-BA"/>
              </w:rPr>
              <w:t>Implicitno. SORJU će insistirati na jačanju kapaciteta Odbora za žalbe (A2.2.3). DG NEAR očekuje mogućnost podnošenja žalbe kandidata na odluke o odabiru nakon svake faze selekcije putem jasnih i efikasnih žalbenih postupaka!!</w:t>
            </w:r>
          </w:p>
          <w:p w14:paraId="2A8C539E" w14:textId="0BDA331E" w:rsidR="00F93D47" w:rsidRPr="00CF1FAA" w:rsidRDefault="00F93D47" w:rsidP="005C09BF">
            <w:pPr>
              <w:rPr>
                <w:rFonts w:cstheme="minorHAnsi"/>
                <w:lang w:val="bs-Latn-BA"/>
              </w:rPr>
            </w:pPr>
            <w:r w:rsidRPr="00CF1FAA">
              <w:rPr>
                <w:rFonts w:cstheme="minorHAnsi"/>
                <w:lang w:val="bs-Latn-BA"/>
              </w:rPr>
              <w:t>•</w:t>
            </w:r>
            <w:r w:rsidRPr="00CF1FAA">
              <w:rPr>
                <w:rFonts w:cstheme="minorHAnsi"/>
                <w:lang w:val="bs-Latn-BA"/>
              </w:rPr>
              <w:tab/>
              <w:t>žalbeni postupci da budu učinkoviti (npr. rokovi za podnošenje žalbe trebaju biti dovoljno dugi da osiguraju efikasnu upotrebu žalbi; postupak treba omogućiti poštenu reviziju žalbi; odluke u žalbenim predmetima treba donositi u razumnom roku;</w:t>
            </w:r>
          </w:p>
          <w:p w14:paraId="7C6C7745" w14:textId="64708C38" w:rsidR="00F93D47" w:rsidRPr="00CF1FAA" w:rsidRDefault="00F93D47" w:rsidP="005C09BF">
            <w:pPr>
              <w:rPr>
                <w:rFonts w:cstheme="minorHAnsi"/>
                <w:lang w:val="bs-Latn-BA"/>
              </w:rPr>
            </w:pPr>
            <w:r w:rsidRPr="00CF1FAA">
              <w:rPr>
                <w:rFonts w:cstheme="minorHAnsi"/>
                <w:lang w:val="bs-Latn-BA"/>
              </w:rPr>
              <w:t>•</w:t>
            </w:r>
            <w:r w:rsidRPr="00CF1FAA">
              <w:rPr>
                <w:rFonts w:cstheme="minorHAnsi"/>
                <w:lang w:val="bs-Latn-BA"/>
              </w:rPr>
              <w:tab/>
              <w:t>žalbene komisije moraju biti nepristrane (npr. članovi bi trebali biti imenovani na osnovu postupaka koji bi osigurali njihovu neovisnost; ne bi trebala biti data mogućnost ponovnog imenovanja nakon 1. mandata, kako bi se izbjegla politizacija);</w:t>
            </w:r>
          </w:p>
        </w:tc>
      </w:tr>
      <w:tr w:rsidR="00F93D47" w:rsidRPr="00CF1FAA" w14:paraId="670D82F0" w14:textId="77777777" w:rsidTr="005C09BF">
        <w:trPr>
          <w:trHeight w:val="840"/>
        </w:trPr>
        <w:tc>
          <w:tcPr>
            <w:tcW w:w="2576" w:type="dxa"/>
            <w:vAlign w:val="center"/>
          </w:tcPr>
          <w:p w14:paraId="7E8250EC" w14:textId="729A24C5" w:rsidR="00F93D47" w:rsidRPr="00CF1FAA" w:rsidRDefault="00F93D47" w:rsidP="005C09BF">
            <w:pPr>
              <w:rPr>
                <w:lang w:val="bs-Latn-BA"/>
              </w:rPr>
            </w:pPr>
            <w:r w:rsidRPr="00CF1FAA">
              <w:rPr>
                <w:lang w:val="bs-Latn-BA"/>
              </w:rPr>
              <w:t>Postoje najmanje dvije instance za žalbu:</w:t>
            </w:r>
            <w:r w:rsidRPr="00CF1FAA">
              <w:rPr>
                <w:b/>
                <w:bCs/>
                <w:vertAlign w:val="superscript"/>
                <w:lang w:val="bs-Latn-BA"/>
              </w:rPr>
              <w:t>I</w:t>
            </w:r>
          </w:p>
          <w:p w14:paraId="6F266488" w14:textId="6867671E" w:rsidR="00F93D47" w:rsidRPr="00CF1FAA" w:rsidRDefault="00F93D47" w:rsidP="005C09BF">
            <w:pPr>
              <w:pStyle w:val="ListParagraph"/>
              <w:numPr>
                <w:ilvl w:val="0"/>
                <w:numId w:val="17"/>
              </w:numPr>
              <w:ind w:left="342"/>
              <w:rPr>
                <w:lang w:val="bs-Latn-BA"/>
              </w:rPr>
            </w:pPr>
            <w:r w:rsidRPr="00CF1FAA">
              <w:rPr>
                <w:lang w:val="bs-Latn-BA"/>
              </w:rPr>
              <w:t>instanca u upravi</w:t>
            </w:r>
          </w:p>
        </w:tc>
        <w:tc>
          <w:tcPr>
            <w:tcW w:w="992" w:type="dxa"/>
            <w:vMerge w:val="restart"/>
            <w:vAlign w:val="center"/>
          </w:tcPr>
          <w:p w14:paraId="7047ED00" w14:textId="6FA7BED7" w:rsidR="00F93D47" w:rsidRPr="00CF1FAA" w:rsidRDefault="00F93D47" w:rsidP="005C09BF">
            <w:pPr>
              <w:jc w:val="center"/>
              <w:rPr>
                <w:rFonts w:cstheme="minorHAnsi"/>
                <w:lang w:val="bs-Latn-BA"/>
              </w:rPr>
            </w:pPr>
            <w:r w:rsidRPr="00CF1FAA">
              <w:rPr>
                <w:rFonts w:cstheme="minorHAnsi"/>
                <w:lang w:val="bs-Latn-BA"/>
              </w:rPr>
              <w:t>2</w:t>
            </w:r>
          </w:p>
        </w:tc>
        <w:tc>
          <w:tcPr>
            <w:tcW w:w="2126" w:type="dxa"/>
            <w:shd w:val="clear" w:color="auto" w:fill="auto"/>
            <w:vAlign w:val="center"/>
          </w:tcPr>
          <w:p w14:paraId="2EEBB037" w14:textId="70D7320B" w:rsidR="00F93D47" w:rsidRPr="00CF1FAA" w:rsidRDefault="00F93D47" w:rsidP="005C09BF">
            <w:pPr>
              <w:rPr>
                <w:rFonts w:cstheme="minorHAnsi"/>
                <w:lang w:val="bs-Latn-BA"/>
              </w:rPr>
            </w:pPr>
            <w:r w:rsidRPr="00CF1FAA">
              <w:rPr>
                <w:rFonts w:cstheme="minorHAnsi"/>
                <w:lang w:val="bs-Latn-BA"/>
              </w:rPr>
              <w:t>Pravilnik o javnom konkursu, Član 20.1</w:t>
            </w:r>
          </w:p>
        </w:tc>
        <w:tc>
          <w:tcPr>
            <w:tcW w:w="6946" w:type="dxa"/>
            <w:vAlign w:val="center"/>
          </w:tcPr>
          <w:p w14:paraId="22D3FCBB" w14:textId="634CC1E0" w:rsidR="00F93D47" w:rsidRPr="00CF1FAA" w:rsidRDefault="00F93D47" w:rsidP="005C09BF">
            <w:pPr>
              <w:rPr>
                <w:rFonts w:cstheme="minorHAnsi"/>
                <w:sz w:val="16"/>
                <w:szCs w:val="16"/>
                <w:lang w:val="bs-Latn-BA"/>
              </w:rPr>
            </w:pPr>
            <w:r w:rsidRPr="00CF1FAA">
              <w:rPr>
                <w:rFonts w:cstheme="minorHAnsi"/>
                <w:sz w:val="16"/>
                <w:szCs w:val="16"/>
                <w:lang w:val="bs-Latn-BA"/>
              </w:rPr>
              <w:t>Kad je ovim pravilnikom propisano da kandidat u javnom konkursu može izjaviti žalbu, žalba se izjavljuje Odboru državne službe za žalbe, u skladu sa članom 65. Zakona o državnoj službi i članom 4. Uredbe o osnivanju Odbora državne službe za žalbe.</w:t>
            </w:r>
          </w:p>
        </w:tc>
        <w:tc>
          <w:tcPr>
            <w:tcW w:w="2834" w:type="dxa"/>
            <w:shd w:val="clear" w:color="auto" w:fill="auto"/>
            <w:vAlign w:val="center"/>
          </w:tcPr>
          <w:p w14:paraId="3993681A" w14:textId="1FC7E2AA" w:rsidR="00F93D47" w:rsidRPr="00CF1FAA" w:rsidRDefault="00F93D47" w:rsidP="005C09BF">
            <w:pPr>
              <w:rPr>
                <w:rFonts w:cstheme="minorHAnsi"/>
                <w:lang w:val="bs-Latn-BA"/>
              </w:rPr>
            </w:pPr>
            <w:r w:rsidRPr="00CF1FAA">
              <w:rPr>
                <w:rFonts w:cstheme="minorHAnsi"/>
                <w:lang w:val="bs-Latn-BA"/>
              </w:rPr>
              <w:t>Implicitno</w:t>
            </w:r>
          </w:p>
        </w:tc>
      </w:tr>
      <w:tr w:rsidR="00F93D47" w:rsidRPr="00CF1FAA" w14:paraId="49AEA703" w14:textId="77777777" w:rsidTr="005C09BF">
        <w:trPr>
          <w:trHeight w:val="180"/>
        </w:trPr>
        <w:tc>
          <w:tcPr>
            <w:tcW w:w="2576" w:type="dxa"/>
            <w:vAlign w:val="center"/>
          </w:tcPr>
          <w:p w14:paraId="0C6514B2" w14:textId="2E3C6A43" w:rsidR="00F93D47" w:rsidRPr="00CF1FAA" w:rsidRDefault="00F93D47" w:rsidP="005C09BF">
            <w:pPr>
              <w:pStyle w:val="ListParagraph"/>
              <w:numPr>
                <w:ilvl w:val="0"/>
                <w:numId w:val="17"/>
              </w:numPr>
              <w:ind w:left="342"/>
              <w:rPr>
                <w:lang w:val="bs-Latn-BA"/>
              </w:rPr>
            </w:pPr>
            <w:r w:rsidRPr="00CF1FAA">
              <w:rPr>
                <w:lang w:val="bs-Latn-BA"/>
              </w:rPr>
              <w:t>i na sudovima</w:t>
            </w:r>
          </w:p>
        </w:tc>
        <w:tc>
          <w:tcPr>
            <w:tcW w:w="992" w:type="dxa"/>
            <w:vMerge/>
            <w:vAlign w:val="center"/>
          </w:tcPr>
          <w:p w14:paraId="72F76714" w14:textId="77777777" w:rsidR="00F93D47" w:rsidRPr="00CF1FAA" w:rsidRDefault="00F93D47" w:rsidP="005C09BF">
            <w:pPr>
              <w:jc w:val="center"/>
              <w:rPr>
                <w:rFonts w:cstheme="minorHAnsi"/>
                <w:lang w:val="bs-Latn-BA"/>
              </w:rPr>
            </w:pPr>
          </w:p>
        </w:tc>
        <w:tc>
          <w:tcPr>
            <w:tcW w:w="2126" w:type="dxa"/>
            <w:shd w:val="clear" w:color="auto" w:fill="auto"/>
            <w:vAlign w:val="center"/>
          </w:tcPr>
          <w:p w14:paraId="1CD7AC89" w14:textId="028E3563" w:rsidR="00F93D47" w:rsidRPr="00CF1FAA" w:rsidRDefault="00F93D47" w:rsidP="005C09BF">
            <w:pPr>
              <w:rPr>
                <w:rFonts w:cstheme="minorHAnsi"/>
                <w:lang w:val="bs-Latn-BA"/>
              </w:rPr>
            </w:pPr>
            <w:r w:rsidRPr="00CF1FAA">
              <w:rPr>
                <w:rFonts w:cstheme="minorHAnsi"/>
                <w:lang w:val="bs-Latn-BA"/>
              </w:rPr>
              <w:t>ZDS, Član 65.9.a</w:t>
            </w:r>
          </w:p>
        </w:tc>
        <w:tc>
          <w:tcPr>
            <w:tcW w:w="6946" w:type="dxa"/>
            <w:vAlign w:val="center"/>
          </w:tcPr>
          <w:p w14:paraId="117CE26A" w14:textId="77777777" w:rsidR="00F93D47" w:rsidRPr="00CF1FAA" w:rsidRDefault="00F93D47" w:rsidP="005C09BF">
            <w:pPr>
              <w:rPr>
                <w:rFonts w:cstheme="minorHAnsi"/>
                <w:sz w:val="16"/>
                <w:szCs w:val="16"/>
                <w:lang w:val="bs-Latn-BA"/>
              </w:rPr>
            </w:pPr>
            <w:r w:rsidRPr="00CF1FAA">
              <w:rPr>
                <w:rFonts w:cstheme="minorHAnsi"/>
                <w:sz w:val="16"/>
                <w:szCs w:val="16"/>
                <w:lang w:val="bs-Latn-BA"/>
              </w:rPr>
              <w:t>Odluke Odbora za žalbe moraju biti donesene na zakonskim osnovima i pravilno i potpuno utvrđenom činjeničnom stanju. Odluke Odbora za žalbe su:</w:t>
            </w:r>
          </w:p>
          <w:p w14:paraId="1902BC45" w14:textId="7F06AC62" w:rsidR="00F93D47" w:rsidRPr="00CF1FAA" w:rsidRDefault="00F93D47" w:rsidP="005C09BF">
            <w:pPr>
              <w:rPr>
                <w:rFonts w:cstheme="minorHAnsi"/>
                <w:sz w:val="16"/>
                <w:szCs w:val="16"/>
                <w:lang w:val="bs-Latn-BA"/>
              </w:rPr>
            </w:pPr>
            <w:r w:rsidRPr="00CF1FAA">
              <w:rPr>
                <w:rFonts w:cstheme="minorHAnsi"/>
                <w:sz w:val="16"/>
                <w:szCs w:val="16"/>
                <w:lang w:val="bs-Latn-BA"/>
              </w:rPr>
              <w:t>a) konačne i podliježu svakom preispitivanju od nadležnog suda. Postupak pred sudom može se pokrenuti u roku od 30 dana od dana prijema konačne odluke.</w:t>
            </w:r>
          </w:p>
        </w:tc>
        <w:tc>
          <w:tcPr>
            <w:tcW w:w="2834" w:type="dxa"/>
            <w:shd w:val="clear" w:color="auto" w:fill="auto"/>
            <w:vAlign w:val="center"/>
          </w:tcPr>
          <w:p w14:paraId="18FD54E5" w14:textId="77777777" w:rsidR="00F93D47" w:rsidRPr="00CF1FAA" w:rsidRDefault="00F93D47" w:rsidP="005C09BF">
            <w:pPr>
              <w:rPr>
                <w:rFonts w:cstheme="minorHAnsi"/>
                <w:lang w:val="bs-Latn-BA"/>
              </w:rPr>
            </w:pPr>
          </w:p>
        </w:tc>
      </w:tr>
    </w:tbl>
    <w:p w14:paraId="08CA71A7" w14:textId="1FCEABA1" w:rsidR="00064120" w:rsidRPr="00CF1FAA" w:rsidRDefault="00064120" w:rsidP="00064120">
      <w:pPr>
        <w:pStyle w:val="Deyanito3"/>
        <w:rPr>
          <w:rFonts w:eastAsia="Times New Roman"/>
          <w:lang w:val="bs-Latn-BA"/>
        </w:rPr>
      </w:pPr>
      <w:bookmarkStart w:id="158" w:name="_Toc53953776"/>
      <w:bookmarkStart w:id="159" w:name="_Toc56850102"/>
      <w:bookmarkStart w:id="160" w:name="_Toc65744678"/>
      <w:bookmarkStart w:id="161" w:name="_Hlk57838240"/>
      <w:bookmarkStart w:id="162" w:name="_Hlk56861850"/>
      <w:r w:rsidRPr="00CF1FAA">
        <w:rPr>
          <w:rFonts w:eastAsia="Times New Roman"/>
          <w:lang w:val="bs-Latn-BA"/>
        </w:rPr>
        <w:lastRenderedPageBreak/>
        <w:t>Podindikator 3: Objektivnost kriterija za prekid radnog odnosa viših državnih službenika u pravnom okviru</w:t>
      </w:r>
      <w:bookmarkEnd w:id="158"/>
      <w:bookmarkEnd w:id="159"/>
      <w:bookmarkEnd w:id="160"/>
    </w:p>
    <w:p w14:paraId="1E3945B5" w14:textId="71763E00" w:rsidR="00557972" w:rsidRPr="00CF1FAA" w:rsidRDefault="00557972" w:rsidP="00557972">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i to samo ukoliko su predviđeni objektivni kriteriji za prestanak radnog odnosa. U konačnici, ovaj podindikator doprinosi </w:t>
      </w:r>
      <w:r w:rsidRPr="00CF1FAA">
        <w:rPr>
          <w:b/>
          <w:bCs/>
          <w:lang w:val="bs-Latn-BA"/>
        </w:rPr>
        <w:t>7,02%</w:t>
      </w:r>
      <w:r w:rsidRPr="00CF1FAA">
        <w:rPr>
          <w:lang w:val="bs-Latn-BA"/>
        </w:rPr>
        <w:t xml:space="preserve"> ukupnoj ocjeni za Princip 4.</w:t>
      </w:r>
    </w:p>
    <w:p w14:paraId="04A0E9C1" w14:textId="75307FFC" w:rsidR="0048312D" w:rsidRPr="00CF1FAA" w:rsidRDefault="0048312D" w:rsidP="0048312D">
      <w:pPr>
        <w:pStyle w:val="BodyText"/>
        <w:keepNext/>
        <w:framePr w:dropCap="drop" w:lines="3" w:wrap="around" w:vAnchor="text" w:hAnchor="text"/>
        <w:spacing w:after="0" w:line="732" w:lineRule="exact"/>
        <w:jc w:val="both"/>
        <w:textAlignment w:val="baseline"/>
        <w:rPr>
          <w:rFonts w:cstheme="minorHAnsi"/>
          <w:smallCaps/>
          <w:position w:val="-9"/>
          <w:sz w:val="96"/>
          <w:szCs w:val="96"/>
          <w:lang w:val="bs-Latn-BA"/>
        </w:rPr>
      </w:pPr>
      <w:r w:rsidRPr="00CF1FAA">
        <w:rPr>
          <w:rFonts w:cstheme="minorHAnsi"/>
          <w:smallCaps/>
          <w:position w:val="-9"/>
          <w:sz w:val="96"/>
          <w:szCs w:val="96"/>
          <w:lang w:val="bs-Latn-BA"/>
        </w:rPr>
        <w:t>B</w:t>
      </w:r>
    </w:p>
    <w:p w14:paraId="60357DF5" w14:textId="4C5CDB7B" w:rsidR="00627F4D" w:rsidRPr="00CF1FAA" w:rsidRDefault="00627F4D" w:rsidP="0048312D">
      <w:pPr>
        <w:pStyle w:val="BodyText"/>
        <w:keepNext/>
        <w:jc w:val="both"/>
        <w:rPr>
          <w:smallCaps/>
          <w:sz w:val="20"/>
          <w:szCs w:val="20"/>
          <w:lang w:val="bs-Latn-BA"/>
        </w:rPr>
      </w:pPr>
      <w:r w:rsidRPr="00CF1FAA">
        <w:rPr>
          <w:smallCaps/>
          <w:sz w:val="20"/>
          <w:szCs w:val="20"/>
          <w:lang w:val="bs-Latn-BA"/>
        </w:rPr>
        <w:t xml:space="preserve">Za ovaj podindikator je veoma bitno to što DG NEAR tj. Evropska komisija smatra </w:t>
      </w:r>
      <w:r w:rsidR="0048312D" w:rsidRPr="00CF1FAA">
        <w:rPr>
          <w:smallCaps/>
          <w:sz w:val="20"/>
          <w:szCs w:val="20"/>
          <w:lang w:val="bs-Latn-BA"/>
        </w:rPr>
        <w:t>da bi u nekim slučajevima mandati na određeno vrijeme za rukovodioce mogli biti izloženiji političkom uplitanju, npr. ako postupci ponovnog imenovanja nisu jasno određeni niti povezani s objektivnim kriterijima ili ako je mandat rukovodioca povezan s mandatom Vlade. Zbog toga treba razlikovati najviše rukovodeće položaje (npr. sekretare) za koje je uobičajeno da imaju mandat na određeno vrijeme i niže razine upravljanja, čiji bi mandat radije trebao biti na neodređeno vrijeme, kako bi se osigurala stabilnost sistema. Očekuje se:</w:t>
      </w:r>
    </w:p>
    <w:p w14:paraId="6139E5EC" w14:textId="0CB8EFA0" w:rsidR="0048312D" w:rsidRPr="00CF1FAA" w:rsidRDefault="0048312D" w:rsidP="00E0321C">
      <w:pPr>
        <w:pStyle w:val="BodyText"/>
        <w:keepNext/>
        <w:numPr>
          <w:ilvl w:val="0"/>
          <w:numId w:val="17"/>
        </w:numPr>
        <w:ind w:left="714" w:hanging="357"/>
        <w:contextualSpacing/>
        <w:jc w:val="both"/>
        <w:rPr>
          <w:smallCaps/>
          <w:sz w:val="20"/>
          <w:szCs w:val="20"/>
          <w:lang w:val="bs-Latn-BA"/>
        </w:rPr>
      </w:pPr>
      <w:r w:rsidRPr="00CF1FAA">
        <w:rPr>
          <w:smallCaps/>
          <w:sz w:val="20"/>
          <w:szCs w:val="20"/>
          <w:lang w:val="bs-Latn-BA"/>
        </w:rPr>
        <w:t>izmjena odredaba koje propisuju vremenski ograničeni mandat za sve kategorije rukovodilaca i pretvorbu npr. pozicija rukovodilaca srednjeg i nižeg nivoa u stalni radni odnos;</w:t>
      </w:r>
    </w:p>
    <w:p w14:paraId="061EBD2C" w14:textId="6895C5DD" w:rsidR="0048312D" w:rsidRPr="00CF1FAA" w:rsidRDefault="00E0321C" w:rsidP="00E0321C">
      <w:pPr>
        <w:pStyle w:val="BodyText"/>
        <w:keepNext/>
        <w:numPr>
          <w:ilvl w:val="0"/>
          <w:numId w:val="38"/>
        </w:numPr>
        <w:jc w:val="both"/>
        <w:rPr>
          <w:smallCaps/>
          <w:sz w:val="20"/>
          <w:szCs w:val="20"/>
          <w:lang w:val="bs-Latn-BA"/>
        </w:rPr>
      </w:pPr>
      <w:r w:rsidRPr="00CF1FAA">
        <w:rPr>
          <w:smallCaps/>
          <w:sz w:val="20"/>
          <w:szCs w:val="20"/>
          <w:lang w:val="bs-Latn-BA"/>
        </w:rPr>
        <w:t>propisivanje</w:t>
      </w:r>
      <w:r w:rsidR="0048312D" w:rsidRPr="00CF1FAA">
        <w:rPr>
          <w:smallCaps/>
          <w:sz w:val="20"/>
          <w:szCs w:val="20"/>
          <w:lang w:val="bs-Latn-BA"/>
        </w:rPr>
        <w:t xml:space="preserve"> objektivnij</w:t>
      </w:r>
      <w:r w:rsidRPr="00CF1FAA">
        <w:rPr>
          <w:smallCaps/>
          <w:sz w:val="20"/>
          <w:szCs w:val="20"/>
          <w:lang w:val="bs-Latn-BA"/>
        </w:rPr>
        <w:t>ih</w:t>
      </w:r>
      <w:r w:rsidR="0048312D" w:rsidRPr="00CF1FAA">
        <w:rPr>
          <w:smallCaps/>
          <w:sz w:val="20"/>
          <w:szCs w:val="20"/>
          <w:lang w:val="bs-Latn-BA"/>
        </w:rPr>
        <w:t xml:space="preserve"> i jasnij</w:t>
      </w:r>
      <w:r w:rsidRPr="00CF1FAA">
        <w:rPr>
          <w:smallCaps/>
          <w:sz w:val="20"/>
          <w:szCs w:val="20"/>
          <w:lang w:val="bs-Latn-BA"/>
        </w:rPr>
        <w:t>ih</w:t>
      </w:r>
      <w:r w:rsidR="0048312D" w:rsidRPr="00CF1FAA">
        <w:rPr>
          <w:smallCaps/>
          <w:sz w:val="20"/>
          <w:szCs w:val="20"/>
          <w:lang w:val="bs-Latn-BA"/>
        </w:rPr>
        <w:t xml:space="preserve"> uslov</w:t>
      </w:r>
      <w:r w:rsidRPr="00CF1FAA">
        <w:rPr>
          <w:smallCaps/>
          <w:sz w:val="20"/>
          <w:szCs w:val="20"/>
          <w:lang w:val="bs-Latn-BA"/>
        </w:rPr>
        <w:t>a</w:t>
      </w:r>
      <w:r w:rsidR="0048312D" w:rsidRPr="00CF1FAA">
        <w:rPr>
          <w:smallCaps/>
          <w:sz w:val="20"/>
          <w:szCs w:val="20"/>
          <w:lang w:val="bs-Latn-BA"/>
        </w:rPr>
        <w:t xml:space="preserve"> za</w:t>
      </w:r>
      <w:r w:rsidRPr="00CF1FAA">
        <w:rPr>
          <w:smallCaps/>
          <w:sz w:val="20"/>
          <w:szCs w:val="20"/>
          <w:lang w:val="bs-Latn-BA"/>
        </w:rPr>
        <w:t xml:space="preserve"> r</w:t>
      </w:r>
      <w:r w:rsidR="0048312D" w:rsidRPr="00CF1FAA">
        <w:rPr>
          <w:smallCaps/>
          <w:sz w:val="20"/>
          <w:szCs w:val="20"/>
          <w:lang w:val="bs-Latn-BA"/>
        </w:rPr>
        <w:t>eizbor/ponovno imenovanje, npr. reizbor/ponovno imenovanje trebalo bi se temeljiti na strogim uslovima (npr. niz pozitivnih ocjena učinka ili javni konkurs nakon isteka 1. mandata), uključiti minimalni rok (npr. 6 mjeseci) prije isteka trenutnog mandata za odlučivanje o potencijalnom reizboru/ponovnom imenovanju kako bi se povećala transparentnost i predvidljivost pravila koja se tiču ovih mandata</w:t>
      </w:r>
      <w:r w:rsidRPr="00CF1FAA">
        <w:rPr>
          <w:smallCaps/>
          <w:sz w:val="20"/>
          <w:szCs w:val="20"/>
          <w:lang w:val="bs-Latn-BA"/>
        </w:rPr>
        <w:t>.</w:t>
      </w:r>
    </w:p>
    <w:tbl>
      <w:tblPr>
        <w:tblStyle w:val="TableGrid"/>
        <w:tblW w:w="15475" w:type="dxa"/>
        <w:tblInd w:w="113" w:type="dxa"/>
        <w:tblLayout w:type="fixed"/>
        <w:tblLook w:val="06A0" w:firstRow="1" w:lastRow="0" w:firstColumn="1" w:lastColumn="0" w:noHBand="1" w:noVBand="1"/>
      </w:tblPr>
      <w:tblGrid>
        <w:gridCol w:w="2576"/>
        <w:gridCol w:w="1559"/>
        <w:gridCol w:w="8505"/>
        <w:gridCol w:w="2835"/>
      </w:tblGrid>
      <w:tr w:rsidR="0056610F" w:rsidRPr="00CF1FAA" w14:paraId="1FB28A68" w14:textId="77777777" w:rsidTr="00EB4952">
        <w:trPr>
          <w:tblHeader/>
        </w:trPr>
        <w:tc>
          <w:tcPr>
            <w:tcW w:w="2576" w:type="dxa"/>
            <w:tcBorders>
              <w:bottom w:val="single" w:sz="4" w:space="0" w:color="auto"/>
            </w:tcBorders>
            <w:shd w:val="clear" w:color="auto" w:fill="2F5496" w:themeFill="accent1" w:themeFillShade="BF"/>
            <w:vAlign w:val="center"/>
          </w:tcPr>
          <w:bookmarkEnd w:id="161"/>
          <w:p w14:paraId="3EE1BB5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74DC27F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3CF6B74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5" w:type="dxa"/>
            <w:tcBorders>
              <w:bottom w:val="single" w:sz="4" w:space="0" w:color="auto"/>
            </w:tcBorders>
            <w:shd w:val="clear" w:color="auto" w:fill="2F5496" w:themeFill="accent1" w:themeFillShade="BF"/>
          </w:tcPr>
          <w:p w14:paraId="5FE2ED3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62"/>
      <w:tr w:rsidR="00F93D47" w:rsidRPr="00CF1FAA" w14:paraId="175DB6EA" w14:textId="77777777" w:rsidTr="00F93D47">
        <w:trPr>
          <w:trHeight w:val="2686"/>
        </w:trPr>
        <w:tc>
          <w:tcPr>
            <w:tcW w:w="2576" w:type="dxa"/>
            <w:vAlign w:val="center"/>
          </w:tcPr>
          <w:p w14:paraId="3D2D3296" w14:textId="156C1C0F" w:rsidR="00F93D47" w:rsidRPr="00CF1FAA" w:rsidRDefault="00F93D47" w:rsidP="00F93D47">
            <w:pPr>
              <w:pStyle w:val="ListParagraph"/>
              <w:numPr>
                <w:ilvl w:val="0"/>
                <w:numId w:val="17"/>
              </w:numPr>
              <w:ind w:left="342"/>
              <w:rPr>
                <w:lang w:val="bs-Latn-BA"/>
              </w:rPr>
            </w:pPr>
            <w:r w:rsidRPr="00CF1FAA">
              <w:rPr>
                <w:lang w:val="bs-Latn-BA"/>
              </w:rPr>
              <w:t>Prestanak perioda imenovanja</w:t>
            </w:r>
            <w:r w:rsidRPr="00CF1FAA">
              <w:rPr>
                <w:b/>
                <w:bCs/>
                <w:vertAlign w:val="superscript"/>
                <w:lang w:val="bs-Latn-BA"/>
              </w:rPr>
              <w:t>B</w:t>
            </w:r>
          </w:p>
        </w:tc>
        <w:tc>
          <w:tcPr>
            <w:tcW w:w="1559" w:type="dxa"/>
            <w:shd w:val="clear" w:color="auto" w:fill="auto"/>
            <w:vAlign w:val="center"/>
          </w:tcPr>
          <w:p w14:paraId="09FA8886" w14:textId="1C34A3D4" w:rsidR="00F93D47" w:rsidRPr="00CF1FAA" w:rsidRDefault="00F93D47" w:rsidP="00F93D47">
            <w:pPr>
              <w:rPr>
                <w:rFonts w:cstheme="minorHAnsi"/>
                <w:lang w:val="bs-Latn-BA"/>
              </w:rPr>
            </w:pPr>
          </w:p>
        </w:tc>
        <w:tc>
          <w:tcPr>
            <w:tcW w:w="8505" w:type="dxa"/>
            <w:vAlign w:val="center"/>
          </w:tcPr>
          <w:p w14:paraId="6B5442F6" w14:textId="569B09BE" w:rsidR="00F93D47" w:rsidRPr="00CF1FAA" w:rsidRDefault="00F93D47" w:rsidP="00F93D47">
            <w:pPr>
              <w:rPr>
                <w:rFonts w:cstheme="minorHAnsi"/>
                <w:color w:val="FF0000"/>
                <w:sz w:val="16"/>
                <w:szCs w:val="16"/>
                <w:lang w:val="bs-Latn-BA"/>
              </w:rPr>
            </w:pPr>
          </w:p>
        </w:tc>
        <w:tc>
          <w:tcPr>
            <w:tcW w:w="2835" w:type="dxa"/>
            <w:shd w:val="clear" w:color="auto" w:fill="auto"/>
            <w:vAlign w:val="center"/>
          </w:tcPr>
          <w:p w14:paraId="1A99BFBF" w14:textId="50460B59" w:rsidR="00F93D47" w:rsidRPr="00CF1FAA" w:rsidRDefault="005C09BF" w:rsidP="00F93D47">
            <w:pPr>
              <w:rPr>
                <w:rFonts w:cstheme="minorHAnsi"/>
                <w:lang w:val="bs-Latn-BA"/>
              </w:rPr>
            </w:pPr>
            <w:r w:rsidRPr="00CF1FAA">
              <w:rPr>
                <w:rFonts w:cstheme="minorHAnsi"/>
                <w:lang w:val="bs-Latn-BA"/>
              </w:rPr>
              <w:t>Tamo gdje je mandat ograničen sektorskim propisom, kao npr. kod Porezne uprave</w:t>
            </w:r>
          </w:p>
        </w:tc>
      </w:tr>
      <w:tr w:rsidR="00F93D47" w:rsidRPr="00CF1FAA" w14:paraId="3BD892AB" w14:textId="77777777" w:rsidTr="00EB4952">
        <w:trPr>
          <w:trHeight w:val="136"/>
        </w:trPr>
        <w:tc>
          <w:tcPr>
            <w:tcW w:w="2576" w:type="dxa"/>
            <w:vAlign w:val="center"/>
          </w:tcPr>
          <w:p w14:paraId="73438343" w14:textId="24FBCEB4" w:rsidR="00F93D47" w:rsidRPr="00CF1FAA" w:rsidRDefault="00F93D47" w:rsidP="00F93D47">
            <w:pPr>
              <w:pStyle w:val="ListParagraph"/>
              <w:numPr>
                <w:ilvl w:val="0"/>
                <w:numId w:val="17"/>
              </w:numPr>
              <w:ind w:left="342"/>
              <w:rPr>
                <w:lang w:val="bs-Latn-BA"/>
              </w:rPr>
            </w:pPr>
            <w:r w:rsidRPr="00CF1FAA">
              <w:rPr>
                <w:lang w:val="bs-Latn-BA"/>
              </w:rPr>
              <w:t>Disciplinski ili pravosudni postupci</w:t>
            </w:r>
          </w:p>
        </w:tc>
        <w:tc>
          <w:tcPr>
            <w:tcW w:w="1559" w:type="dxa"/>
            <w:shd w:val="clear" w:color="auto" w:fill="auto"/>
            <w:vAlign w:val="center"/>
          </w:tcPr>
          <w:p w14:paraId="000F90EA" w14:textId="2D0D3CC0" w:rsidR="00F93D47" w:rsidRPr="00CF1FAA" w:rsidRDefault="00F93D47" w:rsidP="00F93D47">
            <w:pPr>
              <w:rPr>
                <w:rFonts w:cstheme="minorHAnsi"/>
                <w:lang w:val="bs-Latn-BA"/>
              </w:rPr>
            </w:pPr>
            <w:r w:rsidRPr="00CF1FAA">
              <w:rPr>
                <w:rFonts w:cstheme="minorHAnsi"/>
                <w:lang w:val="bs-Latn-BA"/>
              </w:rPr>
              <w:t>ZDS, Član 51.j</w:t>
            </w:r>
          </w:p>
        </w:tc>
        <w:tc>
          <w:tcPr>
            <w:tcW w:w="8505" w:type="dxa"/>
            <w:vAlign w:val="center"/>
          </w:tcPr>
          <w:p w14:paraId="0C89F431" w14:textId="77777777" w:rsidR="00F93D47" w:rsidRPr="00CF1FAA" w:rsidRDefault="00F93D47" w:rsidP="00F93D47">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09060E29" w14:textId="2369A6E3" w:rsidR="00F93D47" w:rsidRPr="00CF1FAA" w:rsidRDefault="00F93D47" w:rsidP="00F93D47">
            <w:pPr>
              <w:rPr>
                <w:rFonts w:cstheme="minorHAnsi"/>
                <w:sz w:val="16"/>
                <w:szCs w:val="16"/>
                <w:lang w:val="bs-Latn-BA"/>
              </w:rPr>
            </w:pPr>
            <w:r w:rsidRPr="00CF1FAA">
              <w:rPr>
                <w:rFonts w:cstheme="minorHAnsi"/>
                <w:sz w:val="16"/>
                <w:szCs w:val="16"/>
                <w:lang w:val="bs-Latn-BA"/>
              </w:rPr>
              <w:t>j) na osnovu izrečene disciplinske mjere prestanka radnog odnosa u državnoj službi.</w:t>
            </w:r>
          </w:p>
        </w:tc>
        <w:tc>
          <w:tcPr>
            <w:tcW w:w="2835" w:type="dxa"/>
            <w:shd w:val="clear" w:color="auto" w:fill="auto"/>
            <w:vAlign w:val="center"/>
          </w:tcPr>
          <w:p w14:paraId="4859E5FA" w14:textId="3D91DA03" w:rsidR="00F93D47" w:rsidRPr="00CF1FAA" w:rsidRDefault="00F93D47" w:rsidP="00F93D47">
            <w:pPr>
              <w:rPr>
                <w:rFonts w:cstheme="minorHAnsi"/>
                <w:lang w:val="bs-Latn-BA"/>
              </w:rPr>
            </w:pPr>
          </w:p>
        </w:tc>
      </w:tr>
      <w:tr w:rsidR="00F93D47" w:rsidRPr="00CF1FAA" w14:paraId="07CACEB5" w14:textId="77777777" w:rsidTr="00EB4952">
        <w:trPr>
          <w:trHeight w:val="286"/>
        </w:trPr>
        <w:tc>
          <w:tcPr>
            <w:tcW w:w="2576" w:type="dxa"/>
            <w:shd w:val="clear" w:color="auto" w:fill="auto"/>
            <w:vAlign w:val="center"/>
          </w:tcPr>
          <w:p w14:paraId="7E7F84B5" w14:textId="005D1FA4" w:rsidR="00F93D47" w:rsidRPr="00CF1FAA" w:rsidRDefault="00F93D47" w:rsidP="00F93D47">
            <w:pPr>
              <w:pStyle w:val="ListParagraph"/>
              <w:numPr>
                <w:ilvl w:val="0"/>
                <w:numId w:val="17"/>
              </w:numPr>
              <w:ind w:left="342"/>
              <w:rPr>
                <w:lang w:val="bs-Latn-BA"/>
              </w:rPr>
            </w:pPr>
            <w:r w:rsidRPr="00CF1FAA">
              <w:rPr>
                <w:lang w:val="bs-Latn-BA"/>
              </w:rPr>
              <w:t>Ponavljajuća negativna ocjena radnog učinka</w:t>
            </w:r>
          </w:p>
        </w:tc>
        <w:tc>
          <w:tcPr>
            <w:tcW w:w="1559" w:type="dxa"/>
            <w:shd w:val="clear" w:color="auto" w:fill="auto"/>
            <w:vAlign w:val="center"/>
          </w:tcPr>
          <w:p w14:paraId="7D1304BE" w14:textId="146142DE" w:rsidR="00F93D47" w:rsidRPr="00CF1FAA" w:rsidRDefault="00F93D47" w:rsidP="00F93D47">
            <w:pPr>
              <w:rPr>
                <w:rFonts w:cstheme="minorHAnsi"/>
                <w:lang w:val="bs-Latn-BA"/>
              </w:rPr>
            </w:pPr>
            <w:r w:rsidRPr="00CF1FAA">
              <w:rPr>
                <w:rFonts w:cstheme="minorHAnsi"/>
                <w:lang w:val="bs-Latn-BA"/>
              </w:rPr>
              <w:t>ZDS, Član 51.h</w:t>
            </w:r>
          </w:p>
        </w:tc>
        <w:tc>
          <w:tcPr>
            <w:tcW w:w="8505" w:type="dxa"/>
            <w:vAlign w:val="center"/>
          </w:tcPr>
          <w:p w14:paraId="5D23BF55" w14:textId="77777777" w:rsidR="00F93D47" w:rsidRPr="00CF1FAA" w:rsidRDefault="00F93D47" w:rsidP="00F93D47">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5A802182" w14:textId="3F70184A" w:rsidR="00F93D47" w:rsidRPr="00CF1FAA" w:rsidRDefault="00F93D47" w:rsidP="00F93D47">
            <w:pPr>
              <w:rPr>
                <w:rFonts w:cstheme="minorHAnsi"/>
                <w:sz w:val="16"/>
                <w:szCs w:val="16"/>
                <w:lang w:val="bs-Latn-BA"/>
              </w:rPr>
            </w:pPr>
            <w:r w:rsidRPr="00CF1FAA">
              <w:rPr>
                <w:rFonts w:cstheme="minorHAnsi"/>
                <w:sz w:val="16"/>
                <w:szCs w:val="16"/>
                <w:lang w:val="bs-Latn-BA"/>
              </w:rPr>
              <w:t>h) dvije uzastopno negativne ocjene rada;</w:t>
            </w:r>
          </w:p>
        </w:tc>
        <w:tc>
          <w:tcPr>
            <w:tcW w:w="2835" w:type="dxa"/>
            <w:shd w:val="clear" w:color="auto" w:fill="auto"/>
            <w:vAlign w:val="center"/>
          </w:tcPr>
          <w:p w14:paraId="00924E19" w14:textId="77777777" w:rsidR="00F93D47" w:rsidRPr="00CF1FAA" w:rsidRDefault="00F93D47" w:rsidP="00F93D47">
            <w:pPr>
              <w:rPr>
                <w:rFonts w:cstheme="minorHAnsi"/>
                <w:lang w:val="bs-Latn-BA"/>
              </w:rPr>
            </w:pPr>
          </w:p>
        </w:tc>
      </w:tr>
      <w:tr w:rsidR="00F93D47" w:rsidRPr="00CF1FAA" w14:paraId="06D908D1" w14:textId="77777777" w:rsidTr="00EB4952">
        <w:trPr>
          <w:trHeight w:val="738"/>
        </w:trPr>
        <w:tc>
          <w:tcPr>
            <w:tcW w:w="2576" w:type="dxa"/>
            <w:shd w:val="clear" w:color="auto" w:fill="auto"/>
            <w:vAlign w:val="center"/>
          </w:tcPr>
          <w:p w14:paraId="0A689D05" w14:textId="2AE783F7" w:rsidR="00F93D47" w:rsidRPr="00CF1FAA" w:rsidRDefault="00F93D47" w:rsidP="00F93D47">
            <w:pPr>
              <w:pStyle w:val="ListParagraph"/>
              <w:numPr>
                <w:ilvl w:val="0"/>
                <w:numId w:val="17"/>
              </w:numPr>
              <w:ind w:left="342"/>
              <w:rPr>
                <w:lang w:val="bs-Latn-BA"/>
              </w:rPr>
            </w:pPr>
            <w:r w:rsidRPr="00CF1FAA">
              <w:rPr>
                <w:lang w:val="bs-Latn-BA"/>
              </w:rPr>
              <w:t>Višak zaposlenih zbog restrukturiranja ili smanjenja broja</w:t>
            </w:r>
          </w:p>
        </w:tc>
        <w:tc>
          <w:tcPr>
            <w:tcW w:w="1559" w:type="dxa"/>
            <w:shd w:val="clear" w:color="auto" w:fill="auto"/>
            <w:vAlign w:val="center"/>
          </w:tcPr>
          <w:p w14:paraId="6A5C8EAF" w14:textId="789D39BB" w:rsidR="00F93D47" w:rsidRPr="00CF1FAA" w:rsidRDefault="00F93D47" w:rsidP="00F93D47">
            <w:pPr>
              <w:rPr>
                <w:rFonts w:cstheme="minorHAnsi"/>
                <w:lang w:val="bs-Latn-BA"/>
              </w:rPr>
            </w:pPr>
            <w:r w:rsidRPr="00CF1FAA">
              <w:rPr>
                <w:rFonts w:cstheme="minorHAnsi"/>
                <w:lang w:val="bs-Latn-BA"/>
              </w:rPr>
              <w:t>ZDS, Član 51.e</w:t>
            </w:r>
          </w:p>
        </w:tc>
        <w:tc>
          <w:tcPr>
            <w:tcW w:w="8505" w:type="dxa"/>
            <w:vAlign w:val="center"/>
          </w:tcPr>
          <w:p w14:paraId="5B8F7477" w14:textId="77777777" w:rsidR="00F93D47" w:rsidRPr="00CF1FAA" w:rsidRDefault="00F93D47" w:rsidP="00F93D47">
            <w:pPr>
              <w:rPr>
                <w:rFonts w:cstheme="minorHAnsi"/>
                <w:sz w:val="16"/>
                <w:szCs w:val="16"/>
                <w:lang w:val="bs-Latn-BA"/>
              </w:rPr>
            </w:pPr>
            <w:r w:rsidRPr="00CF1FAA">
              <w:rPr>
                <w:rFonts w:cstheme="minorHAnsi"/>
                <w:sz w:val="16"/>
                <w:szCs w:val="16"/>
                <w:lang w:val="bs-Latn-BA"/>
              </w:rPr>
              <w:t>Državnom službeniku prestaje radni odnos u organu državne službe u sljedećim slučajevima:</w:t>
            </w:r>
          </w:p>
          <w:p w14:paraId="13B10EE2" w14:textId="2973E62E" w:rsidR="00F93D47" w:rsidRPr="00CF1FAA" w:rsidRDefault="00F93D47" w:rsidP="00F93D47">
            <w:pPr>
              <w:rPr>
                <w:rFonts w:cstheme="minorHAnsi"/>
                <w:sz w:val="16"/>
                <w:szCs w:val="16"/>
                <w:lang w:val="bs-Latn-BA"/>
              </w:rPr>
            </w:pPr>
            <w:r w:rsidRPr="00CF1FAA">
              <w:rPr>
                <w:rFonts w:cstheme="minorHAnsi"/>
                <w:sz w:val="16"/>
                <w:szCs w:val="16"/>
                <w:lang w:val="bs-Latn-BA"/>
              </w:rPr>
              <w:t>e) prekobrojnošću</w:t>
            </w:r>
          </w:p>
        </w:tc>
        <w:tc>
          <w:tcPr>
            <w:tcW w:w="2835" w:type="dxa"/>
            <w:shd w:val="clear" w:color="auto" w:fill="auto"/>
            <w:vAlign w:val="center"/>
          </w:tcPr>
          <w:p w14:paraId="0A94BB10" w14:textId="77777777" w:rsidR="00F93D47" w:rsidRPr="00CF1FAA" w:rsidRDefault="00F93D47" w:rsidP="00F93D47">
            <w:pPr>
              <w:rPr>
                <w:rFonts w:cstheme="minorHAnsi"/>
                <w:lang w:val="bs-Latn-BA"/>
              </w:rPr>
            </w:pPr>
          </w:p>
        </w:tc>
      </w:tr>
      <w:tr w:rsidR="00B03DCF" w:rsidRPr="00CF1FAA" w14:paraId="00B0BADE" w14:textId="77777777" w:rsidTr="00EB4952">
        <w:trPr>
          <w:trHeight w:val="324"/>
        </w:trPr>
        <w:tc>
          <w:tcPr>
            <w:tcW w:w="2576" w:type="dxa"/>
            <w:vAlign w:val="center"/>
          </w:tcPr>
          <w:p w14:paraId="4F33EFA6" w14:textId="3BE05AE2" w:rsidR="00B03DCF" w:rsidRPr="00CF1FAA" w:rsidRDefault="00B03DCF" w:rsidP="00B03DCF">
            <w:pPr>
              <w:pStyle w:val="ListParagraph"/>
              <w:numPr>
                <w:ilvl w:val="0"/>
                <w:numId w:val="17"/>
              </w:numPr>
              <w:ind w:left="342"/>
              <w:rPr>
                <w:lang w:val="bs-Latn-BA"/>
              </w:rPr>
            </w:pPr>
            <w:r w:rsidRPr="00CF1FAA">
              <w:rPr>
                <w:lang w:val="bs-Latn-BA"/>
              </w:rPr>
              <w:t>Ostali kriterijumi, ako su objektivni</w:t>
            </w:r>
          </w:p>
        </w:tc>
        <w:tc>
          <w:tcPr>
            <w:tcW w:w="1559" w:type="dxa"/>
            <w:shd w:val="clear" w:color="auto" w:fill="auto"/>
            <w:vAlign w:val="center"/>
          </w:tcPr>
          <w:p w14:paraId="167D9637" w14:textId="0B4CC3E3" w:rsidR="00B03DCF" w:rsidRPr="00CF1FAA" w:rsidRDefault="00B03DCF" w:rsidP="00B03DCF">
            <w:pPr>
              <w:rPr>
                <w:rFonts w:cstheme="minorHAnsi"/>
                <w:lang w:val="bs-Latn-BA"/>
              </w:rPr>
            </w:pPr>
            <w:r w:rsidRPr="00CF1FAA">
              <w:rPr>
                <w:rFonts w:cstheme="minorHAnsi"/>
                <w:lang w:val="bs-Latn-BA"/>
              </w:rPr>
              <w:t>ZDS, Član 51</w:t>
            </w:r>
          </w:p>
        </w:tc>
        <w:tc>
          <w:tcPr>
            <w:tcW w:w="8505" w:type="dxa"/>
            <w:vAlign w:val="center"/>
          </w:tcPr>
          <w:p w14:paraId="3E0C7184" w14:textId="1B03A50C" w:rsidR="00B03DCF" w:rsidRPr="00CF1FAA" w:rsidRDefault="00B03DCF" w:rsidP="00B03DCF">
            <w:pPr>
              <w:rPr>
                <w:rFonts w:cstheme="minorHAnsi"/>
                <w:sz w:val="16"/>
                <w:szCs w:val="16"/>
                <w:lang w:val="bs-Latn-BA"/>
              </w:rPr>
            </w:pPr>
          </w:p>
        </w:tc>
        <w:tc>
          <w:tcPr>
            <w:tcW w:w="2835" w:type="dxa"/>
            <w:shd w:val="clear" w:color="auto" w:fill="auto"/>
            <w:vAlign w:val="center"/>
          </w:tcPr>
          <w:p w14:paraId="7E6B97EF" w14:textId="77777777" w:rsidR="00B03DCF" w:rsidRPr="00CF1FAA" w:rsidRDefault="00B03DCF" w:rsidP="00B03DCF">
            <w:pPr>
              <w:rPr>
                <w:rFonts w:cstheme="minorHAnsi"/>
                <w:lang w:val="bs-Latn-BA"/>
              </w:rPr>
            </w:pPr>
          </w:p>
        </w:tc>
      </w:tr>
      <w:tr w:rsidR="00064120" w:rsidRPr="00CF1FAA" w14:paraId="17F37096" w14:textId="77777777" w:rsidTr="00EB4952">
        <w:trPr>
          <w:trHeight w:val="840"/>
        </w:trPr>
        <w:tc>
          <w:tcPr>
            <w:tcW w:w="2576" w:type="dxa"/>
            <w:shd w:val="clear" w:color="auto" w:fill="BFBFBF" w:themeFill="background1" w:themeFillShade="BF"/>
            <w:vAlign w:val="center"/>
          </w:tcPr>
          <w:p w14:paraId="16FD80B0" w14:textId="34FD7EF5" w:rsidR="00064120" w:rsidRPr="00CF1FAA" w:rsidRDefault="00064120" w:rsidP="00064120">
            <w:pPr>
              <w:rPr>
                <w:lang w:val="bs-Latn-BA"/>
              </w:rPr>
            </w:pPr>
            <w:r w:rsidRPr="00CF1FAA">
              <w:rPr>
                <w:lang w:val="bs-Latn-BA"/>
              </w:rPr>
              <w:lastRenderedPageBreak/>
              <w:t>Zakonodavstvo o državnoj službi omogućava prestanak statusa viših državnih službenika na osnovu neobjektivnih kriterija</w:t>
            </w:r>
          </w:p>
        </w:tc>
        <w:tc>
          <w:tcPr>
            <w:tcW w:w="1559" w:type="dxa"/>
            <w:shd w:val="clear" w:color="auto" w:fill="BFBFBF" w:themeFill="background1" w:themeFillShade="BF"/>
            <w:vAlign w:val="center"/>
          </w:tcPr>
          <w:p w14:paraId="163E8F99" w14:textId="77777777" w:rsidR="00064120" w:rsidRPr="00CF1FAA" w:rsidRDefault="00064120" w:rsidP="00064120">
            <w:pPr>
              <w:rPr>
                <w:rFonts w:cstheme="minorHAnsi"/>
                <w:lang w:val="bs-Latn-BA"/>
              </w:rPr>
            </w:pPr>
          </w:p>
        </w:tc>
        <w:tc>
          <w:tcPr>
            <w:tcW w:w="8505" w:type="dxa"/>
            <w:shd w:val="clear" w:color="auto" w:fill="BFBFBF" w:themeFill="background1" w:themeFillShade="BF"/>
            <w:vAlign w:val="center"/>
          </w:tcPr>
          <w:p w14:paraId="79178D46" w14:textId="77777777" w:rsidR="00064120" w:rsidRPr="00CF1FAA" w:rsidRDefault="00064120" w:rsidP="00064120">
            <w:pPr>
              <w:rPr>
                <w:rFonts w:cstheme="minorHAnsi"/>
                <w:sz w:val="16"/>
                <w:szCs w:val="16"/>
                <w:lang w:val="bs-Latn-BA"/>
              </w:rPr>
            </w:pPr>
          </w:p>
        </w:tc>
        <w:tc>
          <w:tcPr>
            <w:tcW w:w="2835" w:type="dxa"/>
            <w:shd w:val="clear" w:color="auto" w:fill="BFBFBF" w:themeFill="background1" w:themeFillShade="BF"/>
            <w:vAlign w:val="center"/>
          </w:tcPr>
          <w:p w14:paraId="1793B0D4" w14:textId="20D3C6D3" w:rsidR="00064120" w:rsidRPr="00CF1FAA" w:rsidRDefault="00064120" w:rsidP="00064120">
            <w:pPr>
              <w:rPr>
                <w:rFonts w:cstheme="minorHAnsi"/>
                <w:lang w:val="bs-Latn-BA"/>
              </w:rPr>
            </w:pPr>
            <w:r w:rsidRPr="00CF1FAA">
              <w:rPr>
                <w:rFonts w:cstheme="minorHAnsi"/>
                <w:lang w:val="bs-Latn-BA"/>
              </w:rPr>
              <w:t>?</w:t>
            </w:r>
          </w:p>
        </w:tc>
      </w:tr>
    </w:tbl>
    <w:p w14:paraId="6B0C090D" w14:textId="4278C78A" w:rsidR="00064120" w:rsidRPr="00CF1FAA" w:rsidRDefault="00064120" w:rsidP="00064120">
      <w:pPr>
        <w:pStyle w:val="Deyanito3"/>
        <w:rPr>
          <w:rFonts w:eastAsia="Times New Roman"/>
          <w:lang w:val="bs-Latn-BA"/>
        </w:rPr>
      </w:pPr>
      <w:bookmarkStart w:id="163" w:name="_Toc53953777"/>
      <w:bookmarkStart w:id="164" w:name="_Toc56850103"/>
      <w:bookmarkStart w:id="165" w:name="_Toc65744679"/>
      <w:bookmarkStart w:id="166" w:name="_Hlk57838307"/>
      <w:bookmarkStart w:id="167" w:name="_Hlk53954177"/>
      <w:r w:rsidRPr="00CF1FAA">
        <w:rPr>
          <w:rFonts w:eastAsia="Times New Roman"/>
          <w:lang w:val="bs-Latn-BA"/>
        </w:rPr>
        <w:t xml:space="preserve">Podindikator 4: </w:t>
      </w:r>
      <w:bookmarkEnd w:id="163"/>
      <w:r w:rsidRPr="00CF1FAA">
        <w:rPr>
          <w:rFonts w:eastAsia="Times New Roman"/>
          <w:lang w:val="bs-Latn-BA"/>
        </w:rPr>
        <w:t>Pravna zaštita viših državnih službenika pri premještaju na niže radno mjesto</w:t>
      </w:r>
      <w:bookmarkEnd w:id="164"/>
      <w:bookmarkEnd w:id="165"/>
    </w:p>
    <w:p w14:paraId="2E8BC5B6" w14:textId="5419A8E7" w:rsidR="00557972" w:rsidRPr="00CF1FAA" w:rsidRDefault="00557972" w:rsidP="00557972">
      <w:pPr>
        <w:pStyle w:val="BodyText"/>
        <w:rPr>
          <w:lang w:val="bs-Latn-BA"/>
        </w:rPr>
      </w:pPr>
      <w:r w:rsidRPr="00CF1FAA">
        <w:rPr>
          <w:lang w:val="bs-Latn-BA"/>
        </w:rPr>
        <w:t xml:space="preserve">Maksimalni broj bodova po ovom podindikatoru je </w:t>
      </w:r>
      <w:r w:rsidR="004F34FE" w:rsidRPr="00CF1FAA">
        <w:rPr>
          <w:b/>
          <w:bCs/>
          <w:lang w:val="bs-Latn-BA"/>
        </w:rPr>
        <w:t>2</w:t>
      </w:r>
      <w:r w:rsidRPr="00CF1FAA">
        <w:rPr>
          <w:lang w:val="bs-Latn-BA"/>
        </w:rPr>
        <w:t xml:space="preserve">. U konačnici, ovaj podindikator doprinosi </w:t>
      </w:r>
      <w:r w:rsidR="004F34FE" w:rsidRPr="00CF1FAA">
        <w:rPr>
          <w:b/>
          <w:bCs/>
          <w:lang w:val="bs-Latn-BA"/>
        </w:rPr>
        <w:t>3</w:t>
      </w:r>
      <w:r w:rsidRPr="00CF1FAA">
        <w:rPr>
          <w:b/>
          <w:bCs/>
          <w:lang w:val="bs-Latn-BA"/>
        </w:rPr>
        <w:t>,</w:t>
      </w:r>
      <w:r w:rsidR="004F34FE" w:rsidRPr="00CF1FAA">
        <w:rPr>
          <w:b/>
          <w:bCs/>
          <w:lang w:val="bs-Latn-BA"/>
        </w:rPr>
        <w:t>51</w:t>
      </w:r>
      <w:r w:rsidRPr="00CF1FAA">
        <w:rPr>
          <w:b/>
          <w:bCs/>
          <w:lang w:val="bs-Latn-BA"/>
        </w:rPr>
        <w:t>%</w:t>
      </w:r>
      <w:r w:rsidRPr="00CF1FAA">
        <w:rPr>
          <w:lang w:val="bs-Latn-BA"/>
        </w:rPr>
        <w:t xml:space="preserve"> ukupnoj ocjeni za Princip 4.</w:t>
      </w:r>
    </w:p>
    <w:tbl>
      <w:tblPr>
        <w:tblStyle w:val="TableGrid"/>
        <w:tblpPr w:leftFromText="180" w:rightFromText="180" w:vertAnchor="text" w:tblpX="113" w:tblpY="1"/>
        <w:tblOverlap w:val="never"/>
        <w:tblW w:w="15445" w:type="dxa"/>
        <w:tblLayout w:type="fixed"/>
        <w:tblLook w:val="06A0" w:firstRow="1" w:lastRow="0" w:firstColumn="1" w:lastColumn="0" w:noHBand="1" w:noVBand="1"/>
      </w:tblPr>
      <w:tblGrid>
        <w:gridCol w:w="2576"/>
        <w:gridCol w:w="963"/>
        <w:gridCol w:w="2155"/>
        <w:gridCol w:w="6917"/>
        <w:gridCol w:w="2834"/>
      </w:tblGrid>
      <w:tr w:rsidR="007B19A0" w:rsidRPr="00CF1FAA" w14:paraId="3CA37C91" w14:textId="77777777" w:rsidTr="00961C74">
        <w:trPr>
          <w:trHeight w:val="374"/>
        </w:trPr>
        <w:tc>
          <w:tcPr>
            <w:tcW w:w="2576" w:type="dxa"/>
            <w:shd w:val="clear" w:color="auto" w:fill="2F5496" w:themeFill="accent1" w:themeFillShade="BF"/>
            <w:vAlign w:val="center"/>
          </w:tcPr>
          <w:bookmarkEnd w:id="166"/>
          <w:bookmarkEnd w:id="167"/>
          <w:p w14:paraId="216E8D7F" w14:textId="46F44349" w:rsidR="007B19A0" w:rsidRPr="00CF1FAA" w:rsidRDefault="007B19A0" w:rsidP="007B19A0">
            <w:pPr>
              <w:jc w:val="center"/>
              <w:rPr>
                <w:lang w:val="bs-Latn-BA"/>
              </w:rPr>
            </w:pPr>
            <w:r w:rsidRPr="00CF1FAA">
              <w:rPr>
                <w:rFonts w:ascii="Calibri" w:eastAsia="Times New Roman" w:hAnsi="Calibri" w:cs="Calibri"/>
                <w:b/>
                <w:bCs/>
                <w:color w:val="FFC000"/>
                <w:lang w:val="bs-Latn-BA"/>
              </w:rPr>
              <w:t>Element</w:t>
            </w:r>
          </w:p>
        </w:tc>
        <w:tc>
          <w:tcPr>
            <w:tcW w:w="963" w:type="dxa"/>
            <w:shd w:val="clear" w:color="auto" w:fill="2F5496" w:themeFill="accent1" w:themeFillShade="BF"/>
            <w:vAlign w:val="center"/>
          </w:tcPr>
          <w:p w14:paraId="62BA93D8" w14:textId="23C61F6A" w:rsidR="007B19A0" w:rsidRPr="00CF1FAA" w:rsidRDefault="007B19A0" w:rsidP="007B19A0">
            <w:pPr>
              <w:jc w:val="center"/>
              <w:rPr>
                <w:rFonts w:cstheme="minorHAnsi"/>
                <w:lang w:val="bs-Latn-BA"/>
              </w:rPr>
            </w:pPr>
            <w:r w:rsidRPr="00CF1FAA">
              <w:rPr>
                <w:rFonts w:ascii="Calibri" w:eastAsia="Times New Roman" w:hAnsi="Calibri" w:cs="Calibri"/>
                <w:b/>
                <w:bCs/>
                <w:color w:val="FFC000"/>
                <w:lang w:val="bs-Latn-BA"/>
              </w:rPr>
              <w:t>Bodovi</w:t>
            </w:r>
          </w:p>
        </w:tc>
        <w:tc>
          <w:tcPr>
            <w:tcW w:w="2155" w:type="dxa"/>
            <w:shd w:val="clear" w:color="auto" w:fill="2F5496" w:themeFill="accent1" w:themeFillShade="BF"/>
            <w:vAlign w:val="center"/>
          </w:tcPr>
          <w:p w14:paraId="29370CF7" w14:textId="02AFDB76" w:rsidR="007B19A0" w:rsidRPr="00CF1FAA" w:rsidRDefault="007B19A0" w:rsidP="007B19A0">
            <w:pPr>
              <w:jc w:val="center"/>
              <w:rPr>
                <w:rFonts w:cstheme="minorHAnsi"/>
                <w:lang w:val="bs-Latn-BA"/>
              </w:rPr>
            </w:pPr>
            <w:r w:rsidRPr="00CF1FAA">
              <w:rPr>
                <w:rFonts w:ascii="Calibri" w:eastAsia="Times New Roman" w:hAnsi="Calibri" w:cs="Calibri"/>
                <w:b/>
                <w:bCs/>
                <w:color w:val="FFC000"/>
                <w:lang w:val="bs-Latn-BA"/>
              </w:rPr>
              <w:t>Izvor</w:t>
            </w:r>
          </w:p>
        </w:tc>
        <w:tc>
          <w:tcPr>
            <w:tcW w:w="6917" w:type="dxa"/>
            <w:shd w:val="clear" w:color="auto" w:fill="2F5496" w:themeFill="accent1" w:themeFillShade="BF"/>
            <w:vAlign w:val="center"/>
          </w:tcPr>
          <w:p w14:paraId="3FF932AD" w14:textId="2F82E8F4" w:rsidR="007B19A0" w:rsidRPr="00CF1FAA" w:rsidRDefault="007B19A0" w:rsidP="007B19A0">
            <w:pPr>
              <w:jc w:val="center"/>
              <w:rPr>
                <w:rFonts w:cstheme="minorHAnsi"/>
                <w:sz w:val="16"/>
                <w:szCs w:val="16"/>
                <w:lang w:val="bs-Latn-BA"/>
              </w:rPr>
            </w:pPr>
            <w:r w:rsidRPr="00CF1FAA">
              <w:rPr>
                <w:rFonts w:ascii="Calibri" w:eastAsia="Times New Roman" w:hAnsi="Calibri" w:cs="Calibri"/>
                <w:b/>
                <w:bCs/>
                <w:color w:val="FFC000"/>
                <w:lang w:val="bs-Latn-BA"/>
              </w:rPr>
              <w:t>Odredba</w:t>
            </w:r>
          </w:p>
        </w:tc>
        <w:tc>
          <w:tcPr>
            <w:tcW w:w="2834" w:type="dxa"/>
            <w:shd w:val="clear" w:color="auto" w:fill="2F5496" w:themeFill="accent1" w:themeFillShade="BF"/>
            <w:vAlign w:val="center"/>
          </w:tcPr>
          <w:p w14:paraId="5619F39C" w14:textId="4C2F9D21" w:rsidR="007B19A0" w:rsidRPr="00CF1FAA" w:rsidRDefault="007B19A0" w:rsidP="007B19A0">
            <w:pPr>
              <w:jc w:val="center"/>
              <w:rPr>
                <w:rFonts w:cstheme="minorHAnsi"/>
                <w:lang w:val="bs-Latn-BA"/>
              </w:rPr>
            </w:pPr>
            <w:r w:rsidRPr="00CF1FAA">
              <w:rPr>
                <w:rFonts w:ascii="Calibri" w:eastAsia="Times New Roman" w:hAnsi="Calibri" w:cs="Calibri"/>
                <w:b/>
                <w:bCs/>
                <w:color w:val="FFC000"/>
                <w:lang w:val="bs-Latn-BA"/>
              </w:rPr>
              <w:t>Napomena</w:t>
            </w:r>
          </w:p>
        </w:tc>
      </w:tr>
      <w:tr w:rsidR="007B19A0" w:rsidRPr="00CF1FAA" w14:paraId="71549BC6" w14:textId="77777777" w:rsidTr="00961C74">
        <w:trPr>
          <w:trHeight w:val="374"/>
        </w:trPr>
        <w:tc>
          <w:tcPr>
            <w:tcW w:w="2576" w:type="dxa"/>
            <w:tcBorders>
              <w:bottom w:val="single" w:sz="4" w:space="0" w:color="auto"/>
            </w:tcBorders>
            <w:shd w:val="clear" w:color="auto" w:fill="auto"/>
            <w:vAlign w:val="center"/>
          </w:tcPr>
          <w:p w14:paraId="0C646CCF" w14:textId="12E6E117" w:rsidR="007B19A0" w:rsidRPr="00CF1FAA" w:rsidRDefault="007B19A0" w:rsidP="007B19A0">
            <w:pPr>
              <w:rPr>
                <w:lang w:val="bs-Latn-BA"/>
              </w:rPr>
            </w:pPr>
            <w:r w:rsidRPr="00CF1FAA">
              <w:rPr>
                <w:lang w:val="bs-Latn-BA"/>
              </w:rPr>
              <w:t>Premještaj na niže radno mjesto nije moguć</w:t>
            </w:r>
          </w:p>
        </w:tc>
        <w:tc>
          <w:tcPr>
            <w:tcW w:w="963" w:type="dxa"/>
            <w:tcBorders>
              <w:bottom w:val="single" w:sz="4" w:space="0" w:color="auto"/>
            </w:tcBorders>
            <w:vAlign w:val="center"/>
          </w:tcPr>
          <w:p w14:paraId="5F2DD029" w14:textId="4A91C906" w:rsidR="007B19A0" w:rsidRPr="00CF1FAA" w:rsidRDefault="007B19A0" w:rsidP="007B19A0">
            <w:pPr>
              <w:jc w:val="center"/>
              <w:rPr>
                <w:rFonts w:cstheme="minorHAnsi"/>
                <w:lang w:val="bs-Latn-BA"/>
              </w:rPr>
            </w:pPr>
            <w:r w:rsidRPr="00CF1FAA">
              <w:rPr>
                <w:rFonts w:cstheme="minorHAnsi"/>
                <w:lang w:val="bs-Latn-BA"/>
              </w:rPr>
              <w:t>2</w:t>
            </w:r>
          </w:p>
        </w:tc>
        <w:tc>
          <w:tcPr>
            <w:tcW w:w="2155" w:type="dxa"/>
            <w:tcBorders>
              <w:bottom w:val="single" w:sz="4" w:space="0" w:color="auto"/>
            </w:tcBorders>
            <w:shd w:val="clear" w:color="auto" w:fill="auto"/>
            <w:vAlign w:val="center"/>
          </w:tcPr>
          <w:p w14:paraId="03AF00BE" w14:textId="7E10A243" w:rsidR="007B19A0" w:rsidRPr="00CF1FAA" w:rsidRDefault="007B19A0" w:rsidP="007B19A0">
            <w:pPr>
              <w:rPr>
                <w:rFonts w:cstheme="minorHAnsi"/>
                <w:lang w:val="bs-Latn-BA"/>
              </w:rPr>
            </w:pPr>
          </w:p>
        </w:tc>
        <w:tc>
          <w:tcPr>
            <w:tcW w:w="6917" w:type="dxa"/>
            <w:tcBorders>
              <w:bottom w:val="single" w:sz="4" w:space="0" w:color="auto"/>
            </w:tcBorders>
            <w:vAlign w:val="center"/>
          </w:tcPr>
          <w:p w14:paraId="6BBC2DB2" w14:textId="77777777" w:rsidR="007B19A0" w:rsidRPr="00CF1FAA" w:rsidRDefault="007B19A0" w:rsidP="007B19A0">
            <w:pPr>
              <w:rPr>
                <w:rFonts w:cstheme="minorHAnsi"/>
                <w:sz w:val="16"/>
                <w:szCs w:val="16"/>
                <w:lang w:val="bs-Latn-BA"/>
              </w:rPr>
            </w:pPr>
          </w:p>
        </w:tc>
        <w:tc>
          <w:tcPr>
            <w:tcW w:w="2834" w:type="dxa"/>
            <w:tcBorders>
              <w:bottom w:val="single" w:sz="4" w:space="0" w:color="auto"/>
            </w:tcBorders>
            <w:shd w:val="clear" w:color="auto" w:fill="auto"/>
            <w:vAlign w:val="center"/>
          </w:tcPr>
          <w:p w14:paraId="2D31FA1B" w14:textId="43B4994C" w:rsidR="007B19A0" w:rsidRPr="00CF1FAA" w:rsidRDefault="007B19A0" w:rsidP="007B19A0">
            <w:pPr>
              <w:rPr>
                <w:rFonts w:cstheme="minorHAnsi"/>
                <w:lang w:val="bs-Latn-BA"/>
              </w:rPr>
            </w:pPr>
            <w:r w:rsidRPr="00CF1FAA">
              <w:rPr>
                <w:rFonts w:cstheme="minorHAnsi"/>
                <w:lang w:val="bs-Latn-BA"/>
              </w:rPr>
              <w:t>Nema degradiranja</w:t>
            </w:r>
          </w:p>
        </w:tc>
      </w:tr>
      <w:tr w:rsidR="007B19A0" w:rsidRPr="00CF1FAA" w14:paraId="1D00E8E8" w14:textId="77777777" w:rsidTr="00961C74">
        <w:trPr>
          <w:trHeight w:val="194"/>
        </w:trPr>
        <w:tc>
          <w:tcPr>
            <w:tcW w:w="2576" w:type="dxa"/>
            <w:tcBorders>
              <w:top w:val="single" w:sz="4" w:space="0" w:color="auto"/>
              <w:left w:val="single" w:sz="4" w:space="0" w:color="auto"/>
              <w:bottom w:val="single" w:sz="4" w:space="0" w:color="auto"/>
              <w:right w:val="nil"/>
            </w:tcBorders>
            <w:shd w:val="clear" w:color="auto" w:fill="auto"/>
            <w:vAlign w:val="center"/>
          </w:tcPr>
          <w:p w14:paraId="10B32C6B" w14:textId="6B29D1BD" w:rsidR="007B19A0" w:rsidRPr="00CF1FAA" w:rsidRDefault="007B19A0" w:rsidP="00064120">
            <w:pPr>
              <w:rPr>
                <w:b/>
                <w:bCs/>
                <w:lang w:val="bs-Latn-BA"/>
              </w:rPr>
            </w:pPr>
            <w:r w:rsidRPr="00CF1FAA">
              <w:rPr>
                <w:b/>
                <w:bCs/>
                <w:lang w:val="bs-Latn-BA"/>
              </w:rPr>
              <w:t>alternativno</w:t>
            </w:r>
          </w:p>
        </w:tc>
        <w:tc>
          <w:tcPr>
            <w:tcW w:w="963" w:type="dxa"/>
            <w:tcBorders>
              <w:top w:val="single" w:sz="4" w:space="0" w:color="auto"/>
              <w:left w:val="nil"/>
              <w:bottom w:val="single" w:sz="4" w:space="0" w:color="auto"/>
              <w:right w:val="nil"/>
            </w:tcBorders>
            <w:vAlign w:val="center"/>
          </w:tcPr>
          <w:p w14:paraId="44BBCBFA" w14:textId="77777777" w:rsidR="007B19A0" w:rsidRPr="00CF1FAA" w:rsidRDefault="007B19A0" w:rsidP="007B19A0">
            <w:pPr>
              <w:jc w:val="center"/>
              <w:rPr>
                <w:rFonts w:cstheme="minorHAnsi"/>
                <w:lang w:val="bs-Latn-BA"/>
              </w:rPr>
            </w:pPr>
          </w:p>
        </w:tc>
        <w:tc>
          <w:tcPr>
            <w:tcW w:w="2155" w:type="dxa"/>
            <w:tcBorders>
              <w:top w:val="single" w:sz="4" w:space="0" w:color="auto"/>
              <w:left w:val="nil"/>
              <w:bottom w:val="single" w:sz="4" w:space="0" w:color="auto"/>
              <w:right w:val="nil"/>
            </w:tcBorders>
            <w:shd w:val="clear" w:color="auto" w:fill="auto"/>
            <w:vAlign w:val="center"/>
          </w:tcPr>
          <w:p w14:paraId="738D1E1E" w14:textId="77777777" w:rsidR="007B19A0" w:rsidRPr="00CF1FAA" w:rsidRDefault="007B19A0" w:rsidP="00064120">
            <w:pPr>
              <w:rPr>
                <w:rFonts w:cstheme="minorHAnsi"/>
                <w:lang w:val="bs-Latn-BA"/>
              </w:rPr>
            </w:pPr>
          </w:p>
        </w:tc>
        <w:tc>
          <w:tcPr>
            <w:tcW w:w="6917" w:type="dxa"/>
            <w:tcBorders>
              <w:top w:val="single" w:sz="4" w:space="0" w:color="auto"/>
              <w:left w:val="nil"/>
              <w:bottom w:val="single" w:sz="4" w:space="0" w:color="auto"/>
              <w:right w:val="nil"/>
            </w:tcBorders>
            <w:vAlign w:val="center"/>
          </w:tcPr>
          <w:p w14:paraId="07C95F1C" w14:textId="77777777" w:rsidR="007B19A0" w:rsidRPr="00CF1FAA" w:rsidRDefault="007B19A0" w:rsidP="00064120">
            <w:pPr>
              <w:rPr>
                <w:rFonts w:cstheme="minorHAnsi"/>
                <w:sz w:val="16"/>
                <w:szCs w:val="16"/>
                <w:lang w:val="bs-Latn-BA"/>
              </w:rPr>
            </w:pPr>
          </w:p>
        </w:tc>
        <w:tc>
          <w:tcPr>
            <w:tcW w:w="2834" w:type="dxa"/>
            <w:tcBorders>
              <w:top w:val="single" w:sz="4" w:space="0" w:color="auto"/>
              <w:left w:val="nil"/>
              <w:bottom w:val="single" w:sz="4" w:space="0" w:color="auto"/>
              <w:right w:val="single" w:sz="4" w:space="0" w:color="auto"/>
            </w:tcBorders>
            <w:shd w:val="clear" w:color="auto" w:fill="auto"/>
            <w:vAlign w:val="center"/>
          </w:tcPr>
          <w:p w14:paraId="5352728A" w14:textId="77777777" w:rsidR="007B19A0" w:rsidRPr="00CF1FAA" w:rsidRDefault="007B19A0" w:rsidP="00064120">
            <w:pPr>
              <w:rPr>
                <w:rFonts w:cstheme="minorHAnsi"/>
                <w:lang w:val="bs-Latn-BA"/>
              </w:rPr>
            </w:pPr>
          </w:p>
        </w:tc>
      </w:tr>
      <w:tr w:rsidR="00B03DCF" w:rsidRPr="00CF1FAA" w14:paraId="62E88977" w14:textId="77777777" w:rsidTr="001C00EB">
        <w:trPr>
          <w:trHeight w:val="840"/>
        </w:trPr>
        <w:tc>
          <w:tcPr>
            <w:tcW w:w="2576" w:type="dxa"/>
            <w:tcBorders>
              <w:top w:val="single" w:sz="4" w:space="0" w:color="auto"/>
            </w:tcBorders>
            <w:shd w:val="clear" w:color="auto" w:fill="auto"/>
            <w:vAlign w:val="center"/>
          </w:tcPr>
          <w:p w14:paraId="55E8DD16" w14:textId="7C967A3D" w:rsidR="00B03DCF" w:rsidRPr="00CF1FAA" w:rsidRDefault="00B03DCF" w:rsidP="00B03DCF">
            <w:pPr>
              <w:rPr>
                <w:lang w:val="bs-Latn-BA"/>
              </w:rPr>
            </w:pPr>
            <w:r w:rsidRPr="00CF1FAA">
              <w:rPr>
                <w:lang w:val="bs-Latn-BA"/>
              </w:rPr>
              <w:t>U slučaju nazadovanja viši državni službenici imaju pravo biti premješteni na svoje prethodno radno mjesto ili na uporediv položaj (oni koji su regrutovani kao državni službenici), ako degradacija nije rezultat disciplinskih postupaka</w:t>
            </w:r>
          </w:p>
        </w:tc>
        <w:tc>
          <w:tcPr>
            <w:tcW w:w="963" w:type="dxa"/>
            <w:vMerge w:val="restart"/>
            <w:tcBorders>
              <w:top w:val="single" w:sz="4" w:space="0" w:color="auto"/>
            </w:tcBorders>
            <w:vAlign w:val="center"/>
          </w:tcPr>
          <w:p w14:paraId="230D0CC3" w14:textId="64270570" w:rsidR="00B03DCF" w:rsidRPr="00CF1FAA" w:rsidRDefault="00B03DCF" w:rsidP="00B03DCF">
            <w:pPr>
              <w:jc w:val="center"/>
              <w:rPr>
                <w:rFonts w:cstheme="minorHAnsi"/>
                <w:lang w:val="bs-Latn-BA"/>
              </w:rPr>
            </w:pPr>
            <w:r w:rsidRPr="00CF1FAA">
              <w:rPr>
                <w:rFonts w:cstheme="minorHAnsi"/>
                <w:lang w:val="bs-Latn-BA"/>
              </w:rPr>
              <w:t>1</w:t>
            </w:r>
          </w:p>
        </w:tc>
        <w:tc>
          <w:tcPr>
            <w:tcW w:w="2155" w:type="dxa"/>
            <w:tcBorders>
              <w:top w:val="single" w:sz="4" w:space="0" w:color="auto"/>
            </w:tcBorders>
            <w:shd w:val="clear" w:color="auto" w:fill="auto"/>
            <w:vAlign w:val="center"/>
          </w:tcPr>
          <w:p w14:paraId="61766D08" w14:textId="1E61C0B2" w:rsidR="00B03DCF" w:rsidRPr="00CF1FAA" w:rsidRDefault="00B03DCF" w:rsidP="00B03DCF">
            <w:pPr>
              <w:rPr>
                <w:rFonts w:cstheme="minorHAnsi"/>
                <w:lang w:val="bs-Latn-BA"/>
              </w:rPr>
            </w:pPr>
          </w:p>
        </w:tc>
        <w:tc>
          <w:tcPr>
            <w:tcW w:w="6917" w:type="dxa"/>
            <w:tcBorders>
              <w:top w:val="single" w:sz="4" w:space="0" w:color="auto"/>
            </w:tcBorders>
            <w:vAlign w:val="center"/>
          </w:tcPr>
          <w:p w14:paraId="3194B671" w14:textId="00624654" w:rsidR="00B03DCF" w:rsidRPr="00CF1FAA" w:rsidRDefault="00B03DCF" w:rsidP="00B03DCF">
            <w:pPr>
              <w:rPr>
                <w:rFonts w:cstheme="minorHAnsi"/>
                <w:sz w:val="16"/>
                <w:szCs w:val="16"/>
                <w:lang w:val="bs-Latn-BA"/>
              </w:rPr>
            </w:pPr>
          </w:p>
        </w:tc>
        <w:tc>
          <w:tcPr>
            <w:tcW w:w="2834" w:type="dxa"/>
            <w:tcBorders>
              <w:top w:val="single" w:sz="4" w:space="0" w:color="auto"/>
            </w:tcBorders>
            <w:shd w:val="clear" w:color="auto" w:fill="auto"/>
            <w:vAlign w:val="center"/>
          </w:tcPr>
          <w:p w14:paraId="3127E77E" w14:textId="5F6056AD" w:rsidR="00F24960" w:rsidRPr="00CF1FAA" w:rsidRDefault="00B03DCF" w:rsidP="00B03DCF">
            <w:pPr>
              <w:rPr>
                <w:rFonts w:cstheme="minorHAnsi"/>
                <w:lang w:val="bs-Latn-BA"/>
              </w:rPr>
            </w:pPr>
            <w:r w:rsidRPr="00CF1FAA">
              <w:rPr>
                <w:rFonts w:cstheme="minorHAnsi"/>
                <w:lang w:val="bs-Latn-BA"/>
              </w:rPr>
              <w:t>Nema degradiranja</w:t>
            </w:r>
          </w:p>
        </w:tc>
      </w:tr>
      <w:tr w:rsidR="00B03DCF" w:rsidRPr="00CF1FAA" w14:paraId="616BD5BF" w14:textId="77777777" w:rsidTr="00F24960">
        <w:trPr>
          <w:trHeight w:val="840"/>
        </w:trPr>
        <w:tc>
          <w:tcPr>
            <w:tcW w:w="2576" w:type="dxa"/>
            <w:shd w:val="clear" w:color="auto" w:fill="auto"/>
            <w:vAlign w:val="center"/>
          </w:tcPr>
          <w:p w14:paraId="0DEE7905" w14:textId="4D818BB4" w:rsidR="00B03DCF" w:rsidRPr="00CF1FAA" w:rsidRDefault="00B03DCF" w:rsidP="00B03DCF">
            <w:pPr>
              <w:rPr>
                <w:lang w:val="bs-Latn-BA"/>
              </w:rPr>
            </w:pPr>
            <w:r w:rsidRPr="00CF1FAA">
              <w:rPr>
                <w:lang w:val="bs-Latn-BA"/>
              </w:rPr>
              <w:t>Premještaj s viših pozicija na niže radno mjesto u državnoj službi zahtijeva pismeno obrazloženje</w:t>
            </w:r>
          </w:p>
        </w:tc>
        <w:tc>
          <w:tcPr>
            <w:tcW w:w="963" w:type="dxa"/>
            <w:vMerge/>
            <w:vAlign w:val="center"/>
          </w:tcPr>
          <w:p w14:paraId="39BBFFD2" w14:textId="77777777" w:rsidR="00B03DCF" w:rsidRPr="00CF1FAA" w:rsidRDefault="00B03DCF" w:rsidP="00B03DCF">
            <w:pPr>
              <w:jc w:val="center"/>
              <w:rPr>
                <w:rFonts w:cstheme="minorHAnsi"/>
                <w:lang w:val="bs-Latn-BA"/>
              </w:rPr>
            </w:pPr>
          </w:p>
        </w:tc>
        <w:tc>
          <w:tcPr>
            <w:tcW w:w="2155" w:type="dxa"/>
            <w:shd w:val="clear" w:color="auto" w:fill="auto"/>
            <w:vAlign w:val="center"/>
          </w:tcPr>
          <w:p w14:paraId="10A55FAE" w14:textId="61968DBD" w:rsidR="00B03DCF" w:rsidRPr="00CF1FAA" w:rsidRDefault="00B03DCF" w:rsidP="00B03DCF">
            <w:pPr>
              <w:rPr>
                <w:rFonts w:cstheme="minorHAnsi"/>
                <w:lang w:val="bs-Latn-BA"/>
              </w:rPr>
            </w:pPr>
            <w:r w:rsidRPr="00CF1FAA">
              <w:rPr>
                <w:rFonts w:cstheme="minorHAnsi"/>
                <w:lang w:val="bs-Latn-BA"/>
              </w:rPr>
              <w:t>?</w:t>
            </w:r>
          </w:p>
        </w:tc>
        <w:tc>
          <w:tcPr>
            <w:tcW w:w="6917" w:type="dxa"/>
            <w:vAlign w:val="center"/>
          </w:tcPr>
          <w:p w14:paraId="335445CB" w14:textId="291D9689" w:rsidR="00B03DCF" w:rsidRPr="00CF1FAA" w:rsidRDefault="00B03DCF" w:rsidP="00B03DCF">
            <w:pPr>
              <w:rPr>
                <w:rFonts w:cstheme="minorHAnsi"/>
                <w:sz w:val="16"/>
                <w:szCs w:val="16"/>
                <w:lang w:val="bs-Latn-BA"/>
              </w:rPr>
            </w:pPr>
          </w:p>
        </w:tc>
        <w:tc>
          <w:tcPr>
            <w:tcW w:w="2834" w:type="dxa"/>
            <w:shd w:val="clear" w:color="auto" w:fill="auto"/>
            <w:vAlign w:val="center"/>
          </w:tcPr>
          <w:p w14:paraId="43063D56" w14:textId="23059B25" w:rsidR="00B03DCF" w:rsidRPr="00CF1FAA" w:rsidRDefault="00F24960" w:rsidP="00B03DCF">
            <w:pPr>
              <w:rPr>
                <w:rFonts w:cstheme="minorHAnsi"/>
                <w:lang w:val="bs-Latn-BA"/>
              </w:rPr>
            </w:pPr>
            <w:r w:rsidRPr="00CF1FAA">
              <w:rPr>
                <w:rFonts w:cstheme="minorHAnsi"/>
                <w:lang w:val="bs-Latn-BA"/>
              </w:rPr>
              <w:t>Pravila ZUPa</w:t>
            </w:r>
          </w:p>
        </w:tc>
      </w:tr>
    </w:tbl>
    <w:p w14:paraId="56D194FF" w14:textId="77777777" w:rsidR="00064120" w:rsidRPr="00CF1FAA" w:rsidRDefault="00064120" w:rsidP="00064120">
      <w:pPr>
        <w:pStyle w:val="Deyanito3"/>
        <w:rPr>
          <w:rFonts w:eastAsia="Times New Roman"/>
          <w:lang w:val="bs-Latn-BA"/>
        </w:rPr>
      </w:pPr>
      <w:bookmarkStart w:id="168" w:name="_Toc53953778"/>
      <w:bookmarkStart w:id="169" w:name="_Toc56850104"/>
      <w:bookmarkStart w:id="170" w:name="_Toc65744680"/>
      <w:bookmarkStart w:id="171" w:name="_Hlk56862073"/>
      <w:bookmarkStart w:id="172" w:name="_Hlk57838360"/>
      <w:r w:rsidRPr="00CF1FAA">
        <w:rPr>
          <w:rFonts w:eastAsia="Times New Roman"/>
          <w:lang w:val="bs-Latn-BA"/>
        </w:rPr>
        <w:lastRenderedPageBreak/>
        <w:t xml:space="preserve">Podindikator 5: </w:t>
      </w:r>
      <w:bookmarkEnd w:id="168"/>
      <w:r w:rsidRPr="00CF1FAA">
        <w:rPr>
          <w:rFonts w:eastAsia="Times New Roman"/>
          <w:lang w:val="bs-Latn-BA"/>
        </w:rPr>
        <w:t>Primjena procedura zapošljavanja za pozicije viših državnih službenika u praksi</w:t>
      </w:r>
      <w:bookmarkEnd w:id="169"/>
      <w:bookmarkEnd w:id="170"/>
    </w:p>
    <w:p w14:paraId="4997CFBF" w14:textId="1DB395F4" w:rsidR="007B19A0" w:rsidRPr="00CF1FAA" w:rsidRDefault="007B19A0" w:rsidP="007B19A0">
      <w:pPr>
        <w:pStyle w:val="BodyText"/>
        <w:rPr>
          <w:lang w:val="bs-Latn-BA"/>
        </w:rPr>
      </w:pPr>
      <w:bookmarkStart w:id="173" w:name="_Toc53953779"/>
      <w:bookmarkStart w:id="174" w:name="_Toc56850105"/>
      <w:r w:rsidRPr="00CF1FAA">
        <w:rPr>
          <w:lang w:val="bs-Latn-BA"/>
        </w:rPr>
        <w:t xml:space="preserve">Podindikator se ne odnosi na pravni okvir već na praktičnu primjenu. Maksimalni broj bodova po ovom podindikatoru je </w:t>
      </w:r>
      <w:r w:rsidRPr="00CF1FAA">
        <w:rPr>
          <w:b/>
          <w:bCs/>
          <w:lang w:val="bs-Latn-BA"/>
        </w:rPr>
        <w:t>9</w:t>
      </w:r>
      <w:r w:rsidRPr="00CF1FAA">
        <w:rPr>
          <w:lang w:val="bs-Latn-BA"/>
        </w:rPr>
        <w:t xml:space="preserve">. U konačnici, ovaj podindikator doprinosi </w:t>
      </w:r>
      <w:r w:rsidRPr="00CF1FAA">
        <w:rPr>
          <w:b/>
          <w:bCs/>
          <w:lang w:val="bs-Latn-BA"/>
        </w:rPr>
        <w:t>15,79%</w:t>
      </w:r>
      <w:r w:rsidRPr="00CF1FAA">
        <w:rPr>
          <w:lang w:val="bs-Latn-BA"/>
        </w:rPr>
        <w:t xml:space="preserve"> ukupnoj ocjeni Principa 4.</w:t>
      </w:r>
    </w:p>
    <w:p w14:paraId="0D8C7E4C" w14:textId="3081359B" w:rsidR="00A70279" w:rsidRPr="00CF1FAA" w:rsidRDefault="00A70279" w:rsidP="007B19A0">
      <w:pPr>
        <w:pStyle w:val="BodyText"/>
        <w:rPr>
          <w:lang w:val="bs-Latn-BA"/>
        </w:rPr>
      </w:pPr>
      <w:r w:rsidRPr="00CF1FAA">
        <w:rPr>
          <w:lang w:val="bs-Latn-BA"/>
        </w:rPr>
        <w:t>Mjera 2 Strateškoj okvira za RJU će se pratiti, između ostalog, mjerenjem ostvarivanja ovog indikatora, gdje je utvrđena početna vrijednost 1,5, a ciljna 5.</w:t>
      </w:r>
    </w:p>
    <w:p w14:paraId="6352CD2E" w14:textId="77777777" w:rsidR="00064120" w:rsidRPr="00CF1FAA" w:rsidRDefault="00064120" w:rsidP="00064120">
      <w:pPr>
        <w:pStyle w:val="Deyanito3"/>
        <w:rPr>
          <w:rFonts w:eastAsia="Times New Roman"/>
          <w:lang w:val="bs-Latn-BA"/>
        </w:rPr>
      </w:pPr>
      <w:bookmarkStart w:id="175" w:name="_Toc65744681"/>
      <w:r w:rsidRPr="00CF1FAA">
        <w:rPr>
          <w:rFonts w:eastAsia="Times New Roman"/>
          <w:lang w:val="bs-Latn-BA"/>
        </w:rPr>
        <w:t xml:space="preserve">Podindikator 6: </w:t>
      </w:r>
      <w:bookmarkEnd w:id="173"/>
      <w:r w:rsidRPr="00CF1FAA">
        <w:rPr>
          <w:rFonts w:eastAsia="Times New Roman"/>
          <w:lang w:val="bs-Latn-BA"/>
        </w:rPr>
        <w:t>Odnos kvalificiranih kandidata po upražnjenom radnom mjestu višeg nivoa</w:t>
      </w:r>
      <w:bookmarkEnd w:id="174"/>
      <w:bookmarkEnd w:id="175"/>
    </w:p>
    <w:p w14:paraId="7203D7D4" w14:textId="1FCC5BBC" w:rsidR="007B19A0" w:rsidRPr="00CF1FAA" w:rsidRDefault="007B19A0" w:rsidP="007B19A0">
      <w:pPr>
        <w:pStyle w:val="BodyText"/>
        <w:rPr>
          <w:lang w:val="bs-Latn-BA"/>
        </w:rPr>
      </w:pPr>
      <w:bookmarkStart w:id="176" w:name="_Toc53953780"/>
      <w:bookmarkStart w:id="177" w:name="_Toc56850106"/>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70006C57" w14:textId="77777777" w:rsidR="00064120" w:rsidRPr="00CF1FAA" w:rsidRDefault="00064120" w:rsidP="00064120">
      <w:pPr>
        <w:pStyle w:val="Deyanito3"/>
        <w:rPr>
          <w:rFonts w:eastAsia="Times New Roman"/>
          <w:lang w:val="bs-Latn-BA"/>
        </w:rPr>
      </w:pPr>
      <w:bookmarkStart w:id="178" w:name="_Toc65744682"/>
      <w:r w:rsidRPr="00CF1FAA">
        <w:rPr>
          <w:rFonts w:eastAsia="Times New Roman"/>
          <w:lang w:val="bs-Latn-BA"/>
        </w:rPr>
        <w:t>Podindikator 7: Efikasnost zapošljavanja za pozicije viših državnih službenika (%)</w:t>
      </w:r>
      <w:bookmarkEnd w:id="176"/>
      <w:bookmarkEnd w:id="177"/>
      <w:bookmarkEnd w:id="178"/>
    </w:p>
    <w:p w14:paraId="10C57D2D" w14:textId="77777777" w:rsidR="007B19A0" w:rsidRPr="00CF1FAA" w:rsidRDefault="007B19A0" w:rsidP="007B19A0">
      <w:pPr>
        <w:pStyle w:val="BodyText"/>
        <w:rPr>
          <w:lang w:val="bs-Latn-BA"/>
        </w:rPr>
      </w:pPr>
      <w:bookmarkStart w:id="179" w:name="_Toc53953781"/>
      <w:bookmarkStart w:id="180" w:name="_Toc56850107"/>
      <w:bookmarkStart w:id="181" w:name="_Hlk56862094"/>
      <w:bookmarkEnd w:id="171"/>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2352FB9B" w14:textId="14BFF3E1" w:rsidR="00064120" w:rsidRPr="00CF1FAA" w:rsidRDefault="00064120" w:rsidP="00064120">
      <w:pPr>
        <w:pStyle w:val="Deyanito3"/>
        <w:tabs>
          <w:tab w:val="left" w:pos="12027"/>
        </w:tabs>
        <w:rPr>
          <w:rFonts w:eastAsia="Times New Roman"/>
          <w:lang w:val="bs-Latn-BA"/>
        </w:rPr>
      </w:pPr>
      <w:bookmarkStart w:id="182" w:name="_Toc65744683"/>
      <w:r w:rsidRPr="00CF1FAA">
        <w:rPr>
          <w:rFonts w:eastAsia="Times New Roman"/>
          <w:lang w:val="bs-Latn-BA"/>
        </w:rPr>
        <w:t>Podindikator 8: Žene na pozicijama viših državnih službenika (%)</w:t>
      </w:r>
      <w:bookmarkEnd w:id="179"/>
      <w:bookmarkEnd w:id="180"/>
      <w:bookmarkEnd w:id="182"/>
    </w:p>
    <w:p w14:paraId="282830FF" w14:textId="77777777" w:rsidR="007B19A0" w:rsidRPr="00CF1FAA" w:rsidRDefault="007B19A0" w:rsidP="007B19A0">
      <w:pPr>
        <w:pStyle w:val="BodyText"/>
        <w:rPr>
          <w:lang w:val="bs-Latn-BA"/>
        </w:rPr>
      </w:pPr>
      <w:bookmarkStart w:id="183" w:name="_Toc53953782"/>
      <w:bookmarkStart w:id="184" w:name="_Toc56850108"/>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13B91BB7" w14:textId="77777777" w:rsidR="00064120" w:rsidRPr="00CF1FAA" w:rsidRDefault="00064120" w:rsidP="00064120">
      <w:pPr>
        <w:pStyle w:val="Deyanito3"/>
        <w:rPr>
          <w:rFonts w:eastAsia="Times New Roman"/>
          <w:lang w:val="bs-Latn-BA"/>
        </w:rPr>
      </w:pPr>
      <w:bookmarkStart w:id="185" w:name="_Toc65744684"/>
      <w:r w:rsidRPr="00CF1FAA">
        <w:rPr>
          <w:rFonts w:eastAsia="Times New Roman"/>
          <w:lang w:val="bs-Latn-BA"/>
        </w:rPr>
        <w:t>Podindikator 9: Stabilnost na pozicijama viših državnih službenika (%)</w:t>
      </w:r>
      <w:bookmarkEnd w:id="183"/>
      <w:bookmarkEnd w:id="184"/>
      <w:bookmarkEnd w:id="185"/>
    </w:p>
    <w:p w14:paraId="45CD4AF8" w14:textId="77777777" w:rsidR="007B19A0" w:rsidRPr="00CF1FAA" w:rsidRDefault="007B19A0" w:rsidP="007B19A0">
      <w:pPr>
        <w:pStyle w:val="BodyText"/>
        <w:rPr>
          <w:lang w:val="bs-Latn-BA"/>
        </w:rPr>
      </w:pPr>
      <w:bookmarkStart w:id="186" w:name="_Toc53953783"/>
      <w:bookmarkStart w:id="187" w:name="_Toc56850109"/>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3B10B73B" w14:textId="77777777" w:rsidR="00064120" w:rsidRPr="00CF1FAA" w:rsidRDefault="00064120" w:rsidP="00064120">
      <w:pPr>
        <w:pStyle w:val="Deyanito3"/>
        <w:rPr>
          <w:rFonts w:eastAsia="Times New Roman"/>
          <w:lang w:val="bs-Latn-BA"/>
        </w:rPr>
      </w:pPr>
      <w:bookmarkStart w:id="188" w:name="_Toc65744685"/>
      <w:r w:rsidRPr="00CF1FAA">
        <w:rPr>
          <w:rFonts w:eastAsia="Times New Roman"/>
          <w:lang w:val="bs-Latn-BA"/>
        </w:rPr>
        <w:lastRenderedPageBreak/>
        <w:t xml:space="preserve">Podindikator 10: </w:t>
      </w:r>
      <w:bookmarkEnd w:id="186"/>
      <w:r w:rsidRPr="00CF1FAA">
        <w:rPr>
          <w:rFonts w:eastAsia="Times New Roman"/>
          <w:lang w:val="bs-Latn-BA"/>
        </w:rPr>
        <w:t>Odluke o razrješenju koje je potvrdio sud (%)</w:t>
      </w:r>
      <w:bookmarkEnd w:id="187"/>
      <w:bookmarkEnd w:id="188"/>
    </w:p>
    <w:p w14:paraId="4046F6D2" w14:textId="77777777" w:rsidR="007B19A0" w:rsidRPr="00CF1FAA" w:rsidRDefault="007B19A0" w:rsidP="007B19A0">
      <w:pPr>
        <w:pStyle w:val="BodyText"/>
        <w:rPr>
          <w:lang w:val="bs-Latn-BA"/>
        </w:rPr>
      </w:pPr>
      <w:bookmarkStart w:id="189" w:name="_Toc53953784"/>
      <w:bookmarkStart w:id="190" w:name="_Toc56850110"/>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6BC3DC3A" w14:textId="77777777" w:rsidR="00064120" w:rsidRPr="00CF1FAA" w:rsidRDefault="00064120" w:rsidP="00064120">
      <w:pPr>
        <w:pStyle w:val="Deyanito3"/>
        <w:rPr>
          <w:rFonts w:eastAsia="Times New Roman"/>
          <w:lang w:val="bs-Latn-BA"/>
        </w:rPr>
      </w:pPr>
      <w:bookmarkStart w:id="191" w:name="_Toc65744686"/>
      <w:r w:rsidRPr="00CF1FAA">
        <w:rPr>
          <w:rFonts w:eastAsia="Times New Roman"/>
          <w:lang w:val="bs-Latn-BA"/>
        </w:rPr>
        <w:t>Podindikator 11: Provođenje pravosnažnih odluka suda donesenih u korist razriješenih viših državnih službenika (%)</w:t>
      </w:r>
      <w:bookmarkEnd w:id="189"/>
      <w:bookmarkEnd w:id="190"/>
      <w:bookmarkEnd w:id="191"/>
    </w:p>
    <w:bookmarkEnd w:id="181"/>
    <w:p w14:paraId="3CED0ACF" w14:textId="289E6074" w:rsidR="008C09BF" w:rsidRPr="00CF1FAA" w:rsidRDefault="007B19A0" w:rsidP="005F06BD">
      <w:pPr>
        <w:pStyle w:val="BodyText"/>
        <w:rPr>
          <w:lang w:val="bs-Latn-BA"/>
        </w:rPr>
      </w:pPr>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501BA0F4" w14:textId="77777777" w:rsidR="008C09BF" w:rsidRPr="00CF1FAA" w:rsidRDefault="008C09BF" w:rsidP="005F06BD">
      <w:pPr>
        <w:pStyle w:val="BodyText"/>
        <w:rPr>
          <w:lang w:val="bs-Latn-BA"/>
        </w:rPr>
        <w:sectPr w:rsidR="008C09BF" w:rsidRPr="00CF1FAA" w:rsidSect="00522798">
          <w:headerReference w:type="default" r:id="rId33"/>
          <w:pgSz w:w="16838" w:h="11906" w:orient="landscape" w:code="9"/>
          <w:pgMar w:top="11" w:right="720" w:bottom="720" w:left="720" w:header="708" w:footer="750" w:gutter="0"/>
          <w:cols w:space="708"/>
          <w:docGrid w:linePitch="360"/>
        </w:sectPr>
      </w:pPr>
    </w:p>
    <w:p w14:paraId="2EB45613" w14:textId="77777777" w:rsidR="002B2763" w:rsidRPr="00CF1FAA" w:rsidRDefault="002B2763" w:rsidP="002B2763">
      <w:pPr>
        <w:pStyle w:val="Deyanito1"/>
        <w:rPr>
          <w:lang w:val="bs-Latn-BA"/>
        </w:rPr>
      </w:pPr>
      <w:bookmarkStart w:id="192" w:name="_Toc55505108"/>
      <w:bookmarkStart w:id="193" w:name="_Toc56850111"/>
      <w:bookmarkStart w:id="194" w:name="_Toc65744687"/>
      <w:bookmarkStart w:id="195" w:name="_Hlk57838398"/>
      <w:bookmarkStart w:id="196" w:name="_Hlk56862170"/>
      <w:bookmarkEnd w:id="172"/>
      <w:r w:rsidRPr="00CF1FAA">
        <w:rPr>
          <w:lang w:val="bs-Latn-BA"/>
        </w:rPr>
        <w:lastRenderedPageBreak/>
        <w:t xml:space="preserve">Princip 6: </w:t>
      </w:r>
      <w:bookmarkEnd w:id="192"/>
      <w:r w:rsidRPr="00CF1FAA">
        <w:rPr>
          <w:lang w:val="bs-Latn-BA"/>
        </w:rPr>
        <w:t>Profesionalni razvoj javnih službenika, UKLJUČUJUĆI redovne obuke, objektivno ocjenjivanje rada, mobilnost i unaprjeđivanje na osnovu objektivnih i transparentnih kriterija i zasluga</w:t>
      </w:r>
      <w:bookmarkEnd w:id="193"/>
      <w:bookmarkEnd w:id="194"/>
    </w:p>
    <w:p w14:paraId="5756D338" w14:textId="52F788C3" w:rsidR="002B2763" w:rsidRPr="00CF1FAA" w:rsidRDefault="002B2763" w:rsidP="002B2763">
      <w:pPr>
        <w:pStyle w:val="Deyanito2"/>
        <w:rPr>
          <w:lang w:val="bs-Latn-BA"/>
        </w:rPr>
      </w:pPr>
      <w:bookmarkStart w:id="197" w:name="_Toc53954310"/>
      <w:bookmarkStart w:id="198" w:name="_Toc56850112"/>
      <w:bookmarkStart w:id="199" w:name="_Toc65744688"/>
      <w:r w:rsidRPr="00CF1FAA">
        <w:rPr>
          <w:lang w:val="bs-Latn-BA"/>
        </w:rPr>
        <w:t>Indikator 3.6.1: Profesionalni razvoj i obuka državnih službenika</w:t>
      </w:r>
      <w:bookmarkEnd w:id="197"/>
      <w:r w:rsidRPr="00CF1FAA">
        <w:rPr>
          <w:rStyle w:val="FootnoteReference"/>
          <w:rFonts w:ascii="Calibri" w:hAnsi="Calibri" w:cs="Calibri"/>
          <w:b w:val="0"/>
          <w:bCs/>
          <w:color w:val="000000"/>
          <w:sz w:val="22"/>
          <w:szCs w:val="22"/>
          <w:lang w:val="bs-Latn-BA"/>
        </w:rPr>
        <w:footnoteReference w:id="38"/>
      </w:r>
      <w:bookmarkEnd w:id="198"/>
      <w:bookmarkEnd w:id="199"/>
    </w:p>
    <w:p w14:paraId="13BAB870" w14:textId="77777777" w:rsidR="00707940" w:rsidRPr="00CF1FAA" w:rsidRDefault="00707940" w:rsidP="00707940">
      <w:pPr>
        <w:spacing w:after="120"/>
        <w:jc w:val="both"/>
        <w:rPr>
          <w:lang w:val="bs-Latn-BA"/>
        </w:rPr>
      </w:pPr>
      <w:r w:rsidRPr="00CF1FAA">
        <w:rPr>
          <w:lang w:val="bs-Latn-BA"/>
        </w:rPr>
        <w:t>Ocjene po ovom indikatoru mogu biti sljedeće:</w:t>
      </w:r>
    </w:p>
    <w:p w14:paraId="7D425EF3" w14:textId="10C23CE4" w:rsidR="00707940" w:rsidRPr="00CF1FAA" w:rsidRDefault="00707940" w:rsidP="00707940">
      <w:pPr>
        <w:pStyle w:val="ListParagraph"/>
        <w:numPr>
          <w:ilvl w:val="0"/>
          <w:numId w:val="28"/>
        </w:numPr>
        <w:spacing w:after="120"/>
        <w:jc w:val="both"/>
        <w:rPr>
          <w:lang w:val="bs-Latn-BA"/>
        </w:rPr>
      </w:pPr>
      <w:r w:rsidRPr="00CF1FAA">
        <w:rPr>
          <w:lang w:val="bs-Latn-BA"/>
        </w:rPr>
        <w:t>0</w:t>
      </w:r>
      <w:r w:rsidRPr="00CF1FAA">
        <w:rPr>
          <w:lang w:val="bs-Latn-BA"/>
        </w:rPr>
        <w:tab/>
        <w:t>dobiva se za 0 do 6 boda;</w:t>
      </w:r>
    </w:p>
    <w:p w14:paraId="76418E4E" w14:textId="28E08E84" w:rsidR="00707940" w:rsidRPr="00CF1FAA" w:rsidRDefault="00707940" w:rsidP="00707940">
      <w:pPr>
        <w:pStyle w:val="ListParagraph"/>
        <w:numPr>
          <w:ilvl w:val="0"/>
          <w:numId w:val="28"/>
        </w:numPr>
        <w:spacing w:after="120"/>
        <w:jc w:val="both"/>
        <w:rPr>
          <w:lang w:val="bs-Latn-BA"/>
        </w:rPr>
      </w:pPr>
      <w:r w:rsidRPr="00CF1FAA">
        <w:rPr>
          <w:lang w:val="bs-Latn-BA"/>
        </w:rPr>
        <w:t>1</w:t>
      </w:r>
      <w:r w:rsidRPr="00CF1FAA">
        <w:rPr>
          <w:lang w:val="bs-Latn-BA"/>
        </w:rPr>
        <w:tab/>
        <w:t>dobiva se za 7 do 13 bodova;</w:t>
      </w:r>
    </w:p>
    <w:p w14:paraId="4BFD3441" w14:textId="60E74734" w:rsidR="00707940" w:rsidRPr="00CF1FAA" w:rsidRDefault="00707940" w:rsidP="00707940">
      <w:pPr>
        <w:pStyle w:val="ListParagraph"/>
        <w:numPr>
          <w:ilvl w:val="0"/>
          <w:numId w:val="28"/>
        </w:numPr>
        <w:spacing w:after="120"/>
        <w:jc w:val="both"/>
        <w:rPr>
          <w:lang w:val="bs-Latn-BA"/>
        </w:rPr>
      </w:pPr>
      <w:r w:rsidRPr="00CF1FAA">
        <w:rPr>
          <w:lang w:val="bs-Latn-BA"/>
        </w:rPr>
        <w:t>2</w:t>
      </w:r>
      <w:r w:rsidRPr="00CF1FAA">
        <w:rPr>
          <w:lang w:val="bs-Latn-BA"/>
        </w:rPr>
        <w:tab/>
        <w:t>dobiva se za 14 do 21 bodova;</w:t>
      </w:r>
    </w:p>
    <w:p w14:paraId="4BCA8D6F" w14:textId="6D9A43B3" w:rsidR="00707940" w:rsidRPr="00CF1FAA" w:rsidRDefault="00707940" w:rsidP="00707940">
      <w:pPr>
        <w:pStyle w:val="ListParagraph"/>
        <w:numPr>
          <w:ilvl w:val="0"/>
          <w:numId w:val="28"/>
        </w:numPr>
        <w:spacing w:after="120"/>
        <w:jc w:val="both"/>
        <w:rPr>
          <w:lang w:val="bs-Latn-BA"/>
        </w:rPr>
      </w:pPr>
      <w:r w:rsidRPr="00CF1FAA">
        <w:rPr>
          <w:lang w:val="bs-Latn-BA"/>
        </w:rPr>
        <w:t>3</w:t>
      </w:r>
      <w:r w:rsidRPr="00CF1FAA">
        <w:rPr>
          <w:lang w:val="bs-Latn-BA"/>
        </w:rPr>
        <w:tab/>
        <w:t>dobiva se za 22 do 29 bodova;</w:t>
      </w:r>
    </w:p>
    <w:p w14:paraId="34A0C3C6" w14:textId="654A0231" w:rsidR="00707940" w:rsidRPr="00CF1FAA" w:rsidRDefault="00707940" w:rsidP="00707940">
      <w:pPr>
        <w:pStyle w:val="ListParagraph"/>
        <w:numPr>
          <w:ilvl w:val="0"/>
          <w:numId w:val="28"/>
        </w:numPr>
        <w:spacing w:after="120"/>
        <w:jc w:val="both"/>
        <w:rPr>
          <w:lang w:val="bs-Latn-BA"/>
        </w:rPr>
      </w:pPr>
      <w:r w:rsidRPr="00CF1FAA">
        <w:rPr>
          <w:lang w:val="bs-Latn-BA"/>
        </w:rPr>
        <w:t>4</w:t>
      </w:r>
      <w:r w:rsidRPr="00CF1FAA">
        <w:rPr>
          <w:lang w:val="bs-Latn-BA"/>
        </w:rPr>
        <w:tab/>
        <w:t>dobiva se za 30 do 36 bodova;</w:t>
      </w:r>
    </w:p>
    <w:p w14:paraId="7D4679C7" w14:textId="07A54407" w:rsidR="00707940" w:rsidRPr="00CF1FAA" w:rsidRDefault="00707940" w:rsidP="00707940">
      <w:pPr>
        <w:pStyle w:val="ListParagraph"/>
        <w:numPr>
          <w:ilvl w:val="0"/>
          <w:numId w:val="28"/>
        </w:numPr>
        <w:spacing w:after="120"/>
        <w:jc w:val="both"/>
        <w:rPr>
          <w:lang w:val="bs-Latn-BA"/>
        </w:rPr>
      </w:pPr>
      <w:r w:rsidRPr="00CF1FAA">
        <w:rPr>
          <w:lang w:val="bs-Latn-BA"/>
        </w:rPr>
        <w:t>5</w:t>
      </w:r>
      <w:r w:rsidRPr="00CF1FAA">
        <w:rPr>
          <w:lang w:val="bs-Latn-BA"/>
        </w:rPr>
        <w:tab/>
        <w:t>dobiva se za 37 do 42 bodova.</w:t>
      </w:r>
    </w:p>
    <w:p w14:paraId="38F1EDA7" w14:textId="379CEB58" w:rsidR="002B2763" w:rsidRPr="00CF1FAA" w:rsidRDefault="002B2763" w:rsidP="002B2763">
      <w:pPr>
        <w:pStyle w:val="Deyanito3"/>
        <w:rPr>
          <w:rFonts w:eastAsia="Times New Roman"/>
          <w:lang w:val="bs-Latn-BA"/>
        </w:rPr>
      </w:pPr>
      <w:bookmarkStart w:id="200" w:name="_Toc53954311"/>
      <w:bookmarkStart w:id="201" w:name="_Toc56850113"/>
      <w:bookmarkStart w:id="202" w:name="_Toc65744689"/>
      <w:r w:rsidRPr="00CF1FAA">
        <w:rPr>
          <w:rFonts w:eastAsia="Times New Roman"/>
          <w:lang w:val="bs-Latn-BA"/>
        </w:rPr>
        <w:t xml:space="preserve">Podindikator 1: </w:t>
      </w:r>
      <w:bookmarkEnd w:id="200"/>
      <w:r w:rsidRPr="00CF1FAA">
        <w:rPr>
          <w:rFonts w:eastAsia="Times New Roman"/>
          <w:lang w:val="bs-Latn-BA"/>
        </w:rPr>
        <w:t>Prepoznavanje obuke kao prava i dužnosti državnih službenika</w:t>
      </w:r>
      <w:bookmarkEnd w:id="201"/>
      <w:bookmarkEnd w:id="202"/>
    </w:p>
    <w:p w14:paraId="19FD6E48" w14:textId="5657C980" w:rsidR="00707940" w:rsidRPr="00CF1FAA" w:rsidRDefault="00707940" w:rsidP="00707940">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stručno usavršavanje priznato u propisima kao pravo i dužnost državnog službenika. U konačnici, ovaj podindikator doprinosi </w:t>
      </w:r>
      <w:r w:rsidRPr="00CF1FAA">
        <w:rPr>
          <w:b/>
          <w:bCs/>
          <w:lang w:val="bs-Latn-BA"/>
        </w:rPr>
        <w:t>4,76%</w:t>
      </w:r>
      <w:r w:rsidRPr="00CF1FAA">
        <w:rPr>
          <w:lang w:val="bs-Latn-BA"/>
        </w:rPr>
        <w:t xml:space="preserve"> ukupnoj ocjeni za Princip 6.</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634A6D89" w14:textId="77777777" w:rsidTr="00707940">
        <w:trPr>
          <w:tblHeader/>
        </w:trPr>
        <w:tc>
          <w:tcPr>
            <w:tcW w:w="2576" w:type="dxa"/>
            <w:tcBorders>
              <w:bottom w:val="single" w:sz="4" w:space="0" w:color="auto"/>
            </w:tcBorders>
            <w:shd w:val="clear" w:color="auto" w:fill="2F5496" w:themeFill="accent1" w:themeFillShade="BF"/>
            <w:vAlign w:val="center"/>
          </w:tcPr>
          <w:bookmarkEnd w:id="195"/>
          <w:p w14:paraId="2F2523C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3EDB73F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03FBEA2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7252887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96"/>
      <w:tr w:rsidR="00B03DCF" w:rsidRPr="00CF1FAA" w14:paraId="604A8F7D" w14:textId="77777777" w:rsidTr="00707940">
        <w:trPr>
          <w:trHeight w:val="111"/>
        </w:trPr>
        <w:tc>
          <w:tcPr>
            <w:tcW w:w="2576" w:type="dxa"/>
            <w:vAlign w:val="center"/>
          </w:tcPr>
          <w:p w14:paraId="5CDFBFE0" w14:textId="3D6CE780" w:rsidR="00B03DCF" w:rsidRPr="00CF1FAA" w:rsidRDefault="00B03DCF" w:rsidP="00B03DCF">
            <w:pPr>
              <w:rPr>
                <w:lang w:val="bs-Latn-BA"/>
              </w:rPr>
            </w:pPr>
            <w:r w:rsidRPr="00CF1FAA">
              <w:rPr>
                <w:lang w:val="bs-Latn-BA"/>
              </w:rPr>
              <w:t>U zakonodavstvu obuka je prepoznata kao pravo i dužnost državnih službenika</w:t>
            </w:r>
          </w:p>
        </w:tc>
        <w:tc>
          <w:tcPr>
            <w:tcW w:w="1559" w:type="dxa"/>
            <w:shd w:val="clear" w:color="auto" w:fill="auto"/>
            <w:vAlign w:val="center"/>
          </w:tcPr>
          <w:p w14:paraId="0ED0CEBE" w14:textId="78CCB951" w:rsidR="00B03DCF" w:rsidRPr="00CF1FAA" w:rsidRDefault="00B03DCF" w:rsidP="00B03DCF">
            <w:pPr>
              <w:rPr>
                <w:rFonts w:cstheme="minorHAnsi"/>
                <w:lang w:val="bs-Latn-BA"/>
              </w:rPr>
            </w:pPr>
            <w:r w:rsidRPr="00CF1FAA">
              <w:rPr>
                <w:rFonts w:cstheme="minorHAnsi"/>
                <w:lang w:val="bs-Latn-BA"/>
              </w:rPr>
              <w:t>ZDS, Član 50</w:t>
            </w:r>
          </w:p>
        </w:tc>
        <w:tc>
          <w:tcPr>
            <w:tcW w:w="8505" w:type="dxa"/>
            <w:vAlign w:val="center"/>
          </w:tcPr>
          <w:p w14:paraId="2ED437F7"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1. Državni službenici obavezni su da neprestano rade na svom stručnom obrazovanju i usavršavanju.</w:t>
            </w:r>
          </w:p>
          <w:p w14:paraId="1E73BCA0"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2. Državni službenik ima pravo i obavezu učestvovati na savjetovanjima i drugim oblicima obrazovnih aktivnosti.</w:t>
            </w:r>
          </w:p>
          <w:p w14:paraId="19E81CC7" w14:textId="5917FAF3" w:rsidR="00B03DCF" w:rsidRPr="00CF1FAA" w:rsidRDefault="00B03DCF" w:rsidP="00B03DCF">
            <w:pPr>
              <w:rPr>
                <w:rFonts w:cstheme="minorHAnsi"/>
                <w:sz w:val="16"/>
                <w:szCs w:val="16"/>
                <w:lang w:val="bs-Latn-BA"/>
              </w:rPr>
            </w:pPr>
            <w:r w:rsidRPr="00CF1FAA">
              <w:rPr>
                <w:rFonts w:cstheme="minorHAnsi"/>
                <w:sz w:val="16"/>
                <w:szCs w:val="16"/>
                <w:lang w:val="bs-Latn-BA"/>
              </w:rPr>
              <w:t>3. O učestvovanju državnih službenika na savjetovanjima i drugim oblicima obrazovnih aktivnosti odlučuje rukovodilac organa državne službe vodeći pri tome računa o podjednakom učestvovanju svih državnih službenika.</w:t>
            </w:r>
          </w:p>
        </w:tc>
        <w:tc>
          <w:tcPr>
            <w:tcW w:w="2551" w:type="dxa"/>
            <w:shd w:val="clear" w:color="auto" w:fill="auto"/>
            <w:vAlign w:val="center"/>
          </w:tcPr>
          <w:p w14:paraId="78A4AB3F" w14:textId="77777777" w:rsidR="00B03DCF" w:rsidRPr="00CF1FAA" w:rsidRDefault="00B03DCF" w:rsidP="00B03DCF">
            <w:pPr>
              <w:rPr>
                <w:rFonts w:cstheme="minorHAnsi"/>
                <w:lang w:val="bs-Latn-BA"/>
              </w:rPr>
            </w:pPr>
          </w:p>
        </w:tc>
      </w:tr>
    </w:tbl>
    <w:p w14:paraId="3E6BE555" w14:textId="55E4134C" w:rsidR="002B2763" w:rsidRPr="00CF1FAA" w:rsidRDefault="002B2763" w:rsidP="002B2763">
      <w:pPr>
        <w:pStyle w:val="Deyanito3"/>
        <w:rPr>
          <w:rFonts w:eastAsia="Times New Roman"/>
          <w:lang w:val="bs-Latn-BA"/>
        </w:rPr>
      </w:pPr>
      <w:bookmarkStart w:id="203" w:name="_Toc53954312"/>
      <w:bookmarkStart w:id="204" w:name="_Toc56850114"/>
      <w:bookmarkStart w:id="205" w:name="_Toc65744690"/>
      <w:bookmarkStart w:id="206" w:name="_Hlk57838439"/>
      <w:bookmarkStart w:id="207" w:name="_Hlk56862238"/>
      <w:r w:rsidRPr="00CF1FAA">
        <w:rPr>
          <w:rFonts w:eastAsia="Times New Roman"/>
          <w:lang w:val="bs-Latn-BA"/>
        </w:rPr>
        <w:lastRenderedPageBreak/>
        <w:t xml:space="preserve">Podindikator 2: Koordinacija politike </w:t>
      </w:r>
      <w:bookmarkEnd w:id="203"/>
      <w:bookmarkEnd w:id="204"/>
      <w:r w:rsidRPr="00CF1FAA">
        <w:rPr>
          <w:rFonts w:eastAsia="Times New Roman"/>
          <w:lang w:val="bs-Latn-BA"/>
        </w:rPr>
        <w:t>obuke</w:t>
      </w:r>
      <w:bookmarkEnd w:id="205"/>
    </w:p>
    <w:p w14:paraId="29C51CE2" w14:textId="391728A7" w:rsidR="00707940" w:rsidRPr="00CF1FAA" w:rsidRDefault="00707940" w:rsidP="00707940">
      <w:pPr>
        <w:pStyle w:val="BodyText"/>
        <w:rPr>
          <w:lang w:val="bs-Latn-BA"/>
        </w:rPr>
      </w:pPr>
      <w:r w:rsidRPr="00CF1FAA">
        <w:rPr>
          <w:lang w:val="bs-Latn-BA"/>
        </w:rPr>
        <w:t xml:space="preserve">Maksimalni broj bodova po ovom podindikatoru je </w:t>
      </w:r>
      <w:r w:rsidRPr="00CF1FAA">
        <w:rPr>
          <w:b/>
          <w:bCs/>
          <w:lang w:val="bs-Latn-BA"/>
        </w:rPr>
        <w:t>3</w:t>
      </w:r>
      <w:r w:rsidRPr="00CF1FAA">
        <w:rPr>
          <w:lang w:val="bs-Latn-BA"/>
        </w:rPr>
        <w:t xml:space="preserve">. U konačnici, ovaj podindikator doprinosi </w:t>
      </w:r>
      <w:r w:rsidRPr="00CF1FAA">
        <w:rPr>
          <w:b/>
          <w:bCs/>
          <w:lang w:val="bs-Latn-BA"/>
        </w:rPr>
        <w:t>7,14%</w:t>
      </w:r>
      <w:r w:rsidRPr="00CF1FAA">
        <w:rPr>
          <w:lang w:val="bs-Latn-BA"/>
        </w:rPr>
        <w:t xml:space="preserve"> ukupnoj ocjeni za Princip 6.</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707940" w:rsidRPr="00CF1FAA" w14:paraId="628C78B2" w14:textId="77777777" w:rsidTr="00707940">
        <w:trPr>
          <w:tblHeader/>
        </w:trPr>
        <w:tc>
          <w:tcPr>
            <w:tcW w:w="2576" w:type="dxa"/>
            <w:tcBorders>
              <w:bottom w:val="single" w:sz="4" w:space="0" w:color="auto"/>
            </w:tcBorders>
            <w:shd w:val="clear" w:color="auto" w:fill="2F5496" w:themeFill="accent1" w:themeFillShade="BF"/>
            <w:vAlign w:val="center"/>
          </w:tcPr>
          <w:bookmarkEnd w:id="206"/>
          <w:bookmarkEnd w:id="207"/>
          <w:p w14:paraId="1B948936" w14:textId="77777777"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D6D63C9" w14:textId="1E24EE40"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2C60A67F" w14:textId="1A1EDF68"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12E033BA" w14:textId="77777777"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3E2D1507" w14:textId="77777777"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B03DCF" w:rsidRPr="00CF1FAA" w14:paraId="29801F1C" w14:textId="77777777" w:rsidTr="00707940">
        <w:trPr>
          <w:trHeight w:val="134"/>
        </w:trPr>
        <w:tc>
          <w:tcPr>
            <w:tcW w:w="2576" w:type="dxa"/>
            <w:vAlign w:val="center"/>
          </w:tcPr>
          <w:p w14:paraId="22E8C144" w14:textId="2305090A" w:rsidR="00B03DCF" w:rsidRPr="00CF1FAA" w:rsidRDefault="00B03DCF" w:rsidP="00B03DCF">
            <w:pPr>
              <w:rPr>
                <w:lang w:val="bs-Latn-BA"/>
              </w:rPr>
            </w:pPr>
            <w:r w:rsidRPr="00CF1FAA">
              <w:rPr>
                <w:lang w:val="bs-Latn-BA"/>
              </w:rPr>
              <w:t>Postoji institucionalna odgovornost za centralnu koordinaciju obuke u državnoj službi</w:t>
            </w:r>
          </w:p>
        </w:tc>
        <w:tc>
          <w:tcPr>
            <w:tcW w:w="992" w:type="dxa"/>
            <w:vAlign w:val="center"/>
          </w:tcPr>
          <w:p w14:paraId="2AC64872" w14:textId="493BAC58" w:rsidR="00B03DCF" w:rsidRPr="00CF1FAA" w:rsidRDefault="00B03DCF" w:rsidP="00B03DCF">
            <w:pPr>
              <w:jc w:val="center"/>
              <w:rPr>
                <w:rFonts w:cstheme="minorHAnsi"/>
                <w:lang w:val="bs-Latn-BA"/>
              </w:rPr>
            </w:pPr>
            <w:r w:rsidRPr="00CF1FAA">
              <w:rPr>
                <w:rFonts w:cstheme="minorHAnsi"/>
                <w:lang w:val="bs-Latn-BA"/>
              </w:rPr>
              <w:t>1</w:t>
            </w:r>
          </w:p>
        </w:tc>
        <w:tc>
          <w:tcPr>
            <w:tcW w:w="2126" w:type="dxa"/>
            <w:shd w:val="clear" w:color="auto" w:fill="auto"/>
            <w:vAlign w:val="center"/>
          </w:tcPr>
          <w:p w14:paraId="564B20CC" w14:textId="7410977F" w:rsidR="00B03DCF" w:rsidRPr="00CF1FAA" w:rsidRDefault="00B03DCF" w:rsidP="00B03DCF">
            <w:pPr>
              <w:rPr>
                <w:rFonts w:cstheme="minorHAnsi"/>
                <w:lang w:val="bs-Latn-BA"/>
              </w:rPr>
            </w:pPr>
            <w:r w:rsidRPr="00CF1FAA">
              <w:rPr>
                <w:rFonts w:cstheme="minorHAnsi"/>
                <w:lang w:val="bs-Latn-BA"/>
              </w:rPr>
              <w:t>ZDS, Član 64.2.c</w:t>
            </w:r>
          </w:p>
        </w:tc>
        <w:tc>
          <w:tcPr>
            <w:tcW w:w="6946" w:type="dxa"/>
            <w:vAlign w:val="center"/>
          </w:tcPr>
          <w:p w14:paraId="3DC960C5"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Agencija vrši sljedeće poslove:</w:t>
            </w:r>
          </w:p>
          <w:p w14:paraId="2F466711" w14:textId="71924DDD" w:rsidR="00B03DCF" w:rsidRPr="00CF1FAA" w:rsidRDefault="00B03DCF" w:rsidP="00B03DCF">
            <w:pPr>
              <w:rPr>
                <w:rFonts w:cstheme="minorHAnsi"/>
                <w:sz w:val="16"/>
                <w:szCs w:val="16"/>
                <w:lang w:val="bs-Latn-BA"/>
              </w:rPr>
            </w:pPr>
            <w:r w:rsidRPr="00CF1FAA">
              <w:rPr>
                <w:rFonts w:cstheme="minorHAnsi"/>
                <w:sz w:val="16"/>
                <w:szCs w:val="16"/>
                <w:lang w:val="bs-Latn-BA"/>
              </w:rPr>
              <w:t>c) organizira i realizira stručno obrazovanje i usavršavanje državnih službenika zaposlenih u organima državne službe, kao i razvoj državne službe;</w:t>
            </w:r>
          </w:p>
        </w:tc>
        <w:tc>
          <w:tcPr>
            <w:tcW w:w="2834" w:type="dxa"/>
            <w:shd w:val="clear" w:color="auto" w:fill="auto"/>
            <w:vAlign w:val="center"/>
          </w:tcPr>
          <w:p w14:paraId="3AECCCF8" w14:textId="77777777" w:rsidR="00B03DCF" w:rsidRPr="00CF1FAA" w:rsidRDefault="00B03DCF" w:rsidP="00B03DCF">
            <w:pPr>
              <w:rPr>
                <w:rFonts w:cstheme="minorHAnsi"/>
                <w:lang w:val="bs-Latn-BA"/>
              </w:rPr>
            </w:pPr>
          </w:p>
        </w:tc>
      </w:tr>
      <w:tr w:rsidR="00B03DCF" w:rsidRPr="00CF1FAA" w14:paraId="277A294C" w14:textId="77777777" w:rsidTr="00707940">
        <w:trPr>
          <w:trHeight w:val="134"/>
        </w:trPr>
        <w:tc>
          <w:tcPr>
            <w:tcW w:w="2576" w:type="dxa"/>
            <w:vAlign w:val="center"/>
          </w:tcPr>
          <w:p w14:paraId="333646EB" w14:textId="7D8EE05A" w:rsidR="00B03DCF" w:rsidRPr="00CF1FAA" w:rsidRDefault="00B03DCF" w:rsidP="00B03DCF">
            <w:pPr>
              <w:rPr>
                <w:lang w:val="bs-Latn-BA"/>
              </w:rPr>
            </w:pPr>
            <w:r w:rsidRPr="00CF1FAA">
              <w:rPr>
                <w:lang w:val="bs-Latn-BA"/>
              </w:rPr>
              <w:t>Provedeni su centralni programi obuke državnih službenika</w:t>
            </w:r>
          </w:p>
        </w:tc>
        <w:tc>
          <w:tcPr>
            <w:tcW w:w="992" w:type="dxa"/>
            <w:vAlign w:val="center"/>
          </w:tcPr>
          <w:p w14:paraId="1B034674" w14:textId="114F95C5" w:rsidR="00B03DCF" w:rsidRPr="00CF1FAA" w:rsidRDefault="00B03DCF" w:rsidP="00B03DCF">
            <w:pPr>
              <w:jc w:val="center"/>
              <w:rPr>
                <w:lang w:val="bs-Latn-BA"/>
              </w:rPr>
            </w:pPr>
            <w:r w:rsidRPr="00CF1FAA">
              <w:rPr>
                <w:lang w:val="bs-Latn-BA"/>
              </w:rPr>
              <w:t>1</w:t>
            </w:r>
          </w:p>
        </w:tc>
        <w:tc>
          <w:tcPr>
            <w:tcW w:w="2126" w:type="dxa"/>
            <w:shd w:val="clear" w:color="auto" w:fill="auto"/>
            <w:vAlign w:val="center"/>
          </w:tcPr>
          <w:p w14:paraId="444B85BB" w14:textId="177236FC" w:rsidR="00B03DCF" w:rsidRPr="00CF1FAA" w:rsidRDefault="00BB569D" w:rsidP="00B03DCF">
            <w:pPr>
              <w:rPr>
                <w:rFonts w:cstheme="minorHAnsi"/>
                <w:lang w:val="bs-Latn-BA"/>
              </w:rPr>
            </w:pPr>
            <w:hyperlink r:id="rId34" w:history="1">
              <w:r w:rsidR="0008575A" w:rsidRPr="00CF1FAA">
                <w:rPr>
                  <w:rStyle w:val="Hyperlink"/>
                  <w:lang w:val="bs-Latn-BA"/>
                </w:rPr>
                <w:t>http://www.obuke.adsfbih.gov.ba/</w:t>
              </w:r>
            </w:hyperlink>
            <w:r w:rsidR="0008575A" w:rsidRPr="00CF1FAA">
              <w:rPr>
                <w:lang w:val="bs-Latn-BA"/>
              </w:rPr>
              <w:t xml:space="preserve"> </w:t>
            </w:r>
          </w:p>
        </w:tc>
        <w:tc>
          <w:tcPr>
            <w:tcW w:w="6946" w:type="dxa"/>
            <w:vAlign w:val="center"/>
          </w:tcPr>
          <w:p w14:paraId="2056210A" w14:textId="3A056762" w:rsidR="00B03DCF" w:rsidRPr="00CF1FAA" w:rsidRDefault="00B03DCF" w:rsidP="00B03DCF">
            <w:pPr>
              <w:rPr>
                <w:rFonts w:cstheme="minorHAnsi"/>
                <w:sz w:val="16"/>
                <w:szCs w:val="16"/>
                <w:lang w:val="bs-Latn-BA"/>
              </w:rPr>
            </w:pPr>
          </w:p>
        </w:tc>
        <w:tc>
          <w:tcPr>
            <w:tcW w:w="2834" w:type="dxa"/>
            <w:shd w:val="clear" w:color="auto" w:fill="auto"/>
            <w:vAlign w:val="center"/>
          </w:tcPr>
          <w:p w14:paraId="233E48C3" w14:textId="7C5BDF88" w:rsidR="00B03DCF" w:rsidRPr="00CF1FAA" w:rsidRDefault="0008575A" w:rsidP="0008575A">
            <w:pPr>
              <w:rPr>
                <w:rFonts w:cstheme="minorHAnsi"/>
                <w:lang w:val="bs-Latn-BA"/>
              </w:rPr>
            </w:pPr>
            <w:r w:rsidRPr="00CF1FAA">
              <w:rPr>
                <w:rFonts w:cstheme="minorHAnsi"/>
                <w:lang w:val="bs-Latn-BA"/>
              </w:rPr>
              <w:t>Izvještaji se šalju Vladi na uvid, a objavljuju na internetu u februaru</w:t>
            </w:r>
          </w:p>
        </w:tc>
      </w:tr>
      <w:tr w:rsidR="005E65ED" w:rsidRPr="00CF1FAA" w14:paraId="7007FF67" w14:textId="77777777" w:rsidTr="00707940">
        <w:trPr>
          <w:trHeight w:val="134"/>
        </w:trPr>
        <w:tc>
          <w:tcPr>
            <w:tcW w:w="2576" w:type="dxa"/>
            <w:vAlign w:val="center"/>
          </w:tcPr>
          <w:p w14:paraId="1051917F" w14:textId="77777777" w:rsidR="005E65ED" w:rsidRPr="00CF1FAA" w:rsidRDefault="005E65ED" w:rsidP="005E65ED">
            <w:pPr>
              <w:rPr>
                <w:lang w:val="bs-Latn-BA"/>
              </w:rPr>
            </w:pPr>
            <w:r w:rsidRPr="00CF1FAA">
              <w:rPr>
                <w:lang w:val="bs-Latn-BA"/>
              </w:rPr>
              <w:t>Prikupljaju se podaci o centralno organiziranom (koordiniranom) programu obuke:</w:t>
            </w:r>
          </w:p>
          <w:p w14:paraId="50211EDB" w14:textId="24477F3E" w:rsidR="005E65ED" w:rsidRPr="00CF1FAA" w:rsidRDefault="005E65ED" w:rsidP="005E65ED">
            <w:pPr>
              <w:pStyle w:val="ListParagraph"/>
              <w:numPr>
                <w:ilvl w:val="0"/>
                <w:numId w:val="18"/>
              </w:numPr>
              <w:ind w:left="342"/>
              <w:rPr>
                <w:lang w:val="bs-Latn-BA"/>
              </w:rPr>
            </w:pPr>
            <w:r w:rsidRPr="00CF1FAA">
              <w:rPr>
                <w:lang w:val="bs-Latn-BA"/>
              </w:rPr>
              <w:t>broj programa obuke</w:t>
            </w:r>
          </w:p>
        </w:tc>
        <w:tc>
          <w:tcPr>
            <w:tcW w:w="992" w:type="dxa"/>
            <w:vMerge w:val="restart"/>
            <w:vAlign w:val="center"/>
          </w:tcPr>
          <w:p w14:paraId="07BF6A48" w14:textId="35316C53" w:rsidR="005E65ED" w:rsidRPr="00CF1FAA" w:rsidRDefault="005E65ED" w:rsidP="005E65ED">
            <w:pPr>
              <w:jc w:val="center"/>
              <w:rPr>
                <w:lang w:val="bs-Latn-BA"/>
              </w:rPr>
            </w:pPr>
            <w:r w:rsidRPr="00CF1FAA">
              <w:rPr>
                <w:lang w:val="bs-Latn-BA"/>
              </w:rPr>
              <w:t>1</w:t>
            </w:r>
          </w:p>
        </w:tc>
        <w:tc>
          <w:tcPr>
            <w:tcW w:w="2126" w:type="dxa"/>
            <w:shd w:val="clear" w:color="auto" w:fill="auto"/>
            <w:vAlign w:val="center"/>
          </w:tcPr>
          <w:p w14:paraId="21A9A1F5" w14:textId="57DCC8C7" w:rsidR="005E65ED" w:rsidRPr="00CF1FAA" w:rsidRDefault="00BB569D" w:rsidP="005E65ED">
            <w:pPr>
              <w:rPr>
                <w:rFonts w:cstheme="minorHAnsi"/>
                <w:lang w:val="bs-Latn-BA"/>
              </w:rPr>
            </w:pPr>
            <w:hyperlink r:id="rId35" w:history="1">
              <w:r w:rsidR="005E65ED" w:rsidRPr="00CF1FAA">
                <w:rPr>
                  <w:rStyle w:val="Hyperlink"/>
                  <w:rFonts w:cstheme="minorHAnsi"/>
                  <w:lang w:val="bs-Latn-BA"/>
                </w:rPr>
                <w:t>https://www.adsfbih.gov.ba/Content/DownloadAttachment?id=8a48893a-0328-4ea0-8c6e-d38e2c0ebcfe</w:t>
              </w:r>
            </w:hyperlink>
            <w:r w:rsidR="005E65ED" w:rsidRPr="00CF1FAA">
              <w:rPr>
                <w:rFonts w:cstheme="minorHAnsi"/>
                <w:lang w:val="bs-Latn-BA"/>
              </w:rPr>
              <w:t xml:space="preserve"> </w:t>
            </w:r>
          </w:p>
        </w:tc>
        <w:tc>
          <w:tcPr>
            <w:tcW w:w="6946" w:type="dxa"/>
            <w:vAlign w:val="center"/>
          </w:tcPr>
          <w:p w14:paraId="03B70B26" w14:textId="4C0F6D15" w:rsidR="005E65ED" w:rsidRPr="00CF1FAA" w:rsidRDefault="005E65ED" w:rsidP="005E65ED">
            <w:pPr>
              <w:rPr>
                <w:rFonts w:cstheme="minorHAnsi"/>
                <w:sz w:val="16"/>
                <w:szCs w:val="16"/>
                <w:lang w:val="bs-Latn-BA"/>
              </w:rPr>
            </w:pPr>
          </w:p>
        </w:tc>
        <w:tc>
          <w:tcPr>
            <w:tcW w:w="2834" w:type="dxa"/>
            <w:shd w:val="clear" w:color="auto" w:fill="auto"/>
            <w:vAlign w:val="center"/>
          </w:tcPr>
          <w:p w14:paraId="20336DCC" w14:textId="6D68F3C3" w:rsidR="005E65ED" w:rsidRPr="00CF1FAA" w:rsidRDefault="005E65ED" w:rsidP="005E65ED">
            <w:pPr>
              <w:rPr>
                <w:rFonts w:cstheme="minorHAnsi"/>
                <w:lang w:val="bs-Latn-BA"/>
              </w:rPr>
            </w:pPr>
            <w:r w:rsidRPr="00CF1FAA">
              <w:rPr>
                <w:rFonts w:cstheme="minorHAnsi"/>
                <w:lang w:val="bs-Latn-BA"/>
              </w:rPr>
              <w:t>Biće propisano novo Uredbom o stručnom usavršavanju</w:t>
            </w:r>
          </w:p>
        </w:tc>
      </w:tr>
      <w:tr w:rsidR="00B03DCF" w:rsidRPr="00CF1FAA" w14:paraId="094C10CA" w14:textId="77777777" w:rsidTr="0008575A">
        <w:trPr>
          <w:trHeight w:val="134"/>
        </w:trPr>
        <w:tc>
          <w:tcPr>
            <w:tcW w:w="2576" w:type="dxa"/>
            <w:vAlign w:val="center"/>
          </w:tcPr>
          <w:p w14:paraId="7DDDF984" w14:textId="3F558420" w:rsidR="00B03DCF" w:rsidRPr="00CF1FAA" w:rsidRDefault="00B03DCF" w:rsidP="00B03DCF">
            <w:pPr>
              <w:pStyle w:val="ListParagraph"/>
              <w:numPr>
                <w:ilvl w:val="0"/>
                <w:numId w:val="18"/>
              </w:numPr>
              <w:ind w:left="342"/>
              <w:rPr>
                <w:lang w:val="bs-Latn-BA"/>
              </w:rPr>
            </w:pPr>
            <w:r w:rsidRPr="00CF1FAA">
              <w:rPr>
                <w:lang w:val="bs-Latn-BA"/>
              </w:rPr>
              <w:t>teme</w:t>
            </w:r>
          </w:p>
        </w:tc>
        <w:tc>
          <w:tcPr>
            <w:tcW w:w="992" w:type="dxa"/>
            <w:vMerge/>
            <w:vAlign w:val="center"/>
          </w:tcPr>
          <w:p w14:paraId="66D4F986"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47BA3AC2" w14:textId="6332E472" w:rsidR="00B03DCF" w:rsidRPr="00CF1FAA" w:rsidRDefault="00B03DCF" w:rsidP="00B03DCF">
            <w:pPr>
              <w:rPr>
                <w:rFonts w:cstheme="minorHAnsi"/>
                <w:lang w:val="bs-Latn-BA"/>
              </w:rPr>
            </w:pPr>
          </w:p>
        </w:tc>
        <w:tc>
          <w:tcPr>
            <w:tcW w:w="6946" w:type="dxa"/>
            <w:vAlign w:val="center"/>
          </w:tcPr>
          <w:p w14:paraId="4E6CFD6A" w14:textId="42683E46" w:rsidR="00B03DCF" w:rsidRPr="00CF1FAA" w:rsidRDefault="00B03DCF" w:rsidP="00B03DCF">
            <w:pPr>
              <w:rPr>
                <w:rFonts w:cstheme="minorHAnsi"/>
                <w:sz w:val="16"/>
                <w:szCs w:val="16"/>
                <w:lang w:val="bs-Latn-BA"/>
              </w:rPr>
            </w:pPr>
          </w:p>
        </w:tc>
        <w:tc>
          <w:tcPr>
            <w:tcW w:w="2834" w:type="dxa"/>
            <w:shd w:val="clear" w:color="auto" w:fill="auto"/>
            <w:vAlign w:val="center"/>
          </w:tcPr>
          <w:p w14:paraId="4642BCA6" w14:textId="5B395B16" w:rsidR="00B03DCF" w:rsidRPr="00CF1FAA" w:rsidRDefault="0008575A" w:rsidP="00B03DCF">
            <w:pPr>
              <w:rPr>
                <w:rFonts w:cstheme="minorHAnsi"/>
                <w:lang w:val="bs-Latn-BA"/>
              </w:rPr>
            </w:pPr>
            <w:r w:rsidRPr="00CF1FAA">
              <w:rPr>
                <w:rFonts w:cstheme="minorHAnsi"/>
                <w:lang w:val="bs-Latn-BA"/>
              </w:rPr>
              <w:t>Po programima sa 4 kategorije obuka i temama</w:t>
            </w:r>
          </w:p>
        </w:tc>
      </w:tr>
      <w:tr w:rsidR="00B03DCF" w:rsidRPr="00CF1FAA" w14:paraId="081FEDFA" w14:textId="77777777" w:rsidTr="00707940">
        <w:trPr>
          <w:trHeight w:val="134"/>
        </w:trPr>
        <w:tc>
          <w:tcPr>
            <w:tcW w:w="2576" w:type="dxa"/>
            <w:vAlign w:val="center"/>
          </w:tcPr>
          <w:p w14:paraId="462CB8C0" w14:textId="6595F34F" w:rsidR="00B03DCF" w:rsidRPr="00CF1FAA" w:rsidRDefault="00B03DCF" w:rsidP="00B03DCF">
            <w:pPr>
              <w:pStyle w:val="ListParagraph"/>
              <w:numPr>
                <w:ilvl w:val="0"/>
                <w:numId w:val="18"/>
              </w:numPr>
              <w:ind w:left="342"/>
              <w:rPr>
                <w:lang w:val="bs-Latn-BA"/>
              </w:rPr>
            </w:pPr>
            <w:r w:rsidRPr="00CF1FAA">
              <w:rPr>
                <w:lang w:val="bs-Latn-BA"/>
              </w:rPr>
              <w:t>broj polaznika</w:t>
            </w:r>
          </w:p>
        </w:tc>
        <w:tc>
          <w:tcPr>
            <w:tcW w:w="992" w:type="dxa"/>
            <w:vMerge/>
            <w:vAlign w:val="center"/>
          </w:tcPr>
          <w:p w14:paraId="31B7BCEC" w14:textId="77777777" w:rsidR="00B03DCF" w:rsidRPr="00CF1FAA" w:rsidRDefault="00B03DCF" w:rsidP="00B03DCF">
            <w:pPr>
              <w:jc w:val="center"/>
              <w:rPr>
                <w:lang w:val="bs-Latn-BA"/>
              </w:rPr>
            </w:pPr>
          </w:p>
        </w:tc>
        <w:tc>
          <w:tcPr>
            <w:tcW w:w="2126" w:type="dxa"/>
            <w:shd w:val="clear" w:color="auto" w:fill="auto"/>
            <w:vAlign w:val="center"/>
          </w:tcPr>
          <w:p w14:paraId="3CB86D66" w14:textId="788C8196" w:rsidR="00B03DCF" w:rsidRPr="00CF1FAA" w:rsidRDefault="00BB569D" w:rsidP="00B03DCF">
            <w:pPr>
              <w:rPr>
                <w:rFonts w:cstheme="minorHAnsi"/>
                <w:lang w:val="bs-Latn-BA"/>
              </w:rPr>
            </w:pPr>
            <w:hyperlink r:id="rId36" w:history="1">
              <w:r w:rsidR="00B03DCF" w:rsidRPr="00CF1FAA">
                <w:rPr>
                  <w:rStyle w:val="Hyperlink"/>
                  <w:rFonts w:cstheme="minorHAnsi"/>
                  <w:lang w:val="bs-Latn-BA"/>
                </w:rPr>
                <w:t>https://www.adsfbih.gov.ba/Content/DownloadAttachment?id=8a48893a-0328-4ea0-8c6e-d38e2c0ebcfe</w:t>
              </w:r>
            </w:hyperlink>
            <w:r w:rsidR="00B03DCF" w:rsidRPr="00CF1FAA">
              <w:rPr>
                <w:rFonts w:cstheme="minorHAnsi"/>
                <w:lang w:val="bs-Latn-BA"/>
              </w:rPr>
              <w:t xml:space="preserve"> </w:t>
            </w:r>
          </w:p>
        </w:tc>
        <w:tc>
          <w:tcPr>
            <w:tcW w:w="6946" w:type="dxa"/>
            <w:vAlign w:val="center"/>
          </w:tcPr>
          <w:p w14:paraId="0A49BF1F" w14:textId="4154488F" w:rsidR="00B03DCF" w:rsidRPr="00CF1FAA" w:rsidRDefault="00B03DCF" w:rsidP="00B03DCF">
            <w:pPr>
              <w:rPr>
                <w:rFonts w:cstheme="minorHAnsi"/>
                <w:sz w:val="16"/>
                <w:szCs w:val="16"/>
                <w:lang w:val="bs-Latn-BA"/>
              </w:rPr>
            </w:pPr>
          </w:p>
        </w:tc>
        <w:tc>
          <w:tcPr>
            <w:tcW w:w="2834" w:type="dxa"/>
            <w:shd w:val="clear" w:color="auto" w:fill="auto"/>
            <w:vAlign w:val="center"/>
          </w:tcPr>
          <w:p w14:paraId="4A35AC4D" w14:textId="77777777" w:rsidR="00B03DCF" w:rsidRPr="00CF1FAA" w:rsidRDefault="00B03DCF" w:rsidP="00B03DCF">
            <w:pPr>
              <w:rPr>
                <w:rFonts w:cstheme="minorHAnsi"/>
                <w:lang w:val="bs-Latn-BA"/>
              </w:rPr>
            </w:pPr>
          </w:p>
        </w:tc>
      </w:tr>
    </w:tbl>
    <w:p w14:paraId="191822FC" w14:textId="0FCA13F6" w:rsidR="002B2763" w:rsidRPr="00CF1FAA" w:rsidRDefault="002B2763" w:rsidP="002B2763">
      <w:pPr>
        <w:pStyle w:val="Deyanito3"/>
        <w:rPr>
          <w:rFonts w:eastAsia="Times New Roman"/>
          <w:lang w:val="bs-Latn-BA"/>
        </w:rPr>
      </w:pPr>
      <w:bookmarkStart w:id="208" w:name="_Toc53954313"/>
      <w:bookmarkStart w:id="209" w:name="_Toc56850115"/>
      <w:bookmarkStart w:id="210" w:name="_Toc65744691"/>
      <w:bookmarkStart w:id="211" w:name="_Hlk57838508"/>
      <w:bookmarkStart w:id="212" w:name="_Hlk56862339"/>
      <w:r w:rsidRPr="00CF1FAA">
        <w:rPr>
          <w:rFonts w:eastAsia="Times New Roman"/>
          <w:lang w:val="bs-Latn-BA"/>
        </w:rPr>
        <w:t xml:space="preserve">Podindikator 3: </w:t>
      </w:r>
      <w:bookmarkEnd w:id="208"/>
      <w:r w:rsidRPr="00CF1FAA">
        <w:rPr>
          <w:rFonts w:eastAsia="Times New Roman"/>
          <w:lang w:val="bs-Latn-BA"/>
        </w:rPr>
        <w:t>Razvoj, provedba i praćenje planova obuke</w:t>
      </w:r>
      <w:bookmarkEnd w:id="209"/>
      <w:bookmarkEnd w:id="210"/>
    </w:p>
    <w:p w14:paraId="566C7AC4" w14:textId="717E2ED2" w:rsidR="00B97DD2" w:rsidRPr="00CF1FAA" w:rsidRDefault="00B97DD2" w:rsidP="00B97DD2">
      <w:pPr>
        <w:pStyle w:val="BodyText"/>
        <w:rPr>
          <w:lang w:val="bs-Latn-BA"/>
        </w:rPr>
      </w:pPr>
      <w:r w:rsidRPr="00CF1FAA">
        <w:rPr>
          <w:lang w:val="bs-Latn-BA"/>
        </w:rPr>
        <w:t xml:space="preserve">Maksimalni broj bodova po ovom podindikatoru je </w:t>
      </w:r>
      <w:r w:rsidRPr="00CF1FAA">
        <w:rPr>
          <w:b/>
          <w:bCs/>
          <w:lang w:val="bs-Latn-BA"/>
        </w:rPr>
        <w:t>3</w:t>
      </w:r>
      <w:r w:rsidRPr="00CF1FAA">
        <w:rPr>
          <w:lang w:val="bs-Latn-BA"/>
        </w:rPr>
        <w:t xml:space="preserve">. U konačnici, ovaj podindikator doprinosi </w:t>
      </w:r>
      <w:r w:rsidRPr="00CF1FAA">
        <w:rPr>
          <w:b/>
          <w:bCs/>
          <w:lang w:val="bs-Latn-BA"/>
        </w:rPr>
        <w:t>7,14%</w:t>
      </w:r>
      <w:r w:rsidRPr="00CF1FAA">
        <w:rPr>
          <w:lang w:val="bs-Latn-BA"/>
        </w:rPr>
        <w:t xml:space="preserve"> ukupnoj ocjeni za Princip 6.</w:t>
      </w:r>
    </w:p>
    <w:p w14:paraId="10D7129F" w14:textId="23C13543" w:rsidR="00C45638" w:rsidRPr="00CF1FAA" w:rsidRDefault="00C45638" w:rsidP="00172A46">
      <w:pPr>
        <w:pStyle w:val="BodyText"/>
        <w:jc w:val="both"/>
        <w:rPr>
          <w:lang w:val="bs-Latn-BA"/>
        </w:rPr>
      </w:pPr>
      <w:r w:rsidRPr="00CF1FAA">
        <w:rPr>
          <w:lang w:val="bs-Latn-BA"/>
        </w:rPr>
        <w:t>Ovaj podindikator je izdvojen u Akcionom planu Strateškog okvira za RJU za praćenje Mjere 3, pri čemu je utvrđena početna vrijednost 1, a ciljna maksimalnih 3 boda.</w:t>
      </w:r>
      <w:r w:rsidR="00172A46" w:rsidRPr="00CF1FAA">
        <w:rPr>
          <w:lang w:val="bs-Latn-BA"/>
        </w:rPr>
        <w:t xml:space="preserve"> Strateški okvir za RJU posebno ističe značaj pripreme strateških i planskih dokumenata stručnog usavršavanja i profesionalnog razvoja zaposlenih na osnovu analize funkcionalnih potreba institucija (Aktivnost 2.3.8). Pri tome, proces analize potreba za obukom mora biti unaprijeđen i povezan sa procesom ocjenjivanja učinka.</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B97DD2" w:rsidRPr="00CF1FAA" w14:paraId="0CABDA48" w14:textId="77777777" w:rsidTr="00B97DD2">
        <w:trPr>
          <w:tblHeader/>
        </w:trPr>
        <w:tc>
          <w:tcPr>
            <w:tcW w:w="2576" w:type="dxa"/>
            <w:tcBorders>
              <w:bottom w:val="single" w:sz="4" w:space="0" w:color="auto"/>
            </w:tcBorders>
            <w:shd w:val="clear" w:color="auto" w:fill="2F5496" w:themeFill="accent1" w:themeFillShade="BF"/>
            <w:vAlign w:val="center"/>
          </w:tcPr>
          <w:bookmarkEnd w:id="211"/>
          <w:bookmarkEnd w:id="212"/>
          <w:p w14:paraId="77E14867" w14:textId="77777777"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1F8D9994" w14:textId="5FAC9419"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18A38C02" w14:textId="5BCB411B"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553EF47A" w14:textId="77777777"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6B35DEA9" w14:textId="77777777"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B03DCF" w:rsidRPr="00CF1FAA" w14:paraId="1D419BAE" w14:textId="77777777" w:rsidTr="00F339C0">
        <w:trPr>
          <w:trHeight w:val="3721"/>
        </w:trPr>
        <w:tc>
          <w:tcPr>
            <w:tcW w:w="2576" w:type="dxa"/>
            <w:vAlign w:val="center"/>
          </w:tcPr>
          <w:p w14:paraId="7D3163EE" w14:textId="3E7DD987" w:rsidR="00B03DCF" w:rsidRPr="00CF1FAA" w:rsidRDefault="00B03DCF" w:rsidP="00B03DCF">
            <w:pPr>
              <w:rPr>
                <w:lang w:val="bs-Latn-BA"/>
              </w:rPr>
            </w:pPr>
            <w:r w:rsidRPr="00CF1FAA">
              <w:rPr>
                <w:lang w:val="bs-Latn-BA"/>
              </w:rPr>
              <w:t>Planovi obuke se baziraju na procjeni potreba za obukom</w:t>
            </w:r>
          </w:p>
        </w:tc>
        <w:tc>
          <w:tcPr>
            <w:tcW w:w="992" w:type="dxa"/>
            <w:vAlign w:val="center"/>
          </w:tcPr>
          <w:p w14:paraId="766E3122" w14:textId="23BF028F" w:rsidR="00B03DCF" w:rsidRPr="00CF1FAA" w:rsidRDefault="00B03DCF" w:rsidP="00B03DCF">
            <w:pPr>
              <w:jc w:val="center"/>
              <w:rPr>
                <w:rFonts w:cstheme="minorHAnsi"/>
                <w:lang w:val="bs-Latn-BA"/>
              </w:rPr>
            </w:pPr>
            <w:r w:rsidRPr="00CF1FAA">
              <w:rPr>
                <w:rFonts w:cstheme="minorHAnsi"/>
                <w:lang w:val="bs-Latn-BA"/>
              </w:rPr>
              <w:t>1</w:t>
            </w:r>
          </w:p>
        </w:tc>
        <w:tc>
          <w:tcPr>
            <w:tcW w:w="2126" w:type="dxa"/>
            <w:shd w:val="clear" w:color="auto" w:fill="auto"/>
            <w:vAlign w:val="center"/>
          </w:tcPr>
          <w:p w14:paraId="6AD3AE06" w14:textId="6B9B68CD" w:rsidR="00B03DCF" w:rsidRPr="00CF1FAA" w:rsidRDefault="00B03DCF" w:rsidP="00B03DCF">
            <w:pPr>
              <w:rPr>
                <w:rFonts w:cstheme="minorHAnsi"/>
                <w:lang w:val="bs-Latn-BA"/>
              </w:rPr>
            </w:pPr>
          </w:p>
        </w:tc>
        <w:tc>
          <w:tcPr>
            <w:tcW w:w="6946" w:type="dxa"/>
            <w:vAlign w:val="center"/>
          </w:tcPr>
          <w:p w14:paraId="23F3FE98" w14:textId="3C1DDE3A" w:rsidR="00B03DCF" w:rsidRPr="00CF1FAA" w:rsidRDefault="00B03DCF" w:rsidP="00B03DCF">
            <w:pPr>
              <w:rPr>
                <w:rFonts w:cstheme="minorHAnsi"/>
                <w:sz w:val="16"/>
                <w:szCs w:val="16"/>
                <w:lang w:val="bs-Latn-BA"/>
              </w:rPr>
            </w:pPr>
          </w:p>
        </w:tc>
        <w:tc>
          <w:tcPr>
            <w:tcW w:w="2834" w:type="dxa"/>
            <w:shd w:val="clear" w:color="auto" w:fill="FFFF00"/>
            <w:vAlign w:val="center"/>
          </w:tcPr>
          <w:p w14:paraId="1A7C8461" w14:textId="2160A484" w:rsidR="005E65ED" w:rsidRPr="00CF1FAA" w:rsidRDefault="005E65ED" w:rsidP="00B03DCF">
            <w:pPr>
              <w:rPr>
                <w:rFonts w:cstheme="minorHAnsi"/>
                <w:lang w:val="bs-Latn-BA"/>
              </w:rPr>
            </w:pPr>
            <w:r w:rsidRPr="00CF1FAA">
              <w:rPr>
                <w:rFonts w:cstheme="minorHAnsi"/>
                <w:lang w:val="bs-Latn-BA"/>
              </w:rPr>
              <w:t>Propisano novo</w:t>
            </w:r>
            <w:r w:rsidR="006E59C4">
              <w:rPr>
                <w:rFonts w:cstheme="minorHAnsi"/>
                <w:lang w:val="bs-Latn-BA"/>
              </w:rPr>
              <w:t>m</w:t>
            </w:r>
            <w:r w:rsidRPr="00CF1FAA">
              <w:rPr>
                <w:rFonts w:cstheme="minorHAnsi"/>
                <w:lang w:val="bs-Latn-BA"/>
              </w:rPr>
              <w:t xml:space="preserve"> Uredbom o stručnom usavršavanju (donošenje uskoro), a izdaju se i interne smjernice, godišnje zbog promjene fokusa.</w:t>
            </w:r>
          </w:p>
          <w:p w14:paraId="1E5FD830" w14:textId="77777777" w:rsidR="00B03DCF" w:rsidRPr="00CF1FAA" w:rsidRDefault="00B03DCF" w:rsidP="00B03DCF">
            <w:pPr>
              <w:rPr>
                <w:rFonts w:cstheme="minorHAnsi"/>
                <w:lang w:val="bs-Latn-BA"/>
              </w:rPr>
            </w:pPr>
            <w:r w:rsidRPr="00CF1FAA">
              <w:rPr>
                <w:rFonts w:cstheme="minorHAnsi"/>
                <w:lang w:val="bs-Latn-BA"/>
              </w:rPr>
              <w:t>SORJU očekuje poboljšanje analitičke osnove planova i programa obuke, ali ne zadire u detalje</w:t>
            </w:r>
          </w:p>
          <w:p w14:paraId="2DD136F1" w14:textId="77777777" w:rsidR="00FE4EA9" w:rsidRPr="00CF1FAA" w:rsidRDefault="00FE4EA9" w:rsidP="00B03DCF">
            <w:pPr>
              <w:rPr>
                <w:rFonts w:cstheme="minorHAnsi"/>
                <w:lang w:val="bs-Latn-BA"/>
              </w:rPr>
            </w:pPr>
          </w:p>
          <w:p w14:paraId="627AD4C6" w14:textId="6D11DB01" w:rsidR="00FE4EA9" w:rsidRPr="00CF1FAA" w:rsidRDefault="006E59C4" w:rsidP="00B03DCF">
            <w:pPr>
              <w:rPr>
                <w:rFonts w:cstheme="minorHAnsi"/>
                <w:lang w:val="bs-Latn-BA"/>
              </w:rPr>
            </w:pPr>
            <w:r>
              <w:rPr>
                <w:rFonts w:cstheme="minorHAnsi"/>
                <w:lang w:val="bs-Latn-BA"/>
              </w:rPr>
              <w:t>P</w:t>
            </w:r>
            <w:r w:rsidR="00FE4EA9" w:rsidRPr="00CF1FAA">
              <w:rPr>
                <w:rFonts w:cstheme="minorHAnsi"/>
                <w:lang w:val="bs-Latn-BA"/>
              </w:rPr>
              <w:t>otrebna je bolja TNA i veći akcenat na uskostručne teme</w:t>
            </w:r>
          </w:p>
        </w:tc>
      </w:tr>
      <w:tr w:rsidR="00B03DCF" w:rsidRPr="00CF1FAA" w14:paraId="598389F8" w14:textId="77777777" w:rsidTr="005E65ED">
        <w:trPr>
          <w:trHeight w:val="2158"/>
        </w:trPr>
        <w:tc>
          <w:tcPr>
            <w:tcW w:w="2576" w:type="dxa"/>
            <w:vAlign w:val="center"/>
          </w:tcPr>
          <w:p w14:paraId="78FE1D54" w14:textId="1F9D010C" w:rsidR="00B03DCF" w:rsidRPr="00CF1FAA" w:rsidRDefault="00B03DCF" w:rsidP="00B03DCF">
            <w:pPr>
              <w:rPr>
                <w:lang w:val="bs-Latn-BA"/>
              </w:rPr>
            </w:pPr>
            <w:bookmarkStart w:id="213" w:name="_Hlk53954631"/>
            <w:r w:rsidRPr="00CF1FAA">
              <w:rPr>
                <w:lang w:val="bs-Latn-BA"/>
              </w:rPr>
              <w:t>Prati se provedba planova obuke i podaci o provedbi su dostupni</w:t>
            </w:r>
            <w:bookmarkEnd w:id="213"/>
          </w:p>
        </w:tc>
        <w:tc>
          <w:tcPr>
            <w:tcW w:w="992" w:type="dxa"/>
            <w:vAlign w:val="center"/>
          </w:tcPr>
          <w:p w14:paraId="51098CD5" w14:textId="71D1E10B" w:rsidR="00B03DCF" w:rsidRPr="00CF1FAA" w:rsidRDefault="00B03DCF" w:rsidP="00B03DCF">
            <w:pPr>
              <w:jc w:val="center"/>
              <w:rPr>
                <w:rFonts w:cstheme="minorHAnsi"/>
                <w:lang w:val="bs-Latn-BA"/>
              </w:rPr>
            </w:pPr>
            <w:r w:rsidRPr="00CF1FAA">
              <w:rPr>
                <w:rFonts w:cstheme="minorHAnsi"/>
                <w:lang w:val="bs-Latn-BA"/>
              </w:rPr>
              <w:t>1</w:t>
            </w:r>
          </w:p>
        </w:tc>
        <w:tc>
          <w:tcPr>
            <w:tcW w:w="2126" w:type="dxa"/>
            <w:shd w:val="clear" w:color="auto" w:fill="auto"/>
            <w:vAlign w:val="center"/>
          </w:tcPr>
          <w:p w14:paraId="47B8056B" w14:textId="60E31DBA" w:rsidR="00B03DCF" w:rsidRPr="00CF1FAA" w:rsidRDefault="00B03DCF" w:rsidP="00B03DCF">
            <w:pPr>
              <w:rPr>
                <w:rFonts w:cstheme="minorHAnsi"/>
                <w:lang w:val="bs-Latn-BA"/>
              </w:rPr>
            </w:pPr>
          </w:p>
        </w:tc>
        <w:tc>
          <w:tcPr>
            <w:tcW w:w="6946" w:type="dxa"/>
            <w:vAlign w:val="center"/>
          </w:tcPr>
          <w:p w14:paraId="5493A32C" w14:textId="1C98CDB0" w:rsidR="00B03DCF" w:rsidRPr="00CF1FAA" w:rsidRDefault="00B03DCF" w:rsidP="00B03DCF">
            <w:pPr>
              <w:rPr>
                <w:rFonts w:cstheme="minorHAnsi"/>
                <w:sz w:val="16"/>
                <w:szCs w:val="16"/>
                <w:lang w:val="bs-Latn-BA"/>
              </w:rPr>
            </w:pPr>
          </w:p>
        </w:tc>
        <w:tc>
          <w:tcPr>
            <w:tcW w:w="2834" w:type="dxa"/>
            <w:shd w:val="clear" w:color="auto" w:fill="auto"/>
            <w:vAlign w:val="center"/>
          </w:tcPr>
          <w:p w14:paraId="3EE7B124" w14:textId="608598CA" w:rsidR="00B03DCF" w:rsidRPr="00CF1FAA" w:rsidRDefault="005E65ED" w:rsidP="00B03DCF">
            <w:pPr>
              <w:rPr>
                <w:rFonts w:cstheme="minorHAnsi"/>
                <w:lang w:val="bs-Latn-BA"/>
              </w:rPr>
            </w:pPr>
            <w:r w:rsidRPr="00CF1FAA">
              <w:rPr>
                <w:rFonts w:cstheme="minorHAnsi"/>
                <w:lang w:val="bs-Latn-BA"/>
              </w:rPr>
              <w:t>Biće propisano novo</w:t>
            </w:r>
            <w:r w:rsidR="00DF3145">
              <w:rPr>
                <w:rFonts w:cstheme="minorHAnsi"/>
                <w:lang w:val="bs-Latn-BA"/>
              </w:rPr>
              <w:t>m</w:t>
            </w:r>
            <w:r w:rsidRPr="00CF1FAA">
              <w:rPr>
                <w:rFonts w:cstheme="minorHAnsi"/>
                <w:lang w:val="bs-Latn-BA"/>
              </w:rPr>
              <w:t xml:space="preserve"> Uredbom o stručnom usavršavanju</w:t>
            </w:r>
          </w:p>
        </w:tc>
      </w:tr>
      <w:tr w:rsidR="00B97DD2" w:rsidRPr="00CF1FAA" w14:paraId="77070B10" w14:textId="77777777" w:rsidTr="00B97DD2">
        <w:trPr>
          <w:trHeight w:val="70"/>
        </w:trPr>
        <w:tc>
          <w:tcPr>
            <w:tcW w:w="2576" w:type="dxa"/>
            <w:shd w:val="clear" w:color="auto" w:fill="BFBFBF" w:themeFill="background1" w:themeFillShade="BF"/>
            <w:vAlign w:val="center"/>
          </w:tcPr>
          <w:p w14:paraId="42D09CAF" w14:textId="766C21FD" w:rsidR="00B97DD2" w:rsidRPr="00CF1FAA" w:rsidRDefault="00B97DD2" w:rsidP="00B97DD2">
            <w:pPr>
              <w:rPr>
                <w:lang w:val="bs-Latn-BA"/>
              </w:rPr>
            </w:pPr>
            <w:r w:rsidRPr="00CF1FAA">
              <w:rPr>
                <w:lang w:val="bs-Latn-BA"/>
              </w:rPr>
              <w:t>Više od 50% planiranih obuka je provedeno</w:t>
            </w:r>
          </w:p>
        </w:tc>
        <w:tc>
          <w:tcPr>
            <w:tcW w:w="992" w:type="dxa"/>
            <w:shd w:val="clear" w:color="auto" w:fill="BFBFBF" w:themeFill="background1" w:themeFillShade="BF"/>
            <w:vAlign w:val="center"/>
          </w:tcPr>
          <w:p w14:paraId="1ECD265C" w14:textId="73639CD8" w:rsidR="00B97DD2" w:rsidRPr="00CF1FAA" w:rsidRDefault="00B97DD2" w:rsidP="00B97DD2">
            <w:pPr>
              <w:jc w:val="center"/>
              <w:rPr>
                <w:rFonts w:cstheme="minorHAnsi"/>
                <w:lang w:val="bs-Latn-BA"/>
              </w:rPr>
            </w:pPr>
            <w:r w:rsidRPr="00CF1FAA">
              <w:rPr>
                <w:rFonts w:cstheme="minorHAnsi"/>
                <w:lang w:val="bs-Latn-BA"/>
              </w:rPr>
              <w:t>1</w:t>
            </w:r>
          </w:p>
        </w:tc>
        <w:tc>
          <w:tcPr>
            <w:tcW w:w="2126" w:type="dxa"/>
            <w:shd w:val="clear" w:color="auto" w:fill="BFBFBF" w:themeFill="background1" w:themeFillShade="BF"/>
            <w:vAlign w:val="center"/>
          </w:tcPr>
          <w:p w14:paraId="5817B479" w14:textId="17FEA358" w:rsidR="00B97DD2" w:rsidRPr="00CF1FAA" w:rsidRDefault="00B97DD2" w:rsidP="00B97DD2">
            <w:pPr>
              <w:rPr>
                <w:rFonts w:cstheme="minorHAnsi"/>
                <w:lang w:val="bs-Latn-BA"/>
              </w:rPr>
            </w:pPr>
          </w:p>
        </w:tc>
        <w:tc>
          <w:tcPr>
            <w:tcW w:w="6946" w:type="dxa"/>
            <w:shd w:val="clear" w:color="auto" w:fill="BFBFBF" w:themeFill="background1" w:themeFillShade="BF"/>
            <w:vAlign w:val="center"/>
          </w:tcPr>
          <w:p w14:paraId="20736A10" w14:textId="77777777" w:rsidR="00B97DD2" w:rsidRPr="00CF1FAA" w:rsidRDefault="00B97DD2" w:rsidP="00B97DD2">
            <w:pPr>
              <w:rPr>
                <w:rFonts w:cstheme="minorHAnsi"/>
                <w:sz w:val="16"/>
                <w:szCs w:val="16"/>
                <w:lang w:val="bs-Latn-BA"/>
              </w:rPr>
            </w:pPr>
          </w:p>
        </w:tc>
        <w:tc>
          <w:tcPr>
            <w:tcW w:w="2834" w:type="dxa"/>
            <w:shd w:val="clear" w:color="auto" w:fill="BFBFBF" w:themeFill="background1" w:themeFillShade="BF"/>
            <w:vAlign w:val="center"/>
          </w:tcPr>
          <w:p w14:paraId="06B8B511" w14:textId="187AC4A3" w:rsidR="00B97DD2" w:rsidRPr="00CF1FAA" w:rsidRDefault="00B97DD2" w:rsidP="00B97DD2">
            <w:pPr>
              <w:rPr>
                <w:rFonts w:cstheme="minorHAnsi"/>
                <w:lang w:val="bs-Latn-BA"/>
              </w:rPr>
            </w:pPr>
            <w:r w:rsidRPr="00CF1FAA">
              <w:rPr>
                <w:rFonts w:cstheme="minorHAnsi"/>
                <w:lang w:val="bs-Latn-BA"/>
              </w:rPr>
              <w:t>Indikator se ne odnosi na pravni okvir već praksu</w:t>
            </w:r>
          </w:p>
        </w:tc>
      </w:tr>
    </w:tbl>
    <w:p w14:paraId="4FFC94C8" w14:textId="51DB71A9" w:rsidR="002B2763" w:rsidRPr="00CF1FAA" w:rsidRDefault="002B2763" w:rsidP="002B2763">
      <w:pPr>
        <w:pStyle w:val="Deyanito3"/>
        <w:rPr>
          <w:rFonts w:eastAsia="Times New Roman"/>
          <w:lang w:val="bs-Latn-BA"/>
        </w:rPr>
      </w:pPr>
      <w:bookmarkStart w:id="214" w:name="_Toc53954314"/>
      <w:bookmarkStart w:id="215" w:name="_Toc56850116"/>
      <w:bookmarkStart w:id="216" w:name="_Toc65744692"/>
      <w:bookmarkStart w:id="217" w:name="_Hlk57838545"/>
      <w:bookmarkStart w:id="218" w:name="_Hlk56862396"/>
      <w:r w:rsidRPr="00CF1FAA">
        <w:rPr>
          <w:rFonts w:eastAsia="Times New Roman"/>
          <w:lang w:val="bs-Latn-BA"/>
        </w:rPr>
        <w:t xml:space="preserve">Podindikator 4: </w:t>
      </w:r>
      <w:bookmarkEnd w:id="214"/>
      <w:r w:rsidRPr="00CF1FAA">
        <w:rPr>
          <w:rFonts w:eastAsia="Times New Roman"/>
          <w:lang w:val="bs-Latn-BA"/>
        </w:rPr>
        <w:t>Ocjenjivanje programa obuka</w:t>
      </w:r>
      <w:bookmarkEnd w:id="215"/>
      <w:bookmarkEnd w:id="216"/>
    </w:p>
    <w:p w14:paraId="6AA44EB0" w14:textId="46250F00" w:rsidR="00B97DD2" w:rsidRPr="00CF1FAA" w:rsidRDefault="00B97DD2" w:rsidP="00B97DD2">
      <w:pPr>
        <w:pStyle w:val="BodyText"/>
        <w:rPr>
          <w:lang w:val="bs-Latn-BA"/>
        </w:rPr>
      </w:pPr>
      <w:r w:rsidRPr="00CF1FAA">
        <w:rPr>
          <w:lang w:val="bs-Latn-BA"/>
        </w:rPr>
        <w:t xml:space="preserve">Maksimalni broj bodova po ovom podindikatoru je </w:t>
      </w:r>
      <w:r w:rsidR="00A903BE" w:rsidRPr="00CF1FAA">
        <w:rPr>
          <w:b/>
          <w:bCs/>
          <w:lang w:val="bs-Latn-BA"/>
        </w:rPr>
        <w:t>2</w:t>
      </w:r>
      <w:r w:rsidRPr="00CF1FAA">
        <w:rPr>
          <w:lang w:val="bs-Latn-BA"/>
        </w:rPr>
        <w:t xml:space="preserve">, ukoliko </w:t>
      </w:r>
      <w:r w:rsidR="00A903BE" w:rsidRPr="00CF1FAA">
        <w:rPr>
          <w:lang w:val="bs-Latn-BA"/>
        </w:rPr>
        <w:t>s</w:t>
      </w:r>
      <w:r w:rsidRPr="00CF1FAA">
        <w:rPr>
          <w:lang w:val="bs-Latn-BA"/>
        </w:rPr>
        <w:t xml:space="preserve">e </w:t>
      </w:r>
      <w:r w:rsidR="00A903BE" w:rsidRPr="00CF1FAA">
        <w:rPr>
          <w:lang w:val="bs-Latn-BA"/>
        </w:rPr>
        <w:t xml:space="preserve">pojedinačni programi obuke kvalitativno ocjenjuju i donose odgovarajući zaključci po pojedinačnim institucijama. 1 bod se dobiva ukoliko zaključci po pojedinačnim institucijama izostaju. </w:t>
      </w:r>
      <w:r w:rsidRPr="00CF1FAA">
        <w:rPr>
          <w:lang w:val="bs-Latn-BA"/>
        </w:rPr>
        <w:t xml:space="preserve">U konačnici, ovaj podindikator doprinosi </w:t>
      </w:r>
      <w:r w:rsidR="00A903BE" w:rsidRPr="00CF1FAA">
        <w:rPr>
          <w:b/>
          <w:bCs/>
          <w:lang w:val="bs-Latn-BA"/>
        </w:rPr>
        <w:t>4</w:t>
      </w:r>
      <w:r w:rsidRPr="00CF1FAA">
        <w:rPr>
          <w:b/>
          <w:bCs/>
          <w:lang w:val="bs-Latn-BA"/>
        </w:rPr>
        <w:t>,</w:t>
      </w:r>
      <w:r w:rsidR="00A903BE" w:rsidRPr="00CF1FAA">
        <w:rPr>
          <w:b/>
          <w:bCs/>
          <w:lang w:val="bs-Latn-BA"/>
        </w:rPr>
        <w:t>76</w:t>
      </w:r>
      <w:r w:rsidRPr="00CF1FAA">
        <w:rPr>
          <w:b/>
          <w:bCs/>
          <w:lang w:val="bs-Latn-BA"/>
        </w:rPr>
        <w:t>%</w:t>
      </w:r>
      <w:r w:rsidRPr="00CF1FAA">
        <w:rPr>
          <w:lang w:val="bs-Latn-BA"/>
        </w:rPr>
        <w:t xml:space="preserve"> ukupnoj ocjeni za Princip 6.</w:t>
      </w:r>
    </w:p>
    <w:p w14:paraId="16BD4DAB" w14:textId="057135E5" w:rsidR="00BD3655" w:rsidRPr="00CF1FAA" w:rsidRDefault="00BD3655" w:rsidP="00BD3655">
      <w:pPr>
        <w:pStyle w:val="BodyText"/>
        <w:jc w:val="both"/>
        <w:rPr>
          <w:lang w:val="bs-Latn-BA"/>
        </w:rPr>
      </w:pPr>
      <w:r w:rsidRPr="00CF1FAA">
        <w:rPr>
          <w:lang w:val="bs-Latn-BA"/>
        </w:rPr>
        <w:t>AP Stratešk</w:t>
      </w:r>
      <w:r w:rsidR="00F339C0" w:rsidRPr="00CF1FAA">
        <w:rPr>
          <w:lang w:val="bs-Latn-BA"/>
        </w:rPr>
        <w:t>o</w:t>
      </w:r>
      <w:r w:rsidRPr="00CF1FAA">
        <w:rPr>
          <w:lang w:val="bs-Latn-BA"/>
        </w:rPr>
        <w:t>g okvira za RJU posebno ističe značaj redovnog provođenja evaluacija efekata obuke na radni učinak zaposlenih (Aktivnost 2.3.8).</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3721954A" w14:textId="77777777" w:rsidTr="00A903BE">
        <w:trPr>
          <w:tblHeader/>
        </w:trPr>
        <w:tc>
          <w:tcPr>
            <w:tcW w:w="2576" w:type="dxa"/>
            <w:tcBorders>
              <w:bottom w:val="single" w:sz="4" w:space="0" w:color="auto"/>
            </w:tcBorders>
            <w:shd w:val="clear" w:color="auto" w:fill="2F5496" w:themeFill="accent1" w:themeFillShade="BF"/>
            <w:vAlign w:val="center"/>
          </w:tcPr>
          <w:bookmarkEnd w:id="217"/>
          <w:p w14:paraId="6010C3D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1559" w:type="dxa"/>
            <w:tcBorders>
              <w:bottom w:val="single" w:sz="4" w:space="0" w:color="auto"/>
            </w:tcBorders>
            <w:shd w:val="clear" w:color="auto" w:fill="2F5496" w:themeFill="accent1" w:themeFillShade="BF"/>
            <w:vAlign w:val="center"/>
          </w:tcPr>
          <w:p w14:paraId="7E36768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0A6EEFB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5CEE2580"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18"/>
      <w:tr w:rsidR="00B03DCF" w:rsidRPr="00CF1FAA" w14:paraId="09302EC2" w14:textId="77777777" w:rsidTr="00FE4EA9">
        <w:trPr>
          <w:trHeight w:val="240"/>
        </w:trPr>
        <w:tc>
          <w:tcPr>
            <w:tcW w:w="2576" w:type="dxa"/>
            <w:shd w:val="clear" w:color="auto" w:fill="auto"/>
            <w:vAlign w:val="center"/>
          </w:tcPr>
          <w:p w14:paraId="631FEB52" w14:textId="6B2DBCAC" w:rsidR="00B03DCF" w:rsidRPr="00CF1FAA" w:rsidRDefault="00B03DCF" w:rsidP="00B03DCF">
            <w:pPr>
              <w:rPr>
                <w:lang w:val="bs-Latn-BA"/>
              </w:rPr>
            </w:pPr>
            <w:r w:rsidRPr="00CF1FAA">
              <w:rPr>
                <w:lang w:val="bs-Latn-BA"/>
              </w:rPr>
              <w:t xml:space="preserve">Ocjenjuje se kvaliteta pojedinačnih programa obuke </w:t>
            </w:r>
          </w:p>
        </w:tc>
        <w:tc>
          <w:tcPr>
            <w:tcW w:w="1559" w:type="dxa"/>
            <w:shd w:val="clear" w:color="auto" w:fill="auto"/>
            <w:vAlign w:val="center"/>
          </w:tcPr>
          <w:p w14:paraId="5A939B81" w14:textId="1622A267" w:rsidR="00B03DCF" w:rsidRPr="00CF1FAA" w:rsidRDefault="00B03DCF" w:rsidP="00B03DCF">
            <w:pPr>
              <w:rPr>
                <w:rFonts w:cstheme="minorHAnsi"/>
                <w:lang w:val="bs-Latn-BA"/>
              </w:rPr>
            </w:pPr>
            <w:r w:rsidRPr="00CF1FAA">
              <w:rPr>
                <w:rFonts w:cstheme="minorHAnsi"/>
                <w:lang w:val="bs-Latn-BA"/>
              </w:rPr>
              <w:t>?</w:t>
            </w:r>
          </w:p>
        </w:tc>
        <w:tc>
          <w:tcPr>
            <w:tcW w:w="8505" w:type="dxa"/>
            <w:vAlign w:val="center"/>
          </w:tcPr>
          <w:p w14:paraId="56C79423" w14:textId="7E02AD7C" w:rsidR="00B03DCF" w:rsidRPr="00CF1FAA" w:rsidRDefault="00B03DCF" w:rsidP="00B03DCF">
            <w:pPr>
              <w:rPr>
                <w:rFonts w:cstheme="minorHAnsi"/>
                <w:sz w:val="16"/>
                <w:szCs w:val="16"/>
                <w:lang w:val="bs-Latn-BA"/>
              </w:rPr>
            </w:pPr>
          </w:p>
        </w:tc>
        <w:tc>
          <w:tcPr>
            <w:tcW w:w="2551" w:type="dxa"/>
            <w:shd w:val="clear" w:color="auto" w:fill="FFFF00"/>
            <w:vAlign w:val="center"/>
          </w:tcPr>
          <w:p w14:paraId="418AE997" w14:textId="73014C0E" w:rsidR="005E65ED" w:rsidRPr="00CF1FAA" w:rsidRDefault="00B03DCF" w:rsidP="00B03DCF">
            <w:pPr>
              <w:rPr>
                <w:rFonts w:cstheme="minorHAnsi"/>
                <w:lang w:val="bs-Latn-BA"/>
              </w:rPr>
            </w:pPr>
            <w:r w:rsidRPr="00CF1FAA">
              <w:rPr>
                <w:rFonts w:cstheme="minorHAnsi"/>
                <w:lang w:val="bs-Latn-BA"/>
              </w:rPr>
              <w:t>SORJU teži evaluaciji kroz rezultate rada, uz postojeću klasičnu evaluaciju nakon obuke od strane samih polaznika</w:t>
            </w:r>
          </w:p>
        </w:tc>
      </w:tr>
      <w:tr w:rsidR="00B03DCF" w:rsidRPr="00CF1FAA" w14:paraId="4B768CFD" w14:textId="77777777" w:rsidTr="00FE4EA9">
        <w:trPr>
          <w:trHeight w:val="240"/>
        </w:trPr>
        <w:tc>
          <w:tcPr>
            <w:tcW w:w="2576" w:type="dxa"/>
            <w:shd w:val="clear" w:color="auto" w:fill="auto"/>
            <w:vAlign w:val="center"/>
          </w:tcPr>
          <w:p w14:paraId="187E8758" w14:textId="658FBB8D" w:rsidR="00B03DCF" w:rsidRPr="00CF1FAA" w:rsidRDefault="00B03DCF" w:rsidP="00B03DCF">
            <w:pPr>
              <w:rPr>
                <w:lang w:val="bs-Latn-BA"/>
              </w:rPr>
            </w:pPr>
            <w:r w:rsidRPr="00CF1FAA">
              <w:rPr>
                <w:lang w:val="bs-Latn-BA"/>
              </w:rPr>
              <w:t>Donose se zaključci u svakoj analiziranoj instituciji.</w:t>
            </w:r>
          </w:p>
        </w:tc>
        <w:tc>
          <w:tcPr>
            <w:tcW w:w="1559" w:type="dxa"/>
            <w:shd w:val="clear" w:color="auto" w:fill="auto"/>
            <w:vAlign w:val="center"/>
          </w:tcPr>
          <w:p w14:paraId="491AFDA8" w14:textId="4ED263E4" w:rsidR="00B03DCF" w:rsidRPr="00CF1FAA" w:rsidRDefault="00B03DCF" w:rsidP="00B03DCF">
            <w:pPr>
              <w:rPr>
                <w:rFonts w:cstheme="minorHAnsi"/>
                <w:lang w:val="bs-Latn-BA"/>
              </w:rPr>
            </w:pPr>
            <w:r w:rsidRPr="00CF1FAA">
              <w:rPr>
                <w:rFonts w:cstheme="minorHAnsi"/>
                <w:lang w:val="bs-Latn-BA"/>
              </w:rPr>
              <w:t>?</w:t>
            </w:r>
          </w:p>
        </w:tc>
        <w:tc>
          <w:tcPr>
            <w:tcW w:w="8505" w:type="dxa"/>
            <w:vAlign w:val="center"/>
          </w:tcPr>
          <w:p w14:paraId="2B81E2D6" w14:textId="784F11D8" w:rsidR="00B03DCF" w:rsidRPr="00CF1FAA" w:rsidRDefault="00B03DCF" w:rsidP="00B03DCF">
            <w:pPr>
              <w:rPr>
                <w:rFonts w:cstheme="minorHAnsi"/>
                <w:sz w:val="16"/>
                <w:szCs w:val="16"/>
                <w:lang w:val="bs-Latn-BA"/>
              </w:rPr>
            </w:pPr>
          </w:p>
        </w:tc>
        <w:tc>
          <w:tcPr>
            <w:tcW w:w="2551" w:type="dxa"/>
            <w:shd w:val="clear" w:color="auto" w:fill="auto"/>
            <w:vAlign w:val="center"/>
          </w:tcPr>
          <w:p w14:paraId="30E7E630" w14:textId="15F6C324" w:rsidR="00B03DCF" w:rsidRPr="00CF1FAA" w:rsidRDefault="00B03DCF" w:rsidP="00B03DCF">
            <w:pPr>
              <w:rPr>
                <w:rFonts w:cstheme="minorHAnsi"/>
                <w:lang w:val="bs-Latn-BA"/>
              </w:rPr>
            </w:pPr>
          </w:p>
        </w:tc>
      </w:tr>
      <w:tr w:rsidR="005E65ED" w:rsidRPr="00CF1FAA" w14:paraId="26772315" w14:textId="77777777" w:rsidTr="00FE4EA9">
        <w:trPr>
          <w:trHeight w:val="240"/>
        </w:trPr>
        <w:tc>
          <w:tcPr>
            <w:tcW w:w="2576" w:type="dxa"/>
            <w:shd w:val="clear" w:color="auto" w:fill="auto"/>
            <w:vAlign w:val="center"/>
          </w:tcPr>
          <w:p w14:paraId="1E0B9FAD" w14:textId="6491B6F4" w:rsidR="005E65ED" w:rsidRPr="00CF1FAA" w:rsidRDefault="005E65ED" w:rsidP="005E65ED">
            <w:pPr>
              <w:rPr>
                <w:lang w:val="bs-Latn-BA"/>
              </w:rPr>
            </w:pPr>
            <w:r w:rsidRPr="00CF1FAA">
              <w:rPr>
                <w:lang w:val="bs-Latn-BA"/>
              </w:rPr>
              <w:t>Izrađuju se izvještaji o obuci.</w:t>
            </w:r>
          </w:p>
        </w:tc>
        <w:tc>
          <w:tcPr>
            <w:tcW w:w="1559" w:type="dxa"/>
            <w:shd w:val="clear" w:color="auto" w:fill="auto"/>
            <w:vAlign w:val="center"/>
          </w:tcPr>
          <w:p w14:paraId="3EF97A8D" w14:textId="38A4D4EC" w:rsidR="005E65ED" w:rsidRPr="00CF1FAA" w:rsidRDefault="005E65ED" w:rsidP="005E65ED">
            <w:pPr>
              <w:rPr>
                <w:rFonts w:cstheme="minorHAnsi"/>
                <w:lang w:val="bs-Latn-BA"/>
              </w:rPr>
            </w:pPr>
            <w:r w:rsidRPr="00CF1FAA">
              <w:rPr>
                <w:rFonts w:cstheme="minorHAnsi"/>
                <w:lang w:val="bs-Latn-BA"/>
              </w:rPr>
              <w:t>?</w:t>
            </w:r>
          </w:p>
        </w:tc>
        <w:tc>
          <w:tcPr>
            <w:tcW w:w="8505" w:type="dxa"/>
            <w:vAlign w:val="center"/>
          </w:tcPr>
          <w:p w14:paraId="03DF50BD" w14:textId="0C5E17DF" w:rsidR="005E65ED" w:rsidRPr="00CF1FAA" w:rsidRDefault="005E65ED" w:rsidP="005E65ED">
            <w:pPr>
              <w:rPr>
                <w:rFonts w:cstheme="minorHAnsi"/>
                <w:sz w:val="16"/>
                <w:szCs w:val="16"/>
                <w:lang w:val="bs-Latn-BA"/>
              </w:rPr>
            </w:pPr>
          </w:p>
        </w:tc>
        <w:tc>
          <w:tcPr>
            <w:tcW w:w="2551" w:type="dxa"/>
            <w:shd w:val="clear" w:color="auto" w:fill="auto"/>
            <w:vAlign w:val="center"/>
          </w:tcPr>
          <w:p w14:paraId="29290A26" w14:textId="7219CE07" w:rsidR="005E65ED" w:rsidRPr="00CF1FAA" w:rsidRDefault="005E65ED" w:rsidP="005E65ED">
            <w:pPr>
              <w:rPr>
                <w:rFonts w:cstheme="minorHAnsi"/>
                <w:lang w:val="bs-Latn-BA"/>
              </w:rPr>
            </w:pPr>
            <w:r w:rsidRPr="00CF1FAA">
              <w:rPr>
                <w:rFonts w:cstheme="minorHAnsi"/>
                <w:lang w:val="bs-Latn-BA"/>
              </w:rPr>
              <w:t>Biće propisano novo Uredbom o stručnom usavršavanju. S ulogom za rukovodioca i menadžere obuka</w:t>
            </w:r>
          </w:p>
        </w:tc>
      </w:tr>
    </w:tbl>
    <w:p w14:paraId="46BDBB29" w14:textId="0DF12A87" w:rsidR="002B2763" w:rsidRPr="00CF1FAA" w:rsidRDefault="002B2763" w:rsidP="002B2763">
      <w:pPr>
        <w:pStyle w:val="Deyanito3"/>
        <w:rPr>
          <w:rFonts w:eastAsia="Times New Roman"/>
          <w:lang w:val="bs-Latn-BA"/>
        </w:rPr>
      </w:pPr>
      <w:bookmarkStart w:id="219" w:name="_Toc53954315"/>
      <w:bookmarkStart w:id="220" w:name="_Toc56850117"/>
      <w:bookmarkStart w:id="221" w:name="_Toc65744693"/>
      <w:bookmarkStart w:id="222" w:name="_Hlk57838575"/>
      <w:bookmarkStart w:id="223" w:name="_Hlk56862438"/>
      <w:r w:rsidRPr="00CF1FAA">
        <w:rPr>
          <w:rFonts w:eastAsia="Times New Roman"/>
          <w:lang w:val="bs-Latn-BA"/>
        </w:rPr>
        <w:t xml:space="preserve">Podindikator 5: </w:t>
      </w:r>
      <w:bookmarkEnd w:id="219"/>
      <w:r w:rsidRPr="00CF1FAA">
        <w:rPr>
          <w:rFonts w:eastAsia="Times New Roman"/>
          <w:lang w:val="bs-Latn-BA"/>
        </w:rPr>
        <w:t>Profesionalnost procjene učinka</w:t>
      </w:r>
      <w:bookmarkEnd w:id="220"/>
      <w:bookmarkEnd w:id="221"/>
    </w:p>
    <w:p w14:paraId="77F94280" w14:textId="5847C969" w:rsidR="00A903BE" w:rsidRPr="00CF1FAA" w:rsidRDefault="00A903BE" w:rsidP="00A903BE">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9,52%</w:t>
      </w:r>
      <w:r w:rsidRPr="00CF1FAA">
        <w:rPr>
          <w:lang w:val="bs-Latn-BA"/>
        </w:rPr>
        <w:t xml:space="preserve"> ukupnoj ocjeni za Princip 6.</w:t>
      </w:r>
    </w:p>
    <w:p w14:paraId="5506B61B" w14:textId="700DD33E" w:rsidR="00B56622" w:rsidRPr="00CF1FAA" w:rsidRDefault="002478F9" w:rsidP="00A903BE">
      <w:pPr>
        <w:pStyle w:val="BodyText"/>
        <w:rPr>
          <w:lang w:val="bs-Latn-BA"/>
        </w:rPr>
      </w:pPr>
      <w:r w:rsidRPr="00CF1FAA">
        <w:rPr>
          <w:lang w:val="bs-Latn-BA"/>
        </w:rPr>
        <w:t>Jedan element ovog</w:t>
      </w:r>
      <w:r w:rsidR="00B56622" w:rsidRPr="00CF1FAA">
        <w:rPr>
          <w:lang w:val="bs-Latn-BA"/>
        </w:rPr>
        <w:t xml:space="preserve"> podindikator</w:t>
      </w:r>
      <w:r w:rsidRPr="00CF1FAA">
        <w:rPr>
          <w:lang w:val="bs-Latn-BA"/>
        </w:rPr>
        <w:t>a – Ocjena rada provedena je za barem 70% službenika -</w:t>
      </w:r>
      <w:r w:rsidR="00B56622" w:rsidRPr="00CF1FAA">
        <w:rPr>
          <w:lang w:val="bs-Latn-BA"/>
        </w:rPr>
        <w:t xml:space="preserve"> je izdvojen u </w:t>
      </w:r>
      <w:r w:rsidR="00BD3655" w:rsidRPr="00CF1FAA">
        <w:rPr>
          <w:lang w:val="bs-Latn-BA"/>
        </w:rPr>
        <w:t>AP</w:t>
      </w:r>
      <w:r w:rsidR="00B56622" w:rsidRPr="00CF1FAA">
        <w:rPr>
          <w:lang w:val="bs-Latn-BA"/>
        </w:rPr>
        <w:t xml:space="preserve"> Strateškog okvira za RJU za praćenje Mjere 3, pri čemu je utvrđena početna vrijednost </w:t>
      </w:r>
      <w:r w:rsidRPr="00CF1FAA">
        <w:rPr>
          <w:lang w:val="bs-Latn-BA"/>
        </w:rPr>
        <w:t>0</w:t>
      </w:r>
      <w:r w:rsidR="00B56622" w:rsidRPr="00CF1FAA">
        <w:rPr>
          <w:lang w:val="bs-Latn-BA"/>
        </w:rPr>
        <w:t xml:space="preserve">, a ciljna </w:t>
      </w:r>
      <w:r w:rsidRPr="00CF1FAA">
        <w:rPr>
          <w:lang w:val="bs-Latn-BA"/>
        </w:rPr>
        <w:t>1 bod</w:t>
      </w:r>
      <w:r w:rsidR="00B56622" w:rsidRPr="00CF1FAA">
        <w:rPr>
          <w:lang w:val="bs-Latn-BA"/>
        </w:rPr>
        <w:t>.</w:t>
      </w:r>
      <w:r w:rsidR="00BD3655" w:rsidRPr="00CF1FAA">
        <w:rPr>
          <w:lang w:val="bs-Latn-BA"/>
        </w:rPr>
        <w:t xml:space="preserve"> AP predviđa i dvije posebne aktivnosti koje će ojačati sistem ocjenjivanja:</w:t>
      </w:r>
    </w:p>
    <w:p w14:paraId="0B66E1CB" w14:textId="1F3A623C" w:rsidR="00BD3655" w:rsidRPr="00CF1FAA" w:rsidRDefault="00BD3655" w:rsidP="00BD3655">
      <w:pPr>
        <w:pStyle w:val="BodyText"/>
        <w:numPr>
          <w:ilvl w:val="0"/>
          <w:numId w:val="18"/>
        </w:numPr>
        <w:ind w:left="714" w:hanging="357"/>
        <w:contextualSpacing/>
        <w:rPr>
          <w:lang w:val="bs-Latn-BA"/>
        </w:rPr>
      </w:pPr>
      <w:r w:rsidRPr="00CF1FAA">
        <w:rPr>
          <w:lang w:val="bs-Latn-BA"/>
        </w:rPr>
        <w:t>Intenziviranje nadzor</w:t>
      </w:r>
      <w:r w:rsidR="00F339C0" w:rsidRPr="00CF1FAA">
        <w:rPr>
          <w:lang w:val="bs-Latn-BA"/>
        </w:rPr>
        <w:t>a</w:t>
      </w:r>
      <w:r w:rsidRPr="00CF1FAA">
        <w:rPr>
          <w:lang w:val="bs-Latn-BA"/>
        </w:rPr>
        <w:t xml:space="preserve"> nad procesom ocjenjivanja (Aktivnost 2.3.6) i</w:t>
      </w:r>
    </w:p>
    <w:p w14:paraId="5D6DDCF8" w14:textId="4F58235E" w:rsidR="00BD3655" w:rsidRPr="00CF1FAA" w:rsidRDefault="00BD3655" w:rsidP="00BD3655">
      <w:pPr>
        <w:pStyle w:val="BodyText"/>
        <w:numPr>
          <w:ilvl w:val="0"/>
          <w:numId w:val="18"/>
        </w:numPr>
        <w:rPr>
          <w:lang w:val="bs-Latn-BA"/>
        </w:rPr>
      </w:pPr>
      <w:r w:rsidRPr="00CF1FAA">
        <w:rPr>
          <w:lang w:val="bs-Latn-BA"/>
        </w:rPr>
        <w:t>Provođenje edukacija vezanih za praćenje i ocjenjivanje rada (Aktivnost 2.3.7).</w:t>
      </w:r>
    </w:p>
    <w:p w14:paraId="03519E60" w14:textId="29F2A589" w:rsidR="00CD770E" w:rsidRPr="00CF1FAA" w:rsidRDefault="00CD770E" w:rsidP="00CD770E">
      <w:pPr>
        <w:pStyle w:val="BodyText"/>
        <w:rPr>
          <w:lang w:val="bs-Latn-BA"/>
        </w:rPr>
      </w:pPr>
      <w:r w:rsidRPr="00CF1FAA">
        <w:rPr>
          <w:lang w:val="bs-Latn-BA"/>
        </w:rPr>
        <w:t>Koliki se značaj pridaje ocjenjivanju rada posebno ukazuju sljedeće aktivnosti koje su posebno usmjerene na rukovodioce kako bi se povisio kvalitet rukovođenja generalno:</w:t>
      </w:r>
    </w:p>
    <w:p w14:paraId="2531DDA8" w14:textId="08E53CBA" w:rsidR="00CD770E" w:rsidRPr="00CF1FAA" w:rsidRDefault="00CD770E" w:rsidP="00CD770E">
      <w:pPr>
        <w:pStyle w:val="BodyText"/>
        <w:numPr>
          <w:ilvl w:val="0"/>
          <w:numId w:val="36"/>
        </w:numPr>
        <w:ind w:left="714" w:hanging="357"/>
        <w:contextualSpacing/>
        <w:rPr>
          <w:lang w:val="bs-Latn-BA"/>
        </w:rPr>
      </w:pPr>
      <w:r w:rsidRPr="00CF1FAA">
        <w:rPr>
          <w:lang w:val="bs-Latn-BA"/>
        </w:rPr>
        <w:t>osmišljavanje i provedba programa kontinuiranog stručnog usavršavanja o temeljnim rukovodnim znanjima i vještinama za rukovodioce (Aktivnost 2.6.1)</w:t>
      </w:r>
    </w:p>
    <w:p w14:paraId="05114456" w14:textId="0B8FAE82" w:rsidR="00CD770E" w:rsidRPr="00CF1FAA" w:rsidRDefault="00CD770E" w:rsidP="00CD770E">
      <w:pPr>
        <w:pStyle w:val="BodyText"/>
        <w:numPr>
          <w:ilvl w:val="0"/>
          <w:numId w:val="36"/>
        </w:numPr>
        <w:ind w:left="714" w:hanging="357"/>
        <w:contextualSpacing/>
        <w:rPr>
          <w:lang w:val="bs-Latn-BA"/>
        </w:rPr>
      </w:pPr>
      <w:r w:rsidRPr="00CF1FAA">
        <w:rPr>
          <w:lang w:val="bs-Latn-BA"/>
        </w:rPr>
        <w:t>propisivanje provjere rada (analize, eseji, testova za rad, izvještaji o radu) na rukovodećim radnim mjestima koje će biti bazirane na provjeri opštih menadžerskih kompetencija (Aktivnost 2.6.2),</w:t>
      </w:r>
    </w:p>
    <w:p w14:paraId="062F943E" w14:textId="7AB81067" w:rsidR="00CD770E" w:rsidRPr="00CF1FAA" w:rsidRDefault="00CD770E" w:rsidP="00CD770E">
      <w:pPr>
        <w:pStyle w:val="BodyText"/>
        <w:numPr>
          <w:ilvl w:val="0"/>
          <w:numId w:val="36"/>
        </w:numPr>
        <w:rPr>
          <w:lang w:val="bs-Latn-BA"/>
        </w:rPr>
      </w:pPr>
      <w:r w:rsidRPr="00CF1FAA">
        <w:rPr>
          <w:lang w:val="bs-Latn-BA"/>
        </w:rPr>
        <w:t>revizija propisa koji reguliraju praćenje i ocjenjivanje rada rukovodilaca upravnih organizacija kako bi se osiguralo  da rukovodioci budu ocijenjeni od strane nadležnih tijela (Aktivnost 2.6.3).</w:t>
      </w:r>
    </w:p>
    <w:p w14:paraId="6D5D7120" w14:textId="3AFC7B25" w:rsidR="00282CB9" w:rsidRPr="00CF1FAA" w:rsidRDefault="00282CB9" w:rsidP="00282CB9">
      <w:pPr>
        <w:pStyle w:val="BodyText"/>
        <w:keepNext/>
        <w:framePr w:dropCap="drop" w:lines="3" w:wrap="around" w:vAnchor="text" w:hAnchor="text"/>
        <w:spacing w:after="0" w:line="1238" w:lineRule="exact"/>
        <w:textAlignment w:val="baseline"/>
        <w:rPr>
          <w:position w:val="-6"/>
          <w:sz w:val="96"/>
          <w:szCs w:val="96"/>
          <w:lang w:val="bs-Latn-BA"/>
        </w:rPr>
      </w:pPr>
      <w:r w:rsidRPr="00CF1FAA">
        <w:rPr>
          <w:position w:val="-6"/>
          <w:sz w:val="96"/>
          <w:szCs w:val="96"/>
          <w:lang w:val="bs-Latn-BA"/>
        </w:rPr>
        <w:lastRenderedPageBreak/>
        <w:t>H</w:t>
      </w:r>
    </w:p>
    <w:p w14:paraId="025A2EEA" w14:textId="472944D0" w:rsidR="00282CB9" w:rsidRPr="00CF1FAA" w:rsidRDefault="00282CB9" w:rsidP="00282CB9">
      <w:pPr>
        <w:pStyle w:val="BodyText"/>
        <w:rPr>
          <w:smallCaps/>
          <w:sz w:val="20"/>
          <w:szCs w:val="20"/>
          <w:lang w:val="bs-Latn-BA"/>
        </w:rPr>
      </w:pPr>
      <w:r w:rsidRPr="00CF1FAA">
        <w:rPr>
          <w:smallCaps/>
          <w:sz w:val="20"/>
          <w:szCs w:val="20"/>
          <w:lang w:val="bs-Latn-BA"/>
        </w:rPr>
        <w:t>DG NEAR odnosno Evropska komisija smatra da:</w:t>
      </w:r>
    </w:p>
    <w:p w14:paraId="723D001A" w14:textId="15C7C789" w:rsidR="00282CB9" w:rsidRPr="00CF1FAA" w:rsidRDefault="00282CB9"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ocjenjivanje koje se odvija prečesto (npr. svakih 6 mjeseci) lako bi </w:t>
      </w:r>
      <w:r w:rsidR="00A51F5B" w:rsidRPr="00CF1FAA">
        <w:rPr>
          <w:smallCaps/>
          <w:sz w:val="20"/>
          <w:szCs w:val="20"/>
          <w:lang w:val="bs-Latn-BA"/>
        </w:rPr>
        <w:t>moglo</w:t>
      </w:r>
      <w:r w:rsidRPr="00CF1FAA">
        <w:rPr>
          <w:smallCaps/>
          <w:sz w:val="20"/>
          <w:szCs w:val="20"/>
          <w:lang w:val="bs-Latn-BA"/>
        </w:rPr>
        <w:t xml:space="preserve"> postati rutinska</w:t>
      </w:r>
      <w:r w:rsidR="00A51F5B" w:rsidRPr="00CF1FAA">
        <w:rPr>
          <w:smallCaps/>
          <w:sz w:val="20"/>
          <w:szCs w:val="20"/>
          <w:lang w:val="bs-Latn-BA"/>
        </w:rPr>
        <w:t xml:space="preserve"> i formalna</w:t>
      </w:r>
      <w:r w:rsidRPr="00CF1FAA">
        <w:rPr>
          <w:smallCaps/>
          <w:sz w:val="20"/>
          <w:szCs w:val="20"/>
          <w:lang w:val="bs-Latn-BA"/>
        </w:rPr>
        <w:t xml:space="preserve"> </w:t>
      </w:r>
      <w:r w:rsidR="00A51F5B" w:rsidRPr="00CF1FAA">
        <w:rPr>
          <w:smallCaps/>
          <w:sz w:val="20"/>
          <w:szCs w:val="20"/>
          <w:lang w:val="bs-Latn-BA"/>
        </w:rPr>
        <w:t>aktivnost</w:t>
      </w:r>
      <w:r w:rsidRPr="00CF1FAA">
        <w:rPr>
          <w:smallCaps/>
          <w:sz w:val="20"/>
          <w:szCs w:val="20"/>
          <w:lang w:val="bs-Latn-BA"/>
        </w:rPr>
        <w:t xml:space="preserve"> umjesto alata za poboljšanje učinka državnih službenika </w:t>
      </w:r>
    </w:p>
    <w:p w14:paraId="2939E008" w14:textId="77601D28" w:rsidR="00282CB9" w:rsidRPr="00CF1FAA" w:rsidRDefault="00282CB9"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ocjene imaju poseban značaj za razvoj karijere, stoga bi pravila i srodne prakse trebali osigurati efikasnu upotrebu ovog instrumenta, zalaganje hijerarhije da adekvatno provodi ocjenu, obuka procjenitelja, veza rezultata ocjenjivanja s daljnjim programima obuke itd. </w:t>
      </w:r>
    </w:p>
    <w:p w14:paraId="1541AA1E" w14:textId="44F2B4D3" w:rsidR="00282CB9" w:rsidRPr="00CF1FAA" w:rsidRDefault="00A51F5B" w:rsidP="00A51F5B">
      <w:pPr>
        <w:pStyle w:val="BodyText"/>
        <w:numPr>
          <w:ilvl w:val="0"/>
          <w:numId w:val="42"/>
        </w:numPr>
        <w:rPr>
          <w:smallCaps/>
          <w:sz w:val="20"/>
          <w:szCs w:val="20"/>
          <w:lang w:val="bs-Latn-BA"/>
        </w:rPr>
      </w:pPr>
      <w:r w:rsidRPr="00CF1FAA">
        <w:rPr>
          <w:smallCaps/>
          <w:sz w:val="20"/>
          <w:szCs w:val="20"/>
          <w:lang w:val="bs-Latn-BA"/>
        </w:rPr>
        <w:t>u</w:t>
      </w:r>
      <w:r w:rsidR="00282CB9" w:rsidRPr="00CF1FAA">
        <w:rPr>
          <w:smallCaps/>
          <w:sz w:val="20"/>
          <w:szCs w:val="20"/>
          <w:lang w:val="bs-Latn-BA"/>
        </w:rPr>
        <w:t xml:space="preserve"> vezi otkaza zahtijeva još pažljivije provođenje procjena</w:t>
      </w:r>
      <w:r w:rsidRPr="00CF1FAA">
        <w:rPr>
          <w:smallCaps/>
          <w:sz w:val="20"/>
          <w:szCs w:val="20"/>
          <w:lang w:val="bs-Latn-BA"/>
        </w:rPr>
        <w:t xml:space="preserve"> učinka</w:t>
      </w:r>
      <w:r w:rsidR="00282CB9" w:rsidRPr="00CF1FAA">
        <w:rPr>
          <w:smallCaps/>
          <w:sz w:val="20"/>
          <w:szCs w:val="20"/>
          <w:lang w:val="bs-Latn-BA"/>
        </w:rPr>
        <w:t>.</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A903BE" w:rsidRPr="00CF1FAA" w14:paraId="4AEBBC2C" w14:textId="77777777" w:rsidTr="00A903BE">
        <w:trPr>
          <w:tblHeader/>
        </w:trPr>
        <w:tc>
          <w:tcPr>
            <w:tcW w:w="2576" w:type="dxa"/>
            <w:tcBorders>
              <w:bottom w:val="single" w:sz="4" w:space="0" w:color="auto"/>
            </w:tcBorders>
            <w:shd w:val="clear" w:color="auto" w:fill="2F5496" w:themeFill="accent1" w:themeFillShade="BF"/>
            <w:vAlign w:val="center"/>
          </w:tcPr>
          <w:bookmarkEnd w:id="222"/>
          <w:bookmarkEnd w:id="223"/>
          <w:p w14:paraId="365C6D78" w14:textId="77777777"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124285F4" w14:textId="488C5F6A"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12E06E96" w14:textId="67A078AD"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46FF29BD" w14:textId="77777777"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45F108CF" w14:textId="77777777"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B03DCF" w:rsidRPr="00CF1FAA" w14:paraId="320C14B4" w14:textId="77777777" w:rsidTr="00F339C0">
        <w:trPr>
          <w:trHeight w:val="98"/>
        </w:trPr>
        <w:tc>
          <w:tcPr>
            <w:tcW w:w="2576" w:type="dxa"/>
            <w:vAlign w:val="center"/>
          </w:tcPr>
          <w:p w14:paraId="30AA98C9" w14:textId="20DE8951" w:rsidR="00B03DCF" w:rsidRPr="00CF1FAA" w:rsidRDefault="00B03DCF" w:rsidP="00B03DCF">
            <w:pPr>
              <w:rPr>
                <w:lang w:val="bs-Latn-BA"/>
              </w:rPr>
            </w:pPr>
            <w:r w:rsidRPr="00CF1FAA">
              <w:rPr>
                <w:lang w:val="bs-Latn-BA"/>
              </w:rPr>
              <w:t>Principi ocjenjivanja rada utvrđeni su zakonom kako bi se osigurala koherentnost cijele javne službe</w:t>
            </w:r>
          </w:p>
        </w:tc>
        <w:tc>
          <w:tcPr>
            <w:tcW w:w="992" w:type="dxa"/>
            <w:vMerge w:val="restart"/>
            <w:vAlign w:val="center"/>
          </w:tcPr>
          <w:p w14:paraId="7BD541BC" w14:textId="698FBB50" w:rsidR="00B03DCF" w:rsidRPr="00CF1FAA" w:rsidRDefault="00B03DCF" w:rsidP="00B03DCF">
            <w:pPr>
              <w:jc w:val="center"/>
              <w:rPr>
                <w:rFonts w:cstheme="minorHAnsi"/>
                <w:lang w:val="bs-Latn-BA"/>
              </w:rPr>
            </w:pPr>
            <w:r w:rsidRPr="00CF1FAA">
              <w:rPr>
                <w:rFonts w:cstheme="minorHAnsi"/>
                <w:lang w:val="bs-Latn-BA"/>
              </w:rPr>
              <w:t>2</w:t>
            </w:r>
          </w:p>
        </w:tc>
        <w:tc>
          <w:tcPr>
            <w:tcW w:w="2126" w:type="dxa"/>
            <w:shd w:val="clear" w:color="auto" w:fill="auto"/>
            <w:vAlign w:val="center"/>
          </w:tcPr>
          <w:p w14:paraId="1BB41FB4" w14:textId="132CD520" w:rsidR="00B03DCF" w:rsidRPr="00CF1FAA" w:rsidRDefault="00B03DCF" w:rsidP="00B03DCF">
            <w:pPr>
              <w:rPr>
                <w:rFonts w:cstheme="minorHAnsi"/>
                <w:lang w:val="bs-Latn-BA"/>
              </w:rPr>
            </w:pPr>
            <w:r w:rsidRPr="00CF1FAA">
              <w:rPr>
                <w:rFonts w:cstheme="minorHAnsi"/>
                <w:lang w:val="bs-Latn-BA"/>
              </w:rPr>
              <w:t>ZDS, Član 33</w:t>
            </w:r>
          </w:p>
        </w:tc>
        <w:tc>
          <w:tcPr>
            <w:tcW w:w="6946" w:type="dxa"/>
            <w:vAlign w:val="center"/>
          </w:tcPr>
          <w:p w14:paraId="1B529BC7"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1. Ocjena rada državnog službenika podrazumijeva nadzor i ocjenu njegovog vršenja dužnosti utvrđenih radnim mjestom za vrijeme trajanja službe. Državni službenik ravnopravno sarađuje tokom datog perioda sa njemu neposredno nadređenim državnim službenikom.</w:t>
            </w:r>
          </w:p>
          <w:p w14:paraId="4B2ECF39"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2. Ocjenu rada rukovodećih i drugih državnih službenika utvrđuje rukovodilac organa državne službe.</w:t>
            </w:r>
          </w:p>
          <w:p w14:paraId="5DD0A4CF"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3. Rukovodilac organa državne službe ocjenjuje rad svih državnih službenika, na prijedlog neposredno nadređenog službenika najmanje svakih 12 mjeseci.</w:t>
            </w:r>
          </w:p>
          <w:p w14:paraId="284F70A4"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4. Ocjena rada zasniva se na rezultatima postignutim u realiziranju poslova predviđenih opisom radnog mjesta i ciljevima koje za dati vremenski period utvrdi neposredno nadređeni službenik.</w:t>
            </w:r>
          </w:p>
          <w:p w14:paraId="0AA11C72"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5. Rezultati ostvareni u obavljanju poslova u toku perioda koji se ocjenjuje označavaju se sljedećim ocjenama: nezadovoljavajuće, zadovoljavajuće, uspješno i izuzetno uspješno, što se bliže određuje propisima koje donosi Agencija.</w:t>
            </w:r>
          </w:p>
          <w:p w14:paraId="61CD0539"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6. Rezultati ocjene rada uzimaju se u obzir prilikom unapređenja i internih premještaja. Svi državni službenici:</w:t>
            </w:r>
          </w:p>
          <w:p w14:paraId="114E444F"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a) imaju nesmetan pristup ocjenama svog rada koje se nalaze u ličnom dosjeu, u skladu sa članom 62. stav 1. ovog zakona;</w:t>
            </w:r>
          </w:p>
          <w:p w14:paraId="029F540F"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b) imaju mogućnost da u odgovarajućem vremenskom roku prilože pisane informacije uz ocjenu svoga rada i imaju pravo izjaviti žalbu Odboru za žalbe radi preispitivanja ocjene o radu.</w:t>
            </w:r>
          </w:p>
          <w:p w14:paraId="35687042"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7. Ukoliko je ocjena rada negativna, državni službenik u cilju poboljšanja situacije, prolazi kroz poseban program koji uz konsultacije sa njim odredi njegov direktno nadređeni državni službenik.</w:t>
            </w:r>
          </w:p>
          <w:p w14:paraId="7443BC66" w14:textId="02A75F49" w:rsidR="00B03DCF" w:rsidRPr="00CF1FAA" w:rsidRDefault="00B03DCF" w:rsidP="00B03DCF">
            <w:pPr>
              <w:rPr>
                <w:rFonts w:cstheme="minorHAnsi"/>
                <w:sz w:val="16"/>
                <w:szCs w:val="16"/>
                <w:lang w:val="bs-Latn-BA"/>
              </w:rPr>
            </w:pPr>
            <w:r w:rsidRPr="00CF1FAA">
              <w:rPr>
                <w:rFonts w:cstheme="minorHAnsi"/>
                <w:sz w:val="16"/>
                <w:szCs w:val="16"/>
                <w:lang w:val="bs-Latn-BA"/>
              </w:rPr>
              <w:t>8. Ukoliko su dvije uzastopne ocjene rada negativne rukovodilac organa državne službe, po prethodno pribavljenom mišljenju Agencije, razrješava dužnosti državnog službenika. Državni službenik može izjaviti žalbu Odboru za žalbe radi preispitivanja razrješenja u skladu sa članom 65. ovog zakona.</w:t>
            </w:r>
          </w:p>
        </w:tc>
        <w:tc>
          <w:tcPr>
            <w:tcW w:w="2692" w:type="dxa"/>
            <w:shd w:val="clear" w:color="auto" w:fill="FFFF00"/>
            <w:vAlign w:val="center"/>
          </w:tcPr>
          <w:p w14:paraId="659F79AF" w14:textId="69DDED85" w:rsidR="00B03DCF" w:rsidRPr="00CF1FAA" w:rsidRDefault="00B03DCF" w:rsidP="00B03DCF">
            <w:pPr>
              <w:rPr>
                <w:rFonts w:cstheme="minorHAnsi"/>
                <w:lang w:val="bs-Latn-BA"/>
              </w:rPr>
            </w:pPr>
            <w:r w:rsidRPr="00CF1FAA">
              <w:rPr>
                <w:rFonts w:cstheme="minorHAnsi"/>
                <w:lang w:val="bs-Latn-BA"/>
              </w:rPr>
              <w:t>SORJU insistira na jačanju ovog instituta i u tom cilju nalaže pojačani inspekcijski nadzor i obuku ocjenjivača. Isto to očekuje i DG NEAR.</w:t>
            </w:r>
          </w:p>
        </w:tc>
      </w:tr>
      <w:tr w:rsidR="00B03DCF" w:rsidRPr="00CF1FAA" w14:paraId="0C3C8ACD" w14:textId="77777777" w:rsidTr="00A903BE">
        <w:trPr>
          <w:trHeight w:val="98"/>
        </w:trPr>
        <w:tc>
          <w:tcPr>
            <w:tcW w:w="2576" w:type="dxa"/>
            <w:vAlign w:val="center"/>
          </w:tcPr>
          <w:p w14:paraId="148306F9" w14:textId="75D1A7D3" w:rsidR="00B03DCF" w:rsidRPr="00CF1FAA" w:rsidRDefault="00B03DCF" w:rsidP="00B03DCF">
            <w:pPr>
              <w:rPr>
                <w:lang w:val="bs-Latn-BA"/>
              </w:rPr>
            </w:pPr>
            <w:r w:rsidRPr="00CF1FAA">
              <w:rPr>
                <w:lang w:val="bs-Latn-BA"/>
              </w:rPr>
              <w:t>Detaljne odredbe utvrđene su podzakonskim aktima</w:t>
            </w:r>
          </w:p>
        </w:tc>
        <w:tc>
          <w:tcPr>
            <w:tcW w:w="992" w:type="dxa"/>
            <w:vMerge/>
            <w:vAlign w:val="center"/>
          </w:tcPr>
          <w:p w14:paraId="5F9002F4"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01AF402C" w14:textId="1A24DF0E" w:rsidR="00B03DCF" w:rsidRPr="00CF1FAA" w:rsidRDefault="00B03DCF" w:rsidP="00B03DCF">
            <w:pPr>
              <w:rPr>
                <w:rFonts w:cstheme="minorHAnsi"/>
                <w:lang w:val="bs-Latn-BA"/>
              </w:rPr>
            </w:pPr>
            <w:r w:rsidRPr="00CF1FAA">
              <w:rPr>
                <w:rFonts w:cstheme="minorHAnsi"/>
                <w:lang w:val="bs-Latn-BA"/>
              </w:rPr>
              <w:t>Pravilnik o ocjenjivanju</w:t>
            </w:r>
            <w:r w:rsidRPr="00CF1FAA">
              <w:rPr>
                <w:rStyle w:val="FootnoteReference"/>
                <w:rFonts w:cstheme="minorHAnsi"/>
                <w:lang w:val="bs-Latn-BA"/>
              </w:rPr>
              <w:footnoteReference w:id="39"/>
            </w:r>
            <w:r w:rsidRPr="00CF1FAA">
              <w:rPr>
                <w:rFonts w:cstheme="minorHAnsi"/>
                <w:lang w:val="bs-Latn-BA"/>
              </w:rPr>
              <w:t>, Član 1</w:t>
            </w:r>
          </w:p>
        </w:tc>
        <w:tc>
          <w:tcPr>
            <w:tcW w:w="6946" w:type="dxa"/>
            <w:vAlign w:val="center"/>
          </w:tcPr>
          <w:p w14:paraId="3B3D96ED" w14:textId="5137B69B" w:rsidR="00B03DCF" w:rsidRPr="00CF1FAA" w:rsidRDefault="00B03DCF" w:rsidP="00B03DCF">
            <w:pPr>
              <w:rPr>
                <w:rFonts w:cstheme="minorHAnsi"/>
                <w:sz w:val="16"/>
                <w:szCs w:val="16"/>
                <w:lang w:val="bs-Latn-BA"/>
              </w:rPr>
            </w:pPr>
            <w:r w:rsidRPr="00CF1FAA">
              <w:rPr>
                <w:rFonts w:ascii="Calibri" w:eastAsia="Calibri" w:hAnsi="Calibri" w:cs="Calibri"/>
                <w:sz w:val="16"/>
                <w:szCs w:val="16"/>
                <w:lang w:val="bs-Latn-BA"/>
              </w:rPr>
              <w:t>Ovim pravilnikom utvrduju se kriteriji i postupak ocjenjivanja rada državnih službenika te sadržaj standardnih obrazaca za ocjenjivanje rada državnih službenika u organima državne službe Federacije Bosne i Hercegovine, kantona, grada i opsine te stručnim i drugim službama organa zakonodavne, izvršne i sudske vlasti, ombudsmenima, tužilaštvima, pravobra- nilaštvima, ustanovama za izvršenje krivičnih sankcija i kazneno- popravnim zavodima poluotvorenog i zatvorenog tipa (u daljem tekstu: državni službenici), ako posebnim propisima nije  drugačije odredeno.</w:t>
            </w:r>
          </w:p>
        </w:tc>
        <w:tc>
          <w:tcPr>
            <w:tcW w:w="2692" w:type="dxa"/>
            <w:shd w:val="clear" w:color="auto" w:fill="auto"/>
            <w:vAlign w:val="center"/>
          </w:tcPr>
          <w:p w14:paraId="44D3CBC1" w14:textId="77777777" w:rsidR="00B03DCF" w:rsidRPr="00CF1FAA" w:rsidRDefault="00B03DCF" w:rsidP="00B03DCF">
            <w:pPr>
              <w:rPr>
                <w:rFonts w:cstheme="minorHAnsi"/>
                <w:lang w:val="bs-Latn-BA"/>
              </w:rPr>
            </w:pPr>
          </w:p>
        </w:tc>
      </w:tr>
      <w:tr w:rsidR="00B03DCF" w:rsidRPr="00CF1FAA" w14:paraId="0CD8D020" w14:textId="77777777" w:rsidTr="00F339C0">
        <w:trPr>
          <w:trHeight w:val="98"/>
        </w:trPr>
        <w:tc>
          <w:tcPr>
            <w:tcW w:w="2576" w:type="dxa"/>
            <w:vAlign w:val="center"/>
          </w:tcPr>
          <w:p w14:paraId="09A58C3B" w14:textId="79518428" w:rsidR="00B03DCF" w:rsidRPr="00CF1FAA" w:rsidRDefault="00B03DCF" w:rsidP="00B03DCF">
            <w:pPr>
              <w:rPr>
                <w:lang w:val="bs-Latn-BA"/>
              </w:rPr>
            </w:pPr>
            <w:r w:rsidRPr="00CF1FAA">
              <w:rPr>
                <w:lang w:val="bs-Latn-BA"/>
              </w:rPr>
              <w:t>Procjena učinka javnih službenika vrši se redovno</w:t>
            </w:r>
            <w:r w:rsidRPr="00CF1FAA">
              <w:rPr>
                <w:b/>
                <w:bCs/>
                <w:vertAlign w:val="superscript"/>
                <w:lang w:val="bs-Latn-BA"/>
              </w:rPr>
              <w:t>H</w:t>
            </w:r>
          </w:p>
        </w:tc>
        <w:tc>
          <w:tcPr>
            <w:tcW w:w="992" w:type="dxa"/>
            <w:vMerge/>
            <w:vAlign w:val="center"/>
          </w:tcPr>
          <w:p w14:paraId="5750DDDF"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2F0157ED" w14:textId="00E5DD21" w:rsidR="00B03DCF" w:rsidRPr="00CF1FAA" w:rsidRDefault="00B03DCF" w:rsidP="00B03DCF">
            <w:pPr>
              <w:rPr>
                <w:rFonts w:cstheme="minorHAnsi"/>
                <w:lang w:val="bs-Latn-BA"/>
              </w:rPr>
            </w:pPr>
            <w:r w:rsidRPr="00CF1FAA">
              <w:rPr>
                <w:rFonts w:cstheme="minorHAnsi"/>
                <w:lang w:val="bs-Latn-BA"/>
              </w:rPr>
              <w:t>ZDS, Član 33.3</w:t>
            </w:r>
          </w:p>
        </w:tc>
        <w:tc>
          <w:tcPr>
            <w:tcW w:w="6946" w:type="dxa"/>
            <w:vAlign w:val="center"/>
          </w:tcPr>
          <w:p w14:paraId="74BCA4AE" w14:textId="2C095001" w:rsidR="00B03DCF" w:rsidRPr="00CF1FAA" w:rsidRDefault="00B03DCF" w:rsidP="00B03DCF">
            <w:pPr>
              <w:rPr>
                <w:rFonts w:cstheme="minorHAnsi"/>
                <w:sz w:val="16"/>
                <w:szCs w:val="16"/>
                <w:lang w:val="bs-Latn-BA"/>
              </w:rPr>
            </w:pPr>
            <w:r w:rsidRPr="00CF1FAA">
              <w:rPr>
                <w:rFonts w:cstheme="minorHAnsi"/>
                <w:sz w:val="16"/>
                <w:szCs w:val="16"/>
                <w:lang w:val="bs-Latn-BA"/>
              </w:rPr>
              <w:t>Rukovodilac organa državne službe ocjenjuje rad svih državnih službenika, na prijedlog neposredno nadređenog službenika najmanje svakih 12 mjeseci.</w:t>
            </w:r>
          </w:p>
        </w:tc>
        <w:tc>
          <w:tcPr>
            <w:tcW w:w="2692" w:type="dxa"/>
            <w:shd w:val="clear" w:color="auto" w:fill="FFFF00"/>
            <w:vAlign w:val="center"/>
          </w:tcPr>
          <w:p w14:paraId="04069D9A" w14:textId="610BA42E" w:rsidR="00FE4EA9" w:rsidRPr="00CF1FAA" w:rsidRDefault="00B03DCF" w:rsidP="00FE4EA9">
            <w:pPr>
              <w:rPr>
                <w:rFonts w:cstheme="minorHAnsi"/>
                <w:lang w:val="bs-Latn-BA"/>
              </w:rPr>
            </w:pPr>
            <w:r w:rsidRPr="00CF1FAA">
              <w:rPr>
                <w:rFonts w:cstheme="minorHAnsi"/>
                <w:lang w:val="bs-Latn-BA"/>
              </w:rPr>
              <w:t>Stav DG NEAR da je ocjenjivanje na svakih 6 mjeseci prečesto i pretvara cijelu aktivnost u formalnost bez suštinskog efekta.</w:t>
            </w:r>
            <w:r w:rsidR="00FE4EA9" w:rsidRPr="00CF1FAA">
              <w:rPr>
                <w:rFonts w:cstheme="minorHAnsi"/>
                <w:lang w:val="bs-Latn-BA"/>
              </w:rPr>
              <w:t xml:space="preserve"> </w:t>
            </w:r>
          </w:p>
        </w:tc>
      </w:tr>
      <w:tr w:rsidR="00B03DCF" w:rsidRPr="00CF1FAA" w14:paraId="5D399741" w14:textId="77777777" w:rsidTr="00A903BE">
        <w:trPr>
          <w:trHeight w:val="843"/>
        </w:trPr>
        <w:tc>
          <w:tcPr>
            <w:tcW w:w="2576" w:type="dxa"/>
            <w:vMerge w:val="restart"/>
            <w:vAlign w:val="center"/>
          </w:tcPr>
          <w:p w14:paraId="74B5116C" w14:textId="5C00B9C5" w:rsidR="00B03DCF" w:rsidRPr="00CF1FAA" w:rsidRDefault="00B03DCF" w:rsidP="00B03DCF">
            <w:pPr>
              <w:rPr>
                <w:lang w:val="bs-Latn-BA"/>
              </w:rPr>
            </w:pPr>
            <w:r w:rsidRPr="00CF1FAA">
              <w:rPr>
                <w:lang w:val="bs-Latn-BA"/>
              </w:rPr>
              <w:lastRenderedPageBreak/>
              <w:t>Učinak se procjenjuje prema pojedinačnim ciljevima koji su usklađeni sa funkcijama i nivoom odgovornosti pozicije</w:t>
            </w:r>
          </w:p>
        </w:tc>
        <w:tc>
          <w:tcPr>
            <w:tcW w:w="992" w:type="dxa"/>
            <w:vMerge/>
            <w:vAlign w:val="center"/>
          </w:tcPr>
          <w:p w14:paraId="5EB42EE7"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616A461B" w14:textId="5E16E69D" w:rsidR="00B03DCF" w:rsidRPr="00CF1FAA" w:rsidRDefault="00B03DCF" w:rsidP="00B03DCF">
            <w:pPr>
              <w:rPr>
                <w:rFonts w:cstheme="minorHAnsi"/>
                <w:lang w:val="bs-Latn-BA"/>
              </w:rPr>
            </w:pPr>
            <w:r w:rsidRPr="00CF1FAA">
              <w:rPr>
                <w:rFonts w:cstheme="minorHAnsi"/>
                <w:lang w:val="bs-Latn-BA"/>
              </w:rPr>
              <w:t>ZDS, Član 33.4</w:t>
            </w:r>
          </w:p>
        </w:tc>
        <w:tc>
          <w:tcPr>
            <w:tcW w:w="6946" w:type="dxa"/>
            <w:vAlign w:val="center"/>
          </w:tcPr>
          <w:p w14:paraId="45106CF9" w14:textId="436D2B02" w:rsidR="00B03DCF" w:rsidRPr="00CF1FAA" w:rsidRDefault="00B03DCF" w:rsidP="00B03DCF">
            <w:pPr>
              <w:rPr>
                <w:rFonts w:cstheme="minorHAnsi"/>
                <w:sz w:val="16"/>
                <w:szCs w:val="16"/>
                <w:lang w:val="bs-Latn-BA"/>
              </w:rPr>
            </w:pPr>
            <w:r w:rsidRPr="00CF1FAA">
              <w:rPr>
                <w:rFonts w:cstheme="minorHAnsi"/>
                <w:sz w:val="16"/>
                <w:szCs w:val="16"/>
                <w:lang w:val="bs-Latn-BA"/>
              </w:rPr>
              <w:t>4. Ocjena rada zasniva se na rezultatima postignutim u realiziranju poslova predviđenih opisom radnog mjesta i ciljevima koje za dati vremenski period utvrdi neposredno nadređeni službenik.</w:t>
            </w:r>
          </w:p>
        </w:tc>
        <w:tc>
          <w:tcPr>
            <w:tcW w:w="2692" w:type="dxa"/>
            <w:vMerge w:val="restart"/>
            <w:shd w:val="clear" w:color="auto" w:fill="auto"/>
            <w:vAlign w:val="center"/>
          </w:tcPr>
          <w:p w14:paraId="22316D44" w14:textId="77777777" w:rsidR="00B03DCF" w:rsidRPr="00CF1FAA" w:rsidRDefault="00B03DCF" w:rsidP="00B03DCF">
            <w:pPr>
              <w:rPr>
                <w:rFonts w:cstheme="minorHAnsi"/>
                <w:lang w:val="bs-Latn-BA"/>
              </w:rPr>
            </w:pPr>
          </w:p>
        </w:tc>
      </w:tr>
      <w:tr w:rsidR="00B03DCF" w:rsidRPr="00CF1FAA" w14:paraId="7D40D7A3" w14:textId="77777777" w:rsidTr="00A903BE">
        <w:trPr>
          <w:trHeight w:val="802"/>
        </w:trPr>
        <w:tc>
          <w:tcPr>
            <w:tcW w:w="2576" w:type="dxa"/>
            <w:vMerge/>
            <w:vAlign w:val="center"/>
          </w:tcPr>
          <w:p w14:paraId="056C7262" w14:textId="77777777" w:rsidR="00B03DCF" w:rsidRPr="00CF1FAA" w:rsidRDefault="00B03DCF" w:rsidP="00B03DCF">
            <w:pPr>
              <w:rPr>
                <w:lang w:val="bs-Latn-BA"/>
              </w:rPr>
            </w:pPr>
          </w:p>
        </w:tc>
        <w:tc>
          <w:tcPr>
            <w:tcW w:w="992" w:type="dxa"/>
            <w:vMerge/>
            <w:vAlign w:val="center"/>
          </w:tcPr>
          <w:p w14:paraId="5DA6B7C8"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2C6CBDF1" w14:textId="7F8D6E28" w:rsidR="00B03DCF" w:rsidRPr="00CF1FAA" w:rsidRDefault="00B03DCF" w:rsidP="00B03DCF">
            <w:pPr>
              <w:rPr>
                <w:rFonts w:cstheme="minorHAnsi"/>
                <w:lang w:val="bs-Latn-BA"/>
              </w:rPr>
            </w:pPr>
            <w:r w:rsidRPr="00CF1FAA">
              <w:rPr>
                <w:rFonts w:cstheme="minorHAnsi"/>
                <w:lang w:val="bs-Latn-BA"/>
              </w:rPr>
              <w:t>Pravilnik o ocjenjivanju, Član 7.2</w:t>
            </w:r>
          </w:p>
        </w:tc>
        <w:tc>
          <w:tcPr>
            <w:tcW w:w="6946" w:type="dxa"/>
            <w:vAlign w:val="center"/>
          </w:tcPr>
          <w:p w14:paraId="6D05C7A9" w14:textId="64BFA525" w:rsidR="00B03DCF" w:rsidRPr="00CF1FAA" w:rsidRDefault="00B03DCF" w:rsidP="00B03DCF">
            <w:pPr>
              <w:rPr>
                <w:rFonts w:cstheme="minorHAnsi"/>
                <w:sz w:val="16"/>
                <w:szCs w:val="16"/>
                <w:lang w:val="bs-Latn-BA"/>
              </w:rPr>
            </w:pPr>
            <w:r w:rsidRPr="00CF1FAA">
              <w:rPr>
                <w:rFonts w:cstheme="minorHAnsi"/>
                <w:sz w:val="16"/>
                <w:szCs w:val="16"/>
                <w:lang w:val="bs-Latn-BA"/>
              </w:rPr>
              <w:t>Radni ciljevi iz stava (1) ovog člana utvrduju se na osnovu godišnjeg programa rada organa državne službe u kojem državni službenik radi, a mogu se uskladivati i sa tekusim aktivnostima i prioritetima u radu organa državne službe u toj godini.</w:t>
            </w:r>
          </w:p>
        </w:tc>
        <w:tc>
          <w:tcPr>
            <w:tcW w:w="2692" w:type="dxa"/>
            <w:vMerge/>
            <w:shd w:val="clear" w:color="auto" w:fill="auto"/>
            <w:vAlign w:val="center"/>
          </w:tcPr>
          <w:p w14:paraId="11C99409" w14:textId="77777777" w:rsidR="00B03DCF" w:rsidRPr="00CF1FAA" w:rsidRDefault="00B03DCF" w:rsidP="00B03DCF">
            <w:pPr>
              <w:rPr>
                <w:rFonts w:cstheme="minorHAnsi"/>
                <w:lang w:val="bs-Latn-BA"/>
              </w:rPr>
            </w:pPr>
          </w:p>
        </w:tc>
      </w:tr>
      <w:tr w:rsidR="00B03DCF" w:rsidRPr="00CF1FAA" w14:paraId="219AE8D0" w14:textId="77777777" w:rsidTr="00B03DCF">
        <w:trPr>
          <w:trHeight w:val="98"/>
        </w:trPr>
        <w:tc>
          <w:tcPr>
            <w:tcW w:w="2576" w:type="dxa"/>
            <w:vAlign w:val="center"/>
          </w:tcPr>
          <w:p w14:paraId="3B9D7529" w14:textId="17D17AC4" w:rsidR="00B03DCF" w:rsidRPr="00CF1FAA" w:rsidRDefault="00B03DCF" w:rsidP="00B03DCF">
            <w:pPr>
              <w:rPr>
                <w:lang w:val="bs-Latn-BA"/>
              </w:rPr>
            </w:pPr>
            <w:r w:rsidRPr="00CF1FAA">
              <w:rPr>
                <w:lang w:val="bs-Latn-BA"/>
              </w:rPr>
              <w:t>U sistemima upravljanja ljudskim resursima koji se zasnivaju na kompetencijama, nivo stečenih profesionalnih kompetencija također se procjenjuje, prateći opšti okvir kompetencija</w:t>
            </w:r>
          </w:p>
        </w:tc>
        <w:tc>
          <w:tcPr>
            <w:tcW w:w="992" w:type="dxa"/>
            <w:vMerge/>
            <w:vAlign w:val="center"/>
          </w:tcPr>
          <w:p w14:paraId="214EEE2E"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22A483EF" w14:textId="49BFA336" w:rsidR="00B03DCF" w:rsidRPr="00CF1FAA" w:rsidRDefault="00B03DCF" w:rsidP="00B03DCF">
            <w:pPr>
              <w:rPr>
                <w:rFonts w:cstheme="minorHAnsi"/>
                <w:lang w:val="bs-Latn-BA"/>
              </w:rPr>
            </w:pPr>
            <w:r w:rsidRPr="00CF1FAA">
              <w:rPr>
                <w:rFonts w:cstheme="minorHAnsi"/>
                <w:lang w:val="bs-Latn-BA"/>
              </w:rPr>
              <w:t>Pravilnik o ocjenjivanju, Član 5.1.b</w:t>
            </w:r>
          </w:p>
        </w:tc>
        <w:tc>
          <w:tcPr>
            <w:tcW w:w="6946" w:type="dxa"/>
            <w:vAlign w:val="center"/>
          </w:tcPr>
          <w:p w14:paraId="57D425A0" w14:textId="57E51E0A" w:rsidR="00B03DCF" w:rsidRPr="00CF1FAA" w:rsidRDefault="00B03DCF" w:rsidP="00B03DCF">
            <w:pPr>
              <w:rPr>
                <w:rFonts w:cstheme="minorHAnsi"/>
                <w:sz w:val="16"/>
                <w:szCs w:val="16"/>
                <w:lang w:val="bs-Latn-BA"/>
              </w:rPr>
            </w:pPr>
            <w:r w:rsidRPr="00CF1FAA">
              <w:rPr>
                <w:rFonts w:cstheme="minorHAnsi"/>
                <w:sz w:val="16"/>
                <w:szCs w:val="16"/>
                <w:lang w:val="bs-Latn-BA"/>
              </w:rPr>
              <w:t xml:space="preserve">Rad državnog službenika ocjenjuje se na osnovu sljedećih kriterija: b) </w:t>
            </w:r>
            <w:r w:rsidRPr="00CF1FAA">
              <w:rPr>
                <w:color w:val="231F20"/>
                <w:spacing w:val="-3"/>
                <w:sz w:val="18"/>
                <w:lang w:val="bs-Latn-BA"/>
              </w:rPr>
              <w:t xml:space="preserve">Primjene kompetencija </w:t>
            </w:r>
            <w:r w:rsidRPr="00CF1FAA">
              <w:rPr>
                <w:color w:val="231F20"/>
                <w:sz w:val="18"/>
                <w:lang w:val="bs-Latn-BA"/>
              </w:rPr>
              <w:t>za ispunjenje radnih ciljeva i zadataka</w:t>
            </w:r>
            <w:r w:rsidRPr="00CF1FAA">
              <w:rPr>
                <w:color w:val="231F20"/>
                <w:spacing w:val="-9"/>
                <w:sz w:val="18"/>
                <w:lang w:val="bs-Latn-BA"/>
              </w:rPr>
              <w:t xml:space="preserve"> </w:t>
            </w:r>
            <w:r w:rsidRPr="00CF1FAA">
              <w:rPr>
                <w:color w:val="231F20"/>
                <w:sz w:val="18"/>
                <w:lang w:val="bs-Latn-BA"/>
              </w:rPr>
              <w:t>(u</w:t>
            </w:r>
            <w:r w:rsidRPr="00CF1FAA">
              <w:rPr>
                <w:color w:val="231F20"/>
                <w:spacing w:val="-8"/>
                <w:sz w:val="18"/>
                <w:lang w:val="bs-Latn-BA"/>
              </w:rPr>
              <w:t xml:space="preserve"> </w:t>
            </w:r>
            <w:r w:rsidRPr="00CF1FAA">
              <w:rPr>
                <w:color w:val="231F20"/>
                <w:sz w:val="18"/>
                <w:lang w:val="bs-Latn-BA"/>
              </w:rPr>
              <w:t>daljem</w:t>
            </w:r>
            <w:r w:rsidRPr="00CF1FAA">
              <w:rPr>
                <w:color w:val="231F20"/>
                <w:spacing w:val="-9"/>
                <w:sz w:val="18"/>
                <w:lang w:val="bs-Latn-BA"/>
              </w:rPr>
              <w:t xml:space="preserve"> </w:t>
            </w:r>
            <w:r w:rsidRPr="00CF1FAA">
              <w:rPr>
                <w:color w:val="231F20"/>
                <w:sz w:val="18"/>
                <w:lang w:val="bs-Latn-BA"/>
              </w:rPr>
              <w:t>tekstu:</w:t>
            </w:r>
            <w:r w:rsidRPr="00CF1FAA">
              <w:rPr>
                <w:color w:val="231F20"/>
                <w:spacing w:val="-8"/>
                <w:sz w:val="18"/>
                <w:lang w:val="bs-Latn-BA"/>
              </w:rPr>
              <w:t xml:space="preserve"> </w:t>
            </w:r>
            <w:r w:rsidRPr="00CF1FAA">
              <w:rPr>
                <w:color w:val="231F20"/>
                <w:sz w:val="18"/>
                <w:lang w:val="bs-Latn-BA"/>
              </w:rPr>
              <w:t>ponašajne</w:t>
            </w:r>
            <w:r w:rsidRPr="00CF1FAA">
              <w:rPr>
                <w:color w:val="231F20"/>
                <w:spacing w:val="-8"/>
                <w:sz w:val="18"/>
                <w:lang w:val="bs-Latn-BA"/>
              </w:rPr>
              <w:t xml:space="preserve"> </w:t>
            </w:r>
            <w:r w:rsidRPr="00CF1FAA">
              <w:rPr>
                <w:color w:val="231F20"/>
                <w:spacing w:val="-3"/>
                <w:sz w:val="18"/>
                <w:lang w:val="bs-Latn-BA"/>
              </w:rPr>
              <w:t>kompetencije)</w:t>
            </w:r>
          </w:p>
        </w:tc>
        <w:tc>
          <w:tcPr>
            <w:tcW w:w="2692" w:type="dxa"/>
            <w:shd w:val="clear" w:color="auto" w:fill="auto"/>
            <w:vAlign w:val="center"/>
          </w:tcPr>
          <w:p w14:paraId="00B457DA" w14:textId="1EC290AE" w:rsidR="00B03DCF" w:rsidRPr="00CF1FAA" w:rsidRDefault="00B03DCF" w:rsidP="00B03DCF">
            <w:pPr>
              <w:rPr>
                <w:rFonts w:cstheme="minorHAnsi"/>
                <w:lang w:val="bs-Latn-BA"/>
              </w:rPr>
            </w:pPr>
          </w:p>
        </w:tc>
      </w:tr>
      <w:tr w:rsidR="00B03DCF" w:rsidRPr="00CF1FAA" w14:paraId="09557D79" w14:textId="77777777" w:rsidTr="00A903BE">
        <w:trPr>
          <w:trHeight w:val="98"/>
        </w:trPr>
        <w:tc>
          <w:tcPr>
            <w:tcW w:w="2576" w:type="dxa"/>
            <w:vAlign w:val="center"/>
          </w:tcPr>
          <w:p w14:paraId="4EE24A41" w14:textId="21DB04E1" w:rsidR="00B03DCF" w:rsidRPr="00CF1FAA" w:rsidRDefault="00B03DCF" w:rsidP="00B03DCF">
            <w:pPr>
              <w:rPr>
                <w:lang w:val="bs-Latn-BA"/>
              </w:rPr>
            </w:pPr>
            <w:r w:rsidRPr="00CF1FAA">
              <w:rPr>
                <w:lang w:val="bs-Latn-BA"/>
              </w:rPr>
              <w:t>Državni službenici su informirani o ciljevima na osnovu kojih će se ocjenjivati</w:t>
            </w:r>
          </w:p>
        </w:tc>
        <w:tc>
          <w:tcPr>
            <w:tcW w:w="992" w:type="dxa"/>
            <w:vMerge/>
            <w:vAlign w:val="center"/>
          </w:tcPr>
          <w:p w14:paraId="54513E01"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5A478B06" w14:textId="480B3A35" w:rsidR="00B03DCF" w:rsidRPr="00CF1FAA" w:rsidRDefault="00B03DCF" w:rsidP="00B03DCF">
            <w:pPr>
              <w:rPr>
                <w:rFonts w:cstheme="minorHAnsi"/>
                <w:lang w:val="bs-Latn-BA"/>
              </w:rPr>
            </w:pPr>
            <w:r w:rsidRPr="00CF1FAA">
              <w:rPr>
                <w:rFonts w:cstheme="minorHAnsi"/>
                <w:lang w:val="bs-Latn-BA"/>
              </w:rPr>
              <w:t>Pravilnik o ocjenjivanju, Član 8.1</w:t>
            </w:r>
          </w:p>
        </w:tc>
        <w:tc>
          <w:tcPr>
            <w:tcW w:w="6946" w:type="dxa"/>
            <w:vAlign w:val="center"/>
          </w:tcPr>
          <w:p w14:paraId="05AD3A74" w14:textId="2A739B99" w:rsidR="00B03DCF" w:rsidRPr="00CF1FAA" w:rsidRDefault="00B03DCF" w:rsidP="00B03DCF">
            <w:pPr>
              <w:rPr>
                <w:rFonts w:cstheme="minorHAnsi"/>
                <w:sz w:val="16"/>
                <w:szCs w:val="16"/>
                <w:lang w:val="bs-Latn-BA"/>
              </w:rPr>
            </w:pPr>
            <w:r w:rsidRPr="00CF1FAA">
              <w:rPr>
                <w:rFonts w:cstheme="minorHAnsi"/>
                <w:sz w:val="16"/>
                <w:szCs w:val="16"/>
                <w:lang w:val="bs-Latn-BA"/>
              </w:rPr>
              <w:t>Neposredno nadredeni upoznaje državnog službenika sa radnim zadacima i ciljevima iz člana 7. ovog pravilnika i odreduje rok i način za izvještavanje o realizaciji zadataka.</w:t>
            </w:r>
          </w:p>
        </w:tc>
        <w:tc>
          <w:tcPr>
            <w:tcW w:w="2692" w:type="dxa"/>
            <w:shd w:val="clear" w:color="auto" w:fill="auto"/>
            <w:vAlign w:val="center"/>
          </w:tcPr>
          <w:p w14:paraId="61A81C60" w14:textId="77777777" w:rsidR="00B03DCF" w:rsidRPr="00CF1FAA" w:rsidRDefault="00B03DCF" w:rsidP="00B03DCF">
            <w:pPr>
              <w:rPr>
                <w:rFonts w:cstheme="minorHAnsi"/>
                <w:lang w:val="bs-Latn-BA"/>
              </w:rPr>
            </w:pPr>
          </w:p>
        </w:tc>
      </w:tr>
      <w:tr w:rsidR="00B03DCF" w:rsidRPr="00CF1FAA" w14:paraId="345CAF82" w14:textId="77777777" w:rsidTr="00A903BE">
        <w:trPr>
          <w:trHeight w:val="98"/>
        </w:trPr>
        <w:tc>
          <w:tcPr>
            <w:tcW w:w="2576" w:type="dxa"/>
            <w:vAlign w:val="center"/>
          </w:tcPr>
          <w:p w14:paraId="2FBB4255" w14:textId="26475E68" w:rsidR="00B03DCF" w:rsidRPr="00CF1FAA" w:rsidRDefault="00B03DCF" w:rsidP="00B03DCF">
            <w:pPr>
              <w:rPr>
                <w:lang w:val="bs-Latn-BA"/>
              </w:rPr>
            </w:pPr>
            <w:r w:rsidRPr="00CF1FAA">
              <w:rPr>
                <w:lang w:val="bs-Latn-BA"/>
              </w:rPr>
              <w:t>Rezultati se bilježe u pisanom obliku</w:t>
            </w:r>
          </w:p>
        </w:tc>
        <w:tc>
          <w:tcPr>
            <w:tcW w:w="992" w:type="dxa"/>
            <w:vMerge/>
            <w:vAlign w:val="center"/>
          </w:tcPr>
          <w:p w14:paraId="0286A4B9"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3DEC7346" w14:textId="1567B21F" w:rsidR="00B03DCF" w:rsidRPr="00CF1FAA" w:rsidRDefault="00B03DCF" w:rsidP="00B03DCF">
            <w:pPr>
              <w:rPr>
                <w:rFonts w:cstheme="minorHAnsi"/>
                <w:lang w:val="bs-Latn-BA"/>
              </w:rPr>
            </w:pPr>
            <w:r w:rsidRPr="00CF1FAA">
              <w:rPr>
                <w:rFonts w:cstheme="minorHAnsi"/>
                <w:lang w:val="bs-Latn-BA"/>
              </w:rPr>
              <w:t>Pravilnik o ocjenjivanju, Član 9.7</w:t>
            </w:r>
          </w:p>
        </w:tc>
        <w:tc>
          <w:tcPr>
            <w:tcW w:w="6946" w:type="dxa"/>
            <w:vAlign w:val="center"/>
          </w:tcPr>
          <w:p w14:paraId="330F0757" w14:textId="3162FB6A" w:rsidR="00B03DCF" w:rsidRPr="00CF1FAA" w:rsidRDefault="00B03DCF" w:rsidP="00B03DCF">
            <w:pPr>
              <w:rPr>
                <w:rFonts w:cstheme="minorHAnsi"/>
                <w:sz w:val="16"/>
                <w:szCs w:val="16"/>
                <w:lang w:val="bs-Latn-BA"/>
              </w:rPr>
            </w:pPr>
            <w:r w:rsidRPr="00CF1FAA">
              <w:rPr>
                <w:rFonts w:cstheme="minorHAnsi"/>
                <w:sz w:val="16"/>
                <w:szCs w:val="16"/>
                <w:lang w:val="bs-Latn-BA"/>
              </w:rPr>
              <w:t>Ocjena rada ostalih državnih službenika vrši se na propisanom Obrascu 1.1</w:t>
            </w:r>
          </w:p>
        </w:tc>
        <w:tc>
          <w:tcPr>
            <w:tcW w:w="2692" w:type="dxa"/>
            <w:shd w:val="clear" w:color="auto" w:fill="auto"/>
            <w:vAlign w:val="center"/>
          </w:tcPr>
          <w:p w14:paraId="6299764F" w14:textId="77777777" w:rsidR="00B03DCF" w:rsidRPr="00CF1FAA" w:rsidRDefault="00B03DCF" w:rsidP="00B03DCF">
            <w:pPr>
              <w:rPr>
                <w:rFonts w:cstheme="minorHAnsi"/>
                <w:lang w:val="bs-Latn-BA"/>
              </w:rPr>
            </w:pPr>
          </w:p>
        </w:tc>
      </w:tr>
      <w:tr w:rsidR="00B03DCF" w:rsidRPr="00CF1FAA" w14:paraId="2B484199" w14:textId="77777777" w:rsidTr="00A903BE">
        <w:trPr>
          <w:trHeight w:val="98"/>
        </w:trPr>
        <w:tc>
          <w:tcPr>
            <w:tcW w:w="2576" w:type="dxa"/>
            <w:vAlign w:val="center"/>
          </w:tcPr>
          <w:p w14:paraId="62C5DCE6" w14:textId="0B062198" w:rsidR="00B03DCF" w:rsidRPr="00CF1FAA" w:rsidRDefault="00B03DCF" w:rsidP="00B03DCF">
            <w:pPr>
              <w:rPr>
                <w:lang w:val="bs-Latn-BA"/>
              </w:rPr>
            </w:pPr>
            <w:r w:rsidRPr="00CF1FAA">
              <w:rPr>
                <w:lang w:val="bs-Latn-BA"/>
              </w:rPr>
              <w:t>Intervjui između državnih službenika i njihovih nadređenih su obavezni</w:t>
            </w:r>
          </w:p>
        </w:tc>
        <w:tc>
          <w:tcPr>
            <w:tcW w:w="992" w:type="dxa"/>
            <w:vMerge/>
            <w:vAlign w:val="center"/>
          </w:tcPr>
          <w:p w14:paraId="7D4E9244" w14:textId="77777777" w:rsidR="00B03DCF" w:rsidRPr="00CF1FAA" w:rsidRDefault="00B03DCF" w:rsidP="00B03DCF">
            <w:pPr>
              <w:jc w:val="center"/>
              <w:rPr>
                <w:rFonts w:cstheme="minorHAnsi"/>
                <w:lang w:val="bs-Latn-BA"/>
              </w:rPr>
            </w:pPr>
          </w:p>
        </w:tc>
        <w:tc>
          <w:tcPr>
            <w:tcW w:w="2126" w:type="dxa"/>
            <w:shd w:val="clear" w:color="auto" w:fill="auto"/>
            <w:vAlign w:val="center"/>
          </w:tcPr>
          <w:p w14:paraId="5BB8591E" w14:textId="5761880A" w:rsidR="00B03DCF" w:rsidRPr="00CF1FAA" w:rsidRDefault="00B03DCF" w:rsidP="00B03DCF">
            <w:pPr>
              <w:rPr>
                <w:rFonts w:cstheme="minorHAnsi"/>
                <w:lang w:val="bs-Latn-BA"/>
              </w:rPr>
            </w:pPr>
            <w:r w:rsidRPr="00CF1FAA">
              <w:rPr>
                <w:rFonts w:cstheme="minorHAnsi"/>
                <w:lang w:val="bs-Latn-BA"/>
              </w:rPr>
              <w:t>Pravilnik o ocjenjivanju, Član 9.4</w:t>
            </w:r>
          </w:p>
        </w:tc>
        <w:tc>
          <w:tcPr>
            <w:tcW w:w="6946" w:type="dxa"/>
            <w:vAlign w:val="center"/>
          </w:tcPr>
          <w:p w14:paraId="4A3FAD83" w14:textId="24A6DAB8" w:rsidR="00B03DCF" w:rsidRPr="00CF1FAA" w:rsidRDefault="00B03DCF" w:rsidP="00B03DCF">
            <w:pPr>
              <w:rPr>
                <w:rFonts w:cstheme="minorHAnsi"/>
                <w:sz w:val="16"/>
                <w:szCs w:val="16"/>
                <w:lang w:val="bs-Latn-BA"/>
              </w:rPr>
            </w:pPr>
            <w:r w:rsidRPr="00CF1FAA">
              <w:rPr>
                <w:rFonts w:cstheme="minorHAnsi"/>
                <w:sz w:val="16"/>
                <w:szCs w:val="16"/>
                <w:lang w:val="bs-Latn-BA"/>
              </w:rPr>
              <w:t>Ocjenjivanje rada državnog službenika vrši se nakon obavljenog razgovora sa državnim službenikom na propisanom obrascu iz st. (6) i (7) ovog člana.</w:t>
            </w:r>
          </w:p>
        </w:tc>
        <w:tc>
          <w:tcPr>
            <w:tcW w:w="2692" w:type="dxa"/>
            <w:shd w:val="clear" w:color="auto" w:fill="auto"/>
            <w:vAlign w:val="center"/>
          </w:tcPr>
          <w:p w14:paraId="07F05DB9" w14:textId="77777777" w:rsidR="00B03DCF" w:rsidRPr="00CF1FAA" w:rsidRDefault="00B03DCF" w:rsidP="00B03DCF">
            <w:pPr>
              <w:rPr>
                <w:rFonts w:cstheme="minorHAnsi"/>
                <w:lang w:val="bs-Latn-BA"/>
              </w:rPr>
            </w:pPr>
          </w:p>
        </w:tc>
      </w:tr>
      <w:tr w:rsidR="00A903BE" w:rsidRPr="00CF1FAA" w14:paraId="51B22BB0" w14:textId="77777777" w:rsidTr="00A903BE">
        <w:trPr>
          <w:trHeight w:val="98"/>
        </w:trPr>
        <w:tc>
          <w:tcPr>
            <w:tcW w:w="2576" w:type="dxa"/>
            <w:shd w:val="clear" w:color="auto" w:fill="BFBFBF" w:themeFill="background1" w:themeFillShade="BF"/>
            <w:vAlign w:val="center"/>
          </w:tcPr>
          <w:p w14:paraId="4C95A3B0" w14:textId="2E28B7F2" w:rsidR="00A903BE" w:rsidRPr="00CF1FAA" w:rsidRDefault="00A903BE" w:rsidP="00A903BE">
            <w:pPr>
              <w:rPr>
                <w:lang w:val="bs-Latn-BA"/>
              </w:rPr>
            </w:pPr>
            <w:r w:rsidRPr="00CF1FAA">
              <w:rPr>
                <w:lang w:val="bs-Latn-BA"/>
              </w:rPr>
              <w:t>Ocjenjivanjem je obuhvaćeno najmanje 70% državnih službenika</w:t>
            </w:r>
          </w:p>
        </w:tc>
        <w:tc>
          <w:tcPr>
            <w:tcW w:w="992" w:type="dxa"/>
            <w:shd w:val="clear" w:color="auto" w:fill="BFBFBF" w:themeFill="background1" w:themeFillShade="BF"/>
            <w:vAlign w:val="center"/>
          </w:tcPr>
          <w:p w14:paraId="23B5707B" w14:textId="6B4A69EC" w:rsidR="00A903BE" w:rsidRPr="00CF1FAA" w:rsidRDefault="00A903BE" w:rsidP="00A903BE">
            <w:pPr>
              <w:jc w:val="center"/>
              <w:rPr>
                <w:rFonts w:cstheme="minorHAnsi"/>
                <w:lang w:val="bs-Latn-BA"/>
              </w:rPr>
            </w:pPr>
            <w:r w:rsidRPr="00CF1FAA">
              <w:rPr>
                <w:rFonts w:cstheme="minorHAnsi"/>
                <w:lang w:val="bs-Latn-BA"/>
              </w:rPr>
              <w:t>1</w:t>
            </w:r>
          </w:p>
        </w:tc>
        <w:tc>
          <w:tcPr>
            <w:tcW w:w="2126" w:type="dxa"/>
            <w:shd w:val="clear" w:color="auto" w:fill="BFBFBF" w:themeFill="background1" w:themeFillShade="BF"/>
            <w:vAlign w:val="center"/>
          </w:tcPr>
          <w:p w14:paraId="02A8D47C" w14:textId="77777777" w:rsidR="00A903BE" w:rsidRPr="00CF1FAA" w:rsidRDefault="00A903BE" w:rsidP="00A903BE">
            <w:pPr>
              <w:rPr>
                <w:rFonts w:cstheme="minorHAnsi"/>
                <w:lang w:val="bs-Latn-BA"/>
              </w:rPr>
            </w:pPr>
          </w:p>
        </w:tc>
        <w:tc>
          <w:tcPr>
            <w:tcW w:w="6946" w:type="dxa"/>
            <w:shd w:val="clear" w:color="auto" w:fill="BFBFBF" w:themeFill="background1" w:themeFillShade="BF"/>
            <w:vAlign w:val="center"/>
          </w:tcPr>
          <w:p w14:paraId="21EC5C8F" w14:textId="77777777" w:rsidR="00A903BE" w:rsidRPr="00CF1FAA" w:rsidRDefault="00A903BE" w:rsidP="00A903BE">
            <w:pPr>
              <w:rPr>
                <w:rFonts w:cstheme="minorHAnsi"/>
                <w:sz w:val="16"/>
                <w:szCs w:val="16"/>
                <w:lang w:val="bs-Latn-BA"/>
              </w:rPr>
            </w:pPr>
          </w:p>
        </w:tc>
        <w:tc>
          <w:tcPr>
            <w:tcW w:w="2692" w:type="dxa"/>
            <w:shd w:val="clear" w:color="auto" w:fill="BFBFBF" w:themeFill="background1" w:themeFillShade="BF"/>
            <w:vAlign w:val="center"/>
          </w:tcPr>
          <w:p w14:paraId="03A7A6AF" w14:textId="0DDF3EA3" w:rsidR="00A903BE" w:rsidRPr="00CF1FAA" w:rsidRDefault="00A903BE" w:rsidP="00A903BE">
            <w:pPr>
              <w:rPr>
                <w:rFonts w:cstheme="minorHAnsi"/>
                <w:lang w:val="bs-Latn-BA"/>
              </w:rPr>
            </w:pPr>
            <w:r w:rsidRPr="00CF1FAA">
              <w:rPr>
                <w:rFonts w:cstheme="minorHAnsi"/>
                <w:lang w:val="bs-Latn-BA"/>
              </w:rPr>
              <w:t>Indikator se ne odnosi na pravni okvir već praksu</w:t>
            </w:r>
          </w:p>
        </w:tc>
      </w:tr>
      <w:tr w:rsidR="00A903BE" w:rsidRPr="00CF1FAA" w14:paraId="6D07155A" w14:textId="77777777" w:rsidTr="00A903BE">
        <w:trPr>
          <w:trHeight w:val="98"/>
        </w:trPr>
        <w:tc>
          <w:tcPr>
            <w:tcW w:w="2576" w:type="dxa"/>
            <w:shd w:val="clear" w:color="auto" w:fill="BFBFBF" w:themeFill="background1" w:themeFillShade="BF"/>
            <w:vAlign w:val="center"/>
          </w:tcPr>
          <w:p w14:paraId="1084BF2D" w14:textId="2607AA10" w:rsidR="00A903BE" w:rsidRPr="00CF1FAA" w:rsidRDefault="00A903BE" w:rsidP="00A903BE">
            <w:pPr>
              <w:rPr>
                <w:lang w:val="bs-Latn-BA"/>
              </w:rPr>
            </w:pPr>
            <w:r w:rsidRPr="00CF1FAA">
              <w:rPr>
                <w:lang w:val="bs-Latn-BA"/>
              </w:rPr>
              <w:t>Udio viših ocjena ne prelazi 60%</w:t>
            </w:r>
          </w:p>
        </w:tc>
        <w:tc>
          <w:tcPr>
            <w:tcW w:w="992" w:type="dxa"/>
            <w:shd w:val="clear" w:color="auto" w:fill="BFBFBF" w:themeFill="background1" w:themeFillShade="BF"/>
            <w:vAlign w:val="center"/>
          </w:tcPr>
          <w:p w14:paraId="4FA6E5C2" w14:textId="20CE663E" w:rsidR="00A903BE" w:rsidRPr="00CF1FAA" w:rsidRDefault="00A903BE" w:rsidP="00A903BE">
            <w:pPr>
              <w:jc w:val="center"/>
              <w:rPr>
                <w:rFonts w:cstheme="minorHAnsi"/>
                <w:lang w:val="bs-Latn-BA"/>
              </w:rPr>
            </w:pPr>
            <w:r w:rsidRPr="00CF1FAA">
              <w:rPr>
                <w:rFonts w:cstheme="minorHAnsi"/>
                <w:lang w:val="bs-Latn-BA"/>
              </w:rPr>
              <w:t>1</w:t>
            </w:r>
          </w:p>
        </w:tc>
        <w:tc>
          <w:tcPr>
            <w:tcW w:w="2126" w:type="dxa"/>
            <w:shd w:val="clear" w:color="auto" w:fill="BFBFBF" w:themeFill="background1" w:themeFillShade="BF"/>
            <w:vAlign w:val="center"/>
          </w:tcPr>
          <w:p w14:paraId="50C91719" w14:textId="77777777" w:rsidR="00A903BE" w:rsidRPr="00CF1FAA" w:rsidRDefault="00A903BE" w:rsidP="00A903BE">
            <w:pPr>
              <w:rPr>
                <w:rFonts w:cstheme="minorHAnsi"/>
                <w:lang w:val="bs-Latn-BA"/>
              </w:rPr>
            </w:pPr>
          </w:p>
        </w:tc>
        <w:tc>
          <w:tcPr>
            <w:tcW w:w="6946" w:type="dxa"/>
            <w:shd w:val="clear" w:color="auto" w:fill="BFBFBF" w:themeFill="background1" w:themeFillShade="BF"/>
            <w:vAlign w:val="center"/>
          </w:tcPr>
          <w:p w14:paraId="4D87E8D5" w14:textId="77777777" w:rsidR="00A903BE" w:rsidRPr="00CF1FAA" w:rsidRDefault="00A903BE" w:rsidP="00A903BE">
            <w:pPr>
              <w:rPr>
                <w:rFonts w:cstheme="minorHAnsi"/>
                <w:sz w:val="16"/>
                <w:szCs w:val="16"/>
                <w:lang w:val="bs-Latn-BA"/>
              </w:rPr>
            </w:pPr>
          </w:p>
        </w:tc>
        <w:tc>
          <w:tcPr>
            <w:tcW w:w="2692" w:type="dxa"/>
            <w:shd w:val="clear" w:color="auto" w:fill="BFBFBF" w:themeFill="background1" w:themeFillShade="BF"/>
            <w:vAlign w:val="center"/>
          </w:tcPr>
          <w:p w14:paraId="71FC098B" w14:textId="4872AF88" w:rsidR="00A903BE" w:rsidRPr="00CF1FAA" w:rsidRDefault="00A903BE" w:rsidP="00A903BE">
            <w:pPr>
              <w:rPr>
                <w:rFonts w:cstheme="minorHAnsi"/>
                <w:lang w:val="bs-Latn-BA"/>
              </w:rPr>
            </w:pPr>
            <w:r w:rsidRPr="00CF1FAA">
              <w:rPr>
                <w:rFonts w:cstheme="minorHAnsi"/>
                <w:lang w:val="bs-Latn-BA"/>
              </w:rPr>
              <w:t>Indikator se ne odnosi na pravni okvir već praksu</w:t>
            </w:r>
          </w:p>
        </w:tc>
      </w:tr>
    </w:tbl>
    <w:p w14:paraId="614D283D" w14:textId="451631B9" w:rsidR="002B2763" w:rsidRPr="00CF1FAA" w:rsidRDefault="002B2763" w:rsidP="002B2763">
      <w:pPr>
        <w:pStyle w:val="Deyanito3"/>
        <w:rPr>
          <w:rFonts w:eastAsia="Times New Roman"/>
          <w:lang w:val="bs-Latn-BA"/>
        </w:rPr>
      </w:pPr>
      <w:bookmarkStart w:id="224" w:name="_Toc53954316"/>
      <w:bookmarkStart w:id="225" w:name="_Toc56850118"/>
      <w:bookmarkStart w:id="226" w:name="_Toc65744694"/>
      <w:bookmarkStart w:id="227" w:name="_Hlk57838640"/>
      <w:bookmarkStart w:id="228" w:name="_Hlk56862562"/>
      <w:r w:rsidRPr="00CF1FAA">
        <w:rPr>
          <w:rFonts w:eastAsia="Times New Roman"/>
          <w:lang w:val="bs-Latn-BA"/>
        </w:rPr>
        <w:t xml:space="preserve">Podindikator 6: </w:t>
      </w:r>
      <w:bookmarkEnd w:id="224"/>
      <w:r w:rsidRPr="00CF1FAA">
        <w:rPr>
          <w:rFonts w:eastAsia="Times New Roman"/>
          <w:lang w:val="bs-Latn-BA"/>
        </w:rPr>
        <w:t>Povezanost ocjena rada i mjera za unapređenje profesionalnih postignuća</w:t>
      </w:r>
      <w:bookmarkEnd w:id="225"/>
      <w:bookmarkEnd w:id="226"/>
    </w:p>
    <w:p w14:paraId="7F7E60A4" w14:textId="06BE41B0" w:rsidR="002C0E6B" w:rsidRPr="00CF1FAA" w:rsidRDefault="002C0E6B" w:rsidP="002C0E6B">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w:t>
      </w:r>
      <w:r w:rsidR="00047C2C" w:rsidRPr="00CF1FAA">
        <w:rPr>
          <w:lang w:val="bs-Latn-BA"/>
        </w:rPr>
        <w:t xml:space="preserve">Maksimalan broj bodova se dobiva ukoliko državni službenik dobiva povratnu informaciju u nivou svojih kompetencija i ocjenjivanje stoji u vezi sa stručnim usavršavanjem. Ukoliko državni službenik dobiva povratnu informaciju o ocjeni rada, ali to nema veze sa mjerama usavršavanja, dobivaju se 2 boda. </w:t>
      </w:r>
      <w:r w:rsidRPr="00CF1FAA">
        <w:rPr>
          <w:lang w:val="bs-Latn-BA"/>
        </w:rPr>
        <w:t xml:space="preserve">U konačnici, ovaj podindikator doprinosi </w:t>
      </w:r>
      <w:r w:rsidRPr="00CF1FAA">
        <w:rPr>
          <w:b/>
          <w:bCs/>
          <w:lang w:val="bs-Latn-BA"/>
        </w:rPr>
        <w:t>9,52%</w:t>
      </w:r>
      <w:r w:rsidRPr="00CF1FAA">
        <w:rPr>
          <w:lang w:val="bs-Latn-BA"/>
        </w:rPr>
        <w:t xml:space="preserve"> ukupnoj ocjeni za Princip 6.</w:t>
      </w:r>
    </w:p>
    <w:p w14:paraId="740D76F3" w14:textId="0CAB274C" w:rsidR="00B56622" w:rsidRPr="00CF1FAA" w:rsidRDefault="00B56622" w:rsidP="00B56622">
      <w:pPr>
        <w:pStyle w:val="BodyText"/>
        <w:rPr>
          <w:lang w:val="bs-Latn-BA"/>
        </w:rPr>
      </w:pPr>
      <w:r w:rsidRPr="00CF1FAA">
        <w:rPr>
          <w:lang w:val="bs-Latn-BA"/>
        </w:rPr>
        <w:lastRenderedPageBreak/>
        <w:t>Ovaj podindikator je izdvojen u Akcionom planu Strateškog okvira za RJU za praćenje Mjere 3, pri čemu je utvrđena početna vrijednost 0, a ciljna 2 boda.</w:t>
      </w:r>
    </w:p>
    <w:p w14:paraId="5C60D037" w14:textId="3D8D8F2F" w:rsidR="00A51F5B" w:rsidRPr="00CF1FAA" w:rsidRDefault="00A51F5B" w:rsidP="00A51F5B">
      <w:pPr>
        <w:pStyle w:val="BodyText"/>
        <w:keepNext/>
        <w:framePr w:dropCap="drop" w:lines="3" w:wrap="around" w:vAnchor="text" w:hAnchor="text"/>
        <w:spacing w:after="0" w:line="1092" w:lineRule="exact"/>
        <w:textAlignment w:val="baseline"/>
        <w:rPr>
          <w:smallCaps/>
          <w:position w:val="-4"/>
          <w:sz w:val="96"/>
          <w:szCs w:val="96"/>
          <w:lang w:val="bs-Latn-BA"/>
        </w:rPr>
      </w:pPr>
      <w:r w:rsidRPr="00CF1FAA">
        <w:rPr>
          <w:smallCaps/>
          <w:position w:val="-4"/>
          <w:sz w:val="96"/>
          <w:szCs w:val="96"/>
          <w:lang w:val="bs-Latn-BA"/>
        </w:rPr>
        <w:t>H</w:t>
      </w:r>
    </w:p>
    <w:p w14:paraId="26FDD862" w14:textId="18D1A402" w:rsidR="00A51F5B" w:rsidRPr="00CF1FAA" w:rsidRDefault="00A51F5B" w:rsidP="00A51F5B">
      <w:pPr>
        <w:pStyle w:val="BodyText"/>
        <w:rPr>
          <w:smallCaps/>
          <w:sz w:val="20"/>
          <w:szCs w:val="20"/>
          <w:lang w:val="bs-Latn-BA"/>
        </w:rPr>
      </w:pPr>
      <w:r w:rsidRPr="00CF1FAA">
        <w:rPr>
          <w:smallCaps/>
          <w:sz w:val="20"/>
          <w:szCs w:val="20"/>
          <w:lang w:val="bs-Latn-BA"/>
        </w:rPr>
        <w:t>DG NEAR odnosno Evropska komisija smatra da:</w:t>
      </w:r>
    </w:p>
    <w:p w14:paraId="7362EF28" w14:textId="77777777" w:rsidR="00A51F5B" w:rsidRPr="00CF1FAA" w:rsidRDefault="00A51F5B"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ocjenjivanje koje se odvija prečesto (npr. svakih 6 mjeseci) lako bi moglo postati rutinska i formalna aktivnost umjesto alata za poboljšanje učinka državnih službenika </w:t>
      </w:r>
    </w:p>
    <w:p w14:paraId="357DBD47" w14:textId="77777777" w:rsidR="00A51F5B" w:rsidRPr="00CF1FAA" w:rsidRDefault="00A51F5B"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ocjene imaju poseban značaj za razvoj karijere, stoga bi pravila i srodne prakse trebali osigurati efikasnu upotrebu ovog instrumenta, zalaganje hijerarhije da adekvatno provodi ocjenu, obuka procjenitelja, veza rezultata ocjenjivanja s daljnjim programima obuke itd. </w:t>
      </w:r>
    </w:p>
    <w:p w14:paraId="1D0F4A2E" w14:textId="5112411B" w:rsidR="00A51F5B" w:rsidRPr="00CF1FAA" w:rsidRDefault="00A51F5B" w:rsidP="00B56622">
      <w:pPr>
        <w:pStyle w:val="BodyText"/>
        <w:numPr>
          <w:ilvl w:val="0"/>
          <w:numId w:val="42"/>
        </w:numPr>
        <w:rPr>
          <w:smallCaps/>
          <w:sz w:val="20"/>
          <w:szCs w:val="20"/>
          <w:lang w:val="bs-Latn-BA"/>
        </w:rPr>
      </w:pPr>
      <w:r w:rsidRPr="00CF1FAA">
        <w:rPr>
          <w:smallCaps/>
          <w:sz w:val="20"/>
          <w:szCs w:val="20"/>
          <w:lang w:val="bs-Latn-BA"/>
        </w:rPr>
        <w:t>u vezi otkaza zahtijeva još pažljivije provođenje procjena učinka.</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76066234" w14:textId="77777777" w:rsidTr="00E434D3">
        <w:trPr>
          <w:tblHeader/>
        </w:trPr>
        <w:tc>
          <w:tcPr>
            <w:tcW w:w="2576" w:type="dxa"/>
            <w:tcBorders>
              <w:bottom w:val="single" w:sz="4" w:space="0" w:color="auto"/>
            </w:tcBorders>
            <w:shd w:val="clear" w:color="auto" w:fill="2F5496" w:themeFill="accent1" w:themeFillShade="BF"/>
            <w:vAlign w:val="center"/>
          </w:tcPr>
          <w:bookmarkEnd w:id="227"/>
          <w:p w14:paraId="296813B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18C9309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795AFD2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32AEC69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28"/>
      <w:tr w:rsidR="00B03DCF" w:rsidRPr="00CF1FAA" w14:paraId="54D6E417" w14:textId="77777777" w:rsidTr="00E434D3">
        <w:trPr>
          <w:trHeight w:val="70"/>
        </w:trPr>
        <w:tc>
          <w:tcPr>
            <w:tcW w:w="2576" w:type="dxa"/>
            <w:vAlign w:val="center"/>
          </w:tcPr>
          <w:p w14:paraId="2CA9FC89" w14:textId="45D855F7" w:rsidR="00B03DCF" w:rsidRPr="00CF1FAA" w:rsidRDefault="00B03DCF" w:rsidP="00B03DCF">
            <w:pPr>
              <w:rPr>
                <w:lang w:val="bs-Latn-BA"/>
              </w:rPr>
            </w:pPr>
            <w:r w:rsidRPr="00CF1FAA">
              <w:rPr>
                <w:lang w:val="bs-Latn-BA"/>
              </w:rPr>
              <w:t>Ocjene rada pružaju povratne informacije državnim službenicima o njihovom nivou kompetentnosti</w:t>
            </w:r>
          </w:p>
        </w:tc>
        <w:tc>
          <w:tcPr>
            <w:tcW w:w="1559" w:type="dxa"/>
            <w:shd w:val="clear" w:color="auto" w:fill="auto"/>
            <w:vAlign w:val="center"/>
          </w:tcPr>
          <w:p w14:paraId="1049E957" w14:textId="1F0E3A4F" w:rsidR="00B03DCF" w:rsidRPr="00CF1FAA" w:rsidRDefault="00B03DCF" w:rsidP="00B03DCF">
            <w:pPr>
              <w:rPr>
                <w:rFonts w:cstheme="minorHAnsi"/>
                <w:lang w:val="bs-Latn-BA"/>
              </w:rPr>
            </w:pPr>
            <w:r w:rsidRPr="00CF1FAA">
              <w:rPr>
                <w:rFonts w:cstheme="minorHAnsi"/>
                <w:lang w:val="bs-Latn-BA"/>
              </w:rPr>
              <w:t>Pravilnik o ocjenjivanju, Član 9.5</w:t>
            </w:r>
          </w:p>
        </w:tc>
        <w:tc>
          <w:tcPr>
            <w:tcW w:w="8505" w:type="dxa"/>
            <w:vAlign w:val="center"/>
          </w:tcPr>
          <w:p w14:paraId="7E8972B6" w14:textId="416B9107" w:rsidR="00B03DCF" w:rsidRPr="00CF1FAA" w:rsidRDefault="00B03DCF" w:rsidP="00B03DCF">
            <w:pPr>
              <w:rPr>
                <w:rFonts w:cstheme="minorHAnsi"/>
                <w:sz w:val="16"/>
                <w:szCs w:val="16"/>
                <w:lang w:val="bs-Latn-BA"/>
              </w:rPr>
            </w:pPr>
            <w:r w:rsidRPr="00CF1FAA">
              <w:rPr>
                <w:rFonts w:cstheme="minorHAnsi"/>
                <w:sz w:val="16"/>
                <w:szCs w:val="16"/>
                <w:lang w:val="bs-Latn-BA"/>
              </w:rPr>
              <w:t>Razgovor sa državnim službenikom obavlja se u atmosferi otvorenog dijaloga izmedu državnog službenika i njegovog neposredno nadredenog koji obavlja ocjenjivanje. Razgovor traje do 30 minuta i tom prilikom državni službenik iznosi mišljenje o ispunjenju utvrdenih radnih zadataka, a zatim neposredno nadredeni iznosi i obrazlaže svoje mišljenje o radu službenika i prijedlog ocjene.</w:t>
            </w:r>
          </w:p>
        </w:tc>
        <w:tc>
          <w:tcPr>
            <w:tcW w:w="2551" w:type="dxa"/>
            <w:shd w:val="clear" w:color="auto" w:fill="auto"/>
            <w:vAlign w:val="center"/>
          </w:tcPr>
          <w:p w14:paraId="7A02B496" w14:textId="74FEF195" w:rsidR="00B03DCF" w:rsidRPr="00CF1FAA" w:rsidRDefault="00B03DCF" w:rsidP="00B03DCF">
            <w:pPr>
              <w:rPr>
                <w:rFonts w:cstheme="minorHAnsi"/>
                <w:lang w:val="bs-Latn-BA"/>
              </w:rPr>
            </w:pPr>
            <w:r w:rsidRPr="00CF1FAA">
              <w:rPr>
                <w:rFonts w:cstheme="minorHAnsi"/>
                <w:lang w:val="bs-Latn-BA"/>
              </w:rPr>
              <w:t>Implicitno</w:t>
            </w:r>
          </w:p>
        </w:tc>
      </w:tr>
      <w:tr w:rsidR="00B03DCF" w:rsidRPr="00CF1FAA" w14:paraId="2632806E" w14:textId="77777777" w:rsidTr="00E434D3">
        <w:trPr>
          <w:trHeight w:val="70"/>
        </w:trPr>
        <w:tc>
          <w:tcPr>
            <w:tcW w:w="2576" w:type="dxa"/>
            <w:vAlign w:val="center"/>
          </w:tcPr>
          <w:p w14:paraId="52F91B19" w14:textId="2B7A879A" w:rsidR="00B03DCF" w:rsidRPr="00CF1FAA" w:rsidRDefault="00B03DCF" w:rsidP="00B03DCF">
            <w:pPr>
              <w:rPr>
                <w:lang w:val="bs-Latn-BA"/>
              </w:rPr>
            </w:pPr>
            <w:r w:rsidRPr="00CF1FAA">
              <w:rPr>
                <w:lang w:val="bs-Latn-BA"/>
              </w:rPr>
              <w:t>Ocjene rada povezane su s mjerama profesionalnog razvoja</w:t>
            </w:r>
            <w:r w:rsidRPr="00CF1FAA">
              <w:rPr>
                <w:b/>
                <w:bCs/>
                <w:vertAlign w:val="superscript"/>
                <w:lang w:val="bs-Latn-BA"/>
              </w:rPr>
              <w:t>H</w:t>
            </w:r>
          </w:p>
        </w:tc>
        <w:tc>
          <w:tcPr>
            <w:tcW w:w="1559" w:type="dxa"/>
            <w:shd w:val="clear" w:color="auto" w:fill="auto"/>
            <w:vAlign w:val="center"/>
          </w:tcPr>
          <w:p w14:paraId="399178A1" w14:textId="16E71DFE" w:rsidR="00B03DCF" w:rsidRPr="00CF1FAA" w:rsidRDefault="00B03DCF" w:rsidP="00B03DCF">
            <w:pPr>
              <w:rPr>
                <w:rFonts w:cstheme="minorHAnsi"/>
                <w:lang w:val="bs-Latn-BA"/>
              </w:rPr>
            </w:pPr>
            <w:r w:rsidRPr="00CF1FAA">
              <w:rPr>
                <w:rFonts w:cstheme="minorHAnsi"/>
                <w:lang w:val="bs-Latn-BA"/>
              </w:rPr>
              <w:t>Pravilnik o ocjenjivanju, Član 3</w:t>
            </w:r>
          </w:p>
        </w:tc>
        <w:tc>
          <w:tcPr>
            <w:tcW w:w="8505" w:type="dxa"/>
            <w:vAlign w:val="center"/>
          </w:tcPr>
          <w:p w14:paraId="1CCD9D92" w14:textId="46DDD73B" w:rsidR="00B03DCF" w:rsidRPr="00CF1FAA" w:rsidRDefault="00B03DCF" w:rsidP="00B03DCF">
            <w:pPr>
              <w:rPr>
                <w:rFonts w:cstheme="minorHAnsi"/>
                <w:sz w:val="16"/>
                <w:szCs w:val="16"/>
                <w:lang w:val="bs-Latn-BA"/>
              </w:rPr>
            </w:pPr>
            <w:r w:rsidRPr="00CF1FAA">
              <w:rPr>
                <w:rFonts w:cstheme="minorHAnsi"/>
                <w:sz w:val="16"/>
                <w:szCs w:val="16"/>
                <w:lang w:val="bs-Latn-BA"/>
              </w:rPr>
              <w:t xml:space="preserve">Ocjenjivanje rada državnih službenika vrši se u cilju kvalitetnog i profesionalnog obavljanja poslova i radnih zadataka, stvaranja preduslova za </w:t>
            </w:r>
            <w:r w:rsidRPr="00CF1FAA">
              <w:rPr>
                <w:rFonts w:cstheme="minorHAnsi"/>
                <w:sz w:val="16"/>
                <w:szCs w:val="16"/>
                <w:highlight w:val="cyan"/>
                <w:lang w:val="bs-Latn-BA"/>
              </w:rPr>
              <w:t>profesionalni razvoj</w:t>
            </w:r>
            <w:r w:rsidRPr="00CF1FAA">
              <w:rPr>
                <w:rFonts w:cstheme="minorHAnsi"/>
                <w:sz w:val="16"/>
                <w:szCs w:val="16"/>
                <w:lang w:val="bs-Latn-BA"/>
              </w:rPr>
              <w:t xml:space="preserve"> državnih službenika i jačanje integriteta organa državne službe Federacije Bosne i Hercegovine (u daljem tekstu: organ državne službe).</w:t>
            </w:r>
          </w:p>
        </w:tc>
        <w:tc>
          <w:tcPr>
            <w:tcW w:w="2551" w:type="dxa"/>
            <w:shd w:val="clear" w:color="auto" w:fill="auto"/>
            <w:vAlign w:val="center"/>
          </w:tcPr>
          <w:p w14:paraId="17229ECB" w14:textId="4796BBCA" w:rsidR="00B03DCF" w:rsidRPr="00CF1FAA" w:rsidRDefault="00B03DCF" w:rsidP="00B03DCF">
            <w:pPr>
              <w:rPr>
                <w:rFonts w:cstheme="minorHAnsi"/>
                <w:lang w:val="bs-Latn-BA"/>
              </w:rPr>
            </w:pPr>
            <w:r w:rsidRPr="00CF1FAA">
              <w:rPr>
                <w:rFonts w:cstheme="minorHAnsi"/>
                <w:lang w:val="bs-Latn-BA"/>
              </w:rPr>
              <w:t>Implicitno</w:t>
            </w:r>
          </w:p>
        </w:tc>
      </w:tr>
      <w:tr w:rsidR="00B03DCF" w:rsidRPr="00CF1FAA" w14:paraId="2E6AD6A7" w14:textId="77777777" w:rsidTr="00E434D3">
        <w:trPr>
          <w:trHeight w:val="70"/>
        </w:trPr>
        <w:tc>
          <w:tcPr>
            <w:tcW w:w="2576" w:type="dxa"/>
            <w:vAlign w:val="center"/>
          </w:tcPr>
          <w:p w14:paraId="7A75B5A7" w14:textId="705A0D56" w:rsidR="00B03DCF" w:rsidRPr="00CF1FAA" w:rsidRDefault="00B03DCF" w:rsidP="00B03DCF">
            <w:pPr>
              <w:rPr>
                <w:lang w:val="bs-Latn-BA"/>
              </w:rPr>
            </w:pPr>
            <w:bookmarkStart w:id="229" w:name="_Hlk53955067"/>
            <w:r w:rsidRPr="00CF1FAA">
              <w:rPr>
                <w:lang w:val="bs-Latn-BA"/>
              </w:rPr>
              <w:t>Ocjene rada povezane su s mobilnošću i napredovanjem</w:t>
            </w:r>
            <w:bookmarkEnd w:id="229"/>
            <w:r w:rsidRPr="00CF1FAA">
              <w:rPr>
                <w:b/>
                <w:bCs/>
                <w:vertAlign w:val="superscript"/>
                <w:lang w:val="bs-Latn-BA"/>
              </w:rPr>
              <w:t>H</w:t>
            </w:r>
          </w:p>
        </w:tc>
        <w:tc>
          <w:tcPr>
            <w:tcW w:w="1559" w:type="dxa"/>
            <w:shd w:val="clear" w:color="auto" w:fill="auto"/>
            <w:vAlign w:val="center"/>
          </w:tcPr>
          <w:p w14:paraId="10C6C2A1" w14:textId="61C19DE3" w:rsidR="00B03DCF" w:rsidRPr="00CF1FAA" w:rsidRDefault="00B03DCF" w:rsidP="00B03DCF">
            <w:pPr>
              <w:rPr>
                <w:rFonts w:cstheme="minorHAnsi"/>
                <w:lang w:val="bs-Latn-BA"/>
              </w:rPr>
            </w:pPr>
            <w:r w:rsidRPr="00CF1FAA">
              <w:rPr>
                <w:rFonts w:cstheme="minorHAnsi"/>
                <w:lang w:val="bs-Latn-BA"/>
              </w:rPr>
              <w:t>ZDS, Član 33.6</w:t>
            </w:r>
          </w:p>
        </w:tc>
        <w:tc>
          <w:tcPr>
            <w:tcW w:w="8505" w:type="dxa"/>
            <w:vAlign w:val="center"/>
          </w:tcPr>
          <w:p w14:paraId="342550D0" w14:textId="3DAE1F80" w:rsidR="00B03DCF" w:rsidRPr="00CF1FAA" w:rsidRDefault="00B03DCF" w:rsidP="00B03DCF">
            <w:pPr>
              <w:rPr>
                <w:rFonts w:cstheme="minorHAnsi"/>
                <w:sz w:val="16"/>
                <w:szCs w:val="16"/>
                <w:lang w:val="bs-Latn-BA"/>
              </w:rPr>
            </w:pPr>
            <w:r w:rsidRPr="00CF1FAA">
              <w:rPr>
                <w:rFonts w:cstheme="minorHAnsi"/>
                <w:sz w:val="16"/>
                <w:szCs w:val="16"/>
                <w:lang w:val="bs-Latn-BA"/>
              </w:rPr>
              <w:t>Rezultati ocjene rada uzimaju se u obzir prilikom unapređenja i internih premještaja.</w:t>
            </w:r>
          </w:p>
        </w:tc>
        <w:tc>
          <w:tcPr>
            <w:tcW w:w="2551" w:type="dxa"/>
            <w:shd w:val="clear" w:color="auto" w:fill="auto"/>
            <w:vAlign w:val="center"/>
          </w:tcPr>
          <w:p w14:paraId="169A097E" w14:textId="77777777" w:rsidR="00B03DCF" w:rsidRPr="00CF1FAA" w:rsidRDefault="00B03DCF" w:rsidP="00B03DCF">
            <w:pPr>
              <w:rPr>
                <w:rFonts w:cstheme="minorHAnsi"/>
                <w:lang w:val="bs-Latn-BA"/>
              </w:rPr>
            </w:pPr>
          </w:p>
        </w:tc>
      </w:tr>
      <w:tr w:rsidR="002B2763" w:rsidRPr="00CF1FAA" w14:paraId="52E276D2" w14:textId="77777777" w:rsidTr="00B03DCF">
        <w:trPr>
          <w:trHeight w:val="70"/>
        </w:trPr>
        <w:tc>
          <w:tcPr>
            <w:tcW w:w="2576" w:type="dxa"/>
            <w:vAlign w:val="center"/>
          </w:tcPr>
          <w:p w14:paraId="53B9A121" w14:textId="748853B6" w:rsidR="002B2763" w:rsidRPr="00CF1FAA" w:rsidRDefault="002B2763" w:rsidP="002B2763">
            <w:pPr>
              <w:rPr>
                <w:lang w:val="bs-Latn-BA"/>
              </w:rPr>
            </w:pPr>
            <w:r w:rsidRPr="00CF1FAA">
              <w:rPr>
                <w:lang w:val="bs-Latn-BA"/>
              </w:rPr>
              <w:t>Ocjene rada povezane su s financijskim nagradama (npr. bonusi)</w:t>
            </w:r>
          </w:p>
        </w:tc>
        <w:tc>
          <w:tcPr>
            <w:tcW w:w="1559" w:type="dxa"/>
            <w:shd w:val="clear" w:color="auto" w:fill="auto"/>
            <w:vAlign w:val="center"/>
          </w:tcPr>
          <w:p w14:paraId="13674E60" w14:textId="143C604C" w:rsidR="002B2763" w:rsidRPr="00CF1FAA" w:rsidRDefault="002B2763" w:rsidP="002B2763">
            <w:pPr>
              <w:rPr>
                <w:rFonts w:cstheme="minorHAnsi"/>
                <w:lang w:val="bs-Latn-BA"/>
              </w:rPr>
            </w:pPr>
          </w:p>
        </w:tc>
        <w:tc>
          <w:tcPr>
            <w:tcW w:w="8505" w:type="dxa"/>
            <w:vAlign w:val="center"/>
          </w:tcPr>
          <w:p w14:paraId="7D36751D" w14:textId="63CEEBE3" w:rsidR="002B2763" w:rsidRPr="00CF1FAA" w:rsidRDefault="002B2763" w:rsidP="002B2763">
            <w:pPr>
              <w:rPr>
                <w:rFonts w:cstheme="minorHAnsi"/>
                <w:sz w:val="16"/>
                <w:szCs w:val="16"/>
                <w:lang w:val="bs-Latn-BA"/>
              </w:rPr>
            </w:pPr>
          </w:p>
        </w:tc>
        <w:tc>
          <w:tcPr>
            <w:tcW w:w="2551" w:type="dxa"/>
            <w:shd w:val="clear" w:color="auto" w:fill="FF0000"/>
            <w:vAlign w:val="center"/>
          </w:tcPr>
          <w:p w14:paraId="2D37DB3D" w14:textId="2008700F" w:rsidR="002B2763" w:rsidRPr="00CF1FAA" w:rsidRDefault="002B2763" w:rsidP="00E434D3">
            <w:pPr>
              <w:rPr>
                <w:rFonts w:cstheme="minorHAnsi"/>
                <w:lang w:val="bs-Latn-BA"/>
              </w:rPr>
            </w:pPr>
          </w:p>
        </w:tc>
      </w:tr>
      <w:tr w:rsidR="002B2763" w:rsidRPr="00CF1FAA" w14:paraId="186721B3" w14:textId="77777777" w:rsidTr="00E434D3">
        <w:trPr>
          <w:trHeight w:val="70"/>
        </w:trPr>
        <w:tc>
          <w:tcPr>
            <w:tcW w:w="2576" w:type="dxa"/>
            <w:vAlign w:val="center"/>
          </w:tcPr>
          <w:p w14:paraId="54F530F4" w14:textId="03DEFB02" w:rsidR="002B2763" w:rsidRPr="00CF1FAA" w:rsidRDefault="002B2763" w:rsidP="002B2763">
            <w:pPr>
              <w:rPr>
                <w:lang w:val="bs-Latn-BA"/>
              </w:rPr>
            </w:pPr>
            <w:r w:rsidRPr="00CF1FAA">
              <w:rPr>
                <w:lang w:val="bs-Latn-BA"/>
              </w:rPr>
              <w:t>Ocjene rada povezane su s ne-financijskim nagradama (npr. javno priznanje)</w:t>
            </w:r>
          </w:p>
        </w:tc>
        <w:tc>
          <w:tcPr>
            <w:tcW w:w="1559" w:type="dxa"/>
            <w:shd w:val="clear" w:color="auto" w:fill="auto"/>
            <w:vAlign w:val="center"/>
          </w:tcPr>
          <w:p w14:paraId="5D63D23C" w14:textId="6B470E9C" w:rsidR="002B2763" w:rsidRPr="00CF1FAA" w:rsidRDefault="002B2763" w:rsidP="002B2763">
            <w:pPr>
              <w:rPr>
                <w:rFonts w:cstheme="minorHAnsi"/>
                <w:lang w:val="bs-Latn-BA"/>
              </w:rPr>
            </w:pPr>
          </w:p>
        </w:tc>
        <w:tc>
          <w:tcPr>
            <w:tcW w:w="8505" w:type="dxa"/>
            <w:vAlign w:val="center"/>
          </w:tcPr>
          <w:p w14:paraId="59854094" w14:textId="18AE4521" w:rsidR="00875E0E" w:rsidRPr="00CF1FAA" w:rsidRDefault="00875E0E" w:rsidP="00875E0E">
            <w:pPr>
              <w:rPr>
                <w:rFonts w:cstheme="minorHAnsi"/>
                <w:sz w:val="16"/>
                <w:szCs w:val="16"/>
                <w:lang w:val="bs-Latn-BA"/>
              </w:rPr>
            </w:pPr>
          </w:p>
        </w:tc>
        <w:tc>
          <w:tcPr>
            <w:tcW w:w="2551" w:type="dxa"/>
            <w:shd w:val="clear" w:color="auto" w:fill="FF0000"/>
            <w:vAlign w:val="center"/>
          </w:tcPr>
          <w:p w14:paraId="680B6679" w14:textId="77777777" w:rsidR="002B2763" w:rsidRPr="00CF1FAA" w:rsidRDefault="002B2763" w:rsidP="002B2763">
            <w:pPr>
              <w:rPr>
                <w:rFonts w:cstheme="minorHAnsi"/>
                <w:lang w:val="bs-Latn-BA"/>
              </w:rPr>
            </w:pPr>
          </w:p>
        </w:tc>
      </w:tr>
      <w:tr w:rsidR="00B03DCF" w:rsidRPr="00CF1FAA" w14:paraId="4C073605" w14:textId="77777777" w:rsidTr="00B03DCF">
        <w:trPr>
          <w:trHeight w:val="769"/>
        </w:trPr>
        <w:tc>
          <w:tcPr>
            <w:tcW w:w="2576" w:type="dxa"/>
            <w:vMerge w:val="restart"/>
            <w:vAlign w:val="center"/>
          </w:tcPr>
          <w:p w14:paraId="47849F87" w14:textId="50E309E5" w:rsidR="00B03DCF" w:rsidRPr="00CF1FAA" w:rsidRDefault="00B03DCF" w:rsidP="00B03DCF">
            <w:pPr>
              <w:rPr>
                <w:lang w:val="bs-Latn-BA"/>
              </w:rPr>
            </w:pPr>
            <w:r w:rsidRPr="00CF1FAA">
              <w:rPr>
                <w:lang w:val="bs-Latn-BA"/>
              </w:rPr>
              <w:t>Ocjene rada povezane su sa specifičnim mjerama s ciljem rješavanja negativnih rezultata rada</w:t>
            </w:r>
            <w:r w:rsidRPr="00CF1FAA">
              <w:rPr>
                <w:b/>
                <w:bCs/>
                <w:vertAlign w:val="superscript"/>
                <w:lang w:val="bs-Latn-BA"/>
              </w:rPr>
              <w:t>H</w:t>
            </w:r>
          </w:p>
        </w:tc>
        <w:tc>
          <w:tcPr>
            <w:tcW w:w="1559" w:type="dxa"/>
            <w:shd w:val="clear" w:color="auto" w:fill="auto"/>
            <w:vAlign w:val="center"/>
          </w:tcPr>
          <w:p w14:paraId="45E8CD2B" w14:textId="12DA0C84" w:rsidR="00B03DCF" w:rsidRPr="00CF1FAA" w:rsidRDefault="00B03DCF" w:rsidP="00B03DCF">
            <w:pPr>
              <w:rPr>
                <w:rFonts w:cstheme="minorHAnsi"/>
                <w:lang w:val="bs-Latn-BA"/>
              </w:rPr>
            </w:pPr>
            <w:r w:rsidRPr="00CF1FAA">
              <w:rPr>
                <w:rFonts w:cstheme="minorHAnsi"/>
                <w:lang w:val="bs-Latn-BA"/>
              </w:rPr>
              <w:t>ZDS, Član 33.7</w:t>
            </w:r>
          </w:p>
        </w:tc>
        <w:tc>
          <w:tcPr>
            <w:tcW w:w="8505" w:type="dxa"/>
            <w:vAlign w:val="center"/>
          </w:tcPr>
          <w:p w14:paraId="0F13BD45" w14:textId="09719EE4" w:rsidR="00B03DCF" w:rsidRPr="00CF1FAA" w:rsidRDefault="00B03DCF" w:rsidP="00B03DCF">
            <w:pPr>
              <w:rPr>
                <w:rFonts w:cstheme="minorHAnsi"/>
                <w:sz w:val="16"/>
                <w:szCs w:val="16"/>
                <w:lang w:val="bs-Latn-BA"/>
              </w:rPr>
            </w:pPr>
            <w:r w:rsidRPr="00CF1FAA">
              <w:rPr>
                <w:rFonts w:cstheme="minorHAnsi"/>
                <w:sz w:val="16"/>
                <w:szCs w:val="16"/>
                <w:lang w:val="bs-Latn-BA"/>
              </w:rPr>
              <w:t>Ukoliko je ocjena rada negativna, državni službenik u cilju poboljšanja situacije, prolazi kroz poseban program koji uz konsultacije sa njim odredi njegov direktno nadređeni državni službenik.</w:t>
            </w:r>
          </w:p>
        </w:tc>
        <w:tc>
          <w:tcPr>
            <w:tcW w:w="2551" w:type="dxa"/>
            <w:vMerge w:val="restart"/>
            <w:shd w:val="clear" w:color="auto" w:fill="auto"/>
            <w:vAlign w:val="center"/>
          </w:tcPr>
          <w:p w14:paraId="0350C0F5" w14:textId="77777777" w:rsidR="00B03DCF" w:rsidRPr="00CF1FAA" w:rsidRDefault="00B03DCF" w:rsidP="00B03DCF">
            <w:pPr>
              <w:rPr>
                <w:rFonts w:cstheme="minorHAnsi"/>
                <w:lang w:val="bs-Latn-BA"/>
              </w:rPr>
            </w:pPr>
          </w:p>
        </w:tc>
      </w:tr>
      <w:tr w:rsidR="00B03DCF" w:rsidRPr="00CF1FAA" w14:paraId="236627FB" w14:textId="77777777" w:rsidTr="00E434D3">
        <w:trPr>
          <w:trHeight w:val="768"/>
        </w:trPr>
        <w:tc>
          <w:tcPr>
            <w:tcW w:w="2576" w:type="dxa"/>
            <w:vMerge/>
            <w:vAlign w:val="center"/>
          </w:tcPr>
          <w:p w14:paraId="285F97A8" w14:textId="77777777" w:rsidR="00B03DCF" w:rsidRPr="00CF1FAA" w:rsidRDefault="00B03DCF" w:rsidP="00B03DCF">
            <w:pPr>
              <w:rPr>
                <w:lang w:val="bs-Latn-BA"/>
              </w:rPr>
            </w:pPr>
          </w:p>
        </w:tc>
        <w:tc>
          <w:tcPr>
            <w:tcW w:w="1559" w:type="dxa"/>
            <w:shd w:val="clear" w:color="auto" w:fill="auto"/>
            <w:vAlign w:val="center"/>
          </w:tcPr>
          <w:p w14:paraId="7649CE63" w14:textId="6C6939B5" w:rsidR="00B03DCF" w:rsidRPr="00CF1FAA" w:rsidRDefault="00B03DCF" w:rsidP="00B03DCF">
            <w:pPr>
              <w:rPr>
                <w:rFonts w:cstheme="minorHAnsi"/>
                <w:lang w:val="bs-Latn-BA"/>
              </w:rPr>
            </w:pPr>
            <w:r w:rsidRPr="00CF1FAA">
              <w:rPr>
                <w:rFonts w:cstheme="minorHAnsi"/>
                <w:lang w:val="bs-Latn-BA"/>
              </w:rPr>
              <w:t>Pravilnik o ocjenjivanju, Član 15</w:t>
            </w:r>
          </w:p>
        </w:tc>
        <w:tc>
          <w:tcPr>
            <w:tcW w:w="8505" w:type="dxa"/>
            <w:vAlign w:val="center"/>
          </w:tcPr>
          <w:p w14:paraId="1BD7B69D"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(1)</w:t>
            </w:r>
            <w:r w:rsidRPr="00CF1FAA">
              <w:rPr>
                <w:rFonts w:cstheme="minorHAnsi"/>
                <w:sz w:val="16"/>
                <w:szCs w:val="16"/>
                <w:lang w:val="bs-Latn-BA"/>
              </w:rPr>
              <w:tab/>
              <w:t>Agencija planira i realizira poseban program stručnog usavršavanja za državne službenike koji su ocijenjeni ocjenom "ne zadovoljava".</w:t>
            </w:r>
          </w:p>
          <w:p w14:paraId="3D856134"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(2)</w:t>
            </w:r>
            <w:r w:rsidRPr="00CF1FAA">
              <w:rPr>
                <w:rFonts w:cstheme="minorHAnsi"/>
                <w:sz w:val="16"/>
                <w:szCs w:val="16"/>
                <w:lang w:val="bs-Latn-BA"/>
              </w:rPr>
              <w:tab/>
              <w:t>Prasenje i procjena stečenog znanja, vještina i kompetencija utvrduju se za svakog državnog službenika posebno, u saradnji sa jedinicom za upravljanje ljudskim resursima, prema propisanom Obrascu 3.</w:t>
            </w:r>
          </w:p>
          <w:p w14:paraId="087F9B50" w14:textId="40EEDC43" w:rsidR="00B03DCF" w:rsidRPr="00CF1FAA" w:rsidRDefault="00B03DCF" w:rsidP="00B03DCF">
            <w:pPr>
              <w:rPr>
                <w:rFonts w:cstheme="minorHAnsi"/>
                <w:sz w:val="16"/>
                <w:szCs w:val="16"/>
                <w:lang w:val="bs-Latn-BA"/>
              </w:rPr>
            </w:pPr>
            <w:r w:rsidRPr="00CF1FAA">
              <w:rPr>
                <w:rFonts w:cstheme="minorHAnsi"/>
                <w:sz w:val="16"/>
                <w:szCs w:val="16"/>
                <w:lang w:val="bs-Latn-BA"/>
              </w:rPr>
              <w:t>(3)</w:t>
            </w:r>
            <w:r w:rsidRPr="00CF1FAA">
              <w:rPr>
                <w:rFonts w:cstheme="minorHAnsi"/>
                <w:sz w:val="16"/>
                <w:szCs w:val="16"/>
                <w:lang w:val="bs-Latn-BA"/>
              </w:rPr>
              <w:tab/>
              <w:t>Za utvrdivanje kriterija za procjenu znanja, vještina i kompetencija, direktor Agencije imenuje stručnu komisiju u sastavu od dva predstavnika Agencije i jednog predstavnika iz organa državne službe, na prijedlog rukovodioca tog organa.</w:t>
            </w:r>
          </w:p>
        </w:tc>
        <w:tc>
          <w:tcPr>
            <w:tcW w:w="2551" w:type="dxa"/>
            <w:vMerge/>
            <w:shd w:val="clear" w:color="auto" w:fill="auto"/>
            <w:vAlign w:val="center"/>
          </w:tcPr>
          <w:p w14:paraId="2275FC8B" w14:textId="77777777" w:rsidR="00B03DCF" w:rsidRPr="00CF1FAA" w:rsidRDefault="00B03DCF" w:rsidP="00B03DCF">
            <w:pPr>
              <w:rPr>
                <w:rFonts w:cstheme="minorHAnsi"/>
                <w:lang w:val="bs-Latn-BA"/>
              </w:rPr>
            </w:pPr>
          </w:p>
        </w:tc>
      </w:tr>
    </w:tbl>
    <w:p w14:paraId="7B73565F" w14:textId="6962C139" w:rsidR="002B2763" w:rsidRPr="00CF1FAA" w:rsidRDefault="002B2763" w:rsidP="002B2763">
      <w:pPr>
        <w:pStyle w:val="Deyanito3"/>
        <w:rPr>
          <w:rFonts w:eastAsia="Times New Roman"/>
          <w:lang w:val="bs-Latn-BA"/>
        </w:rPr>
      </w:pPr>
      <w:bookmarkStart w:id="230" w:name="_Hlk53955168"/>
      <w:bookmarkStart w:id="231" w:name="_Toc53954317"/>
      <w:bookmarkStart w:id="232" w:name="_Toc56850119"/>
      <w:bookmarkStart w:id="233" w:name="_Toc65744695"/>
      <w:bookmarkStart w:id="234" w:name="_Hlk57838682"/>
      <w:bookmarkStart w:id="235" w:name="_Hlk56862605"/>
      <w:r w:rsidRPr="00CF1FAA">
        <w:rPr>
          <w:rFonts w:eastAsia="Times New Roman"/>
          <w:lang w:val="bs-Latn-BA"/>
        </w:rPr>
        <w:lastRenderedPageBreak/>
        <w:t xml:space="preserve">Podindikator 7: </w:t>
      </w:r>
      <w:bookmarkEnd w:id="230"/>
      <w:r w:rsidRPr="00CF1FAA">
        <w:rPr>
          <w:rFonts w:eastAsia="Times New Roman"/>
          <w:lang w:val="bs-Latn-BA"/>
        </w:rPr>
        <w:t>Jasnoća kriterija za mobilnost i poticanje mobilnosti</w:t>
      </w:r>
      <w:r w:rsidRPr="00CF1FAA">
        <w:rPr>
          <w:rStyle w:val="FootnoteReference"/>
          <w:rFonts w:eastAsia="Times New Roman"/>
          <w:vertAlign w:val="baseline"/>
          <w:lang w:val="bs-Latn-BA"/>
        </w:rPr>
        <w:t xml:space="preserve"> </w:t>
      </w:r>
      <w:r w:rsidRPr="00CF1FAA">
        <w:rPr>
          <w:rStyle w:val="FootnoteReference"/>
          <w:rFonts w:eastAsia="Times New Roman"/>
          <w:lang w:val="bs-Latn-BA"/>
        </w:rPr>
        <w:footnoteReference w:id="40"/>
      </w:r>
      <w:bookmarkEnd w:id="231"/>
      <w:bookmarkEnd w:id="232"/>
      <w:bookmarkEnd w:id="233"/>
    </w:p>
    <w:p w14:paraId="3F9E9CEB" w14:textId="46E909DD" w:rsidR="00047C2C" w:rsidRPr="00CF1FAA" w:rsidRDefault="00047C2C" w:rsidP="00047C2C">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su propisana mjerila i procedure kojima se podstiče mobilnost državnih službenika. Ukoliko je implementacija problematična ili ne postoji, onda se dobiva najviše 1 bod. U konačnici, ovaj podindikator doprinosi </w:t>
      </w:r>
      <w:r w:rsidRPr="00CF1FAA">
        <w:rPr>
          <w:b/>
          <w:bCs/>
          <w:lang w:val="bs-Latn-BA"/>
        </w:rPr>
        <w:t>4,76%</w:t>
      </w:r>
      <w:r w:rsidRPr="00CF1FAA">
        <w:rPr>
          <w:lang w:val="bs-Latn-BA"/>
        </w:rPr>
        <w:t xml:space="preserve"> ukupnoj ocjeni za Princip </w:t>
      </w:r>
      <w:r w:rsidR="00596AFA" w:rsidRPr="00CF1FAA">
        <w:rPr>
          <w:lang w:val="bs-Latn-BA"/>
        </w:rPr>
        <w:t>6</w:t>
      </w:r>
      <w:r w:rsidRPr="00CF1FAA">
        <w:rPr>
          <w:lang w:val="bs-Latn-BA"/>
        </w:rPr>
        <w:t>.</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00D0665E" w14:textId="77777777" w:rsidTr="00511431">
        <w:trPr>
          <w:tblHeader/>
        </w:trPr>
        <w:tc>
          <w:tcPr>
            <w:tcW w:w="2576" w:type="dxa"/>
            <w:tcBorders>
              <w:bottom w:val="single" w:sz="4" w:space="0" w:color="auto"/>
            </w:tcBorders>
            <w:shd w:val="clear" w:color="auto" w:fill="2F5496" w:themeFill="accent1" w:themeFillShade="BF"/>
            <w:vAlign w:val="center"/>
          </w:tcPr>
          <w:bookmarkEnd w:id="234"/>
          <w:p w14:paraId="1F66E02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48B2F8DC"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1501F9F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07DE9395"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35"/>
      <w:tr w:rsidR="00B03DCF" w:rsidRPr="00CF1FAA" w14:paraId="6CDA2794" w14:textId="77777777" w:rsidTr="00511431">
        <w:trPr>
          <w:trHeight w:val="1170"/>
        </w:trPr>
        <w:tc>
          <w:tcPr>
            <w:tcW w:w="2576" w:type="dxa"/>
            <w:vMerge w:val="restart"/>
            <w:vAlign w:val="center"/>
          </w:tcPr>
          <w:p w14:paraId="3732E0EF" w14:textId="4E315163" w:rsidR="00B03DCF" w:rsidRPr="00CF1FAA" w:rsidRDefault="00B03DCF" w:rsidP="00B03DCF">
            <w:pPr>
              <w:rPr>
                <w:lang w:val="bs-Latn-BA"/>
              </w:rPr>
            </w:pPr>
            <w:r w:rsidRPr="00CF1FAA">
              <w:rPr>
                <w:lang w:val="bs-Latn-BA"/>
              </w:rPr>
              <w:t>Jasnoća kriterija za mobilnost utvrđena je zakonodavstvom</w:t>
            </w:r>
          </w:p>
        </w:tc>
        <w:tc>
          <w:tcPr>
            <w:tcW w:w="1559" w:type="dxa"/>
            <w:shd w:val="clear" w:color="auto" w:fill="auto"/>
            <w:vAlign w:val="center"/>
          </w:tcPr>
          <w:p w14:paraId="35EBF024" w14:textId="016E8CBA" w:rsidR="00B03DCF" w:rsidRPr="00CF1FAA" w:rsidRDefault="00B03DCF" w:rsidP="00B03DCF">
            <w:pPr>
              <w:rPr>
                <w:rFonts w:cstheme="minorHAnsi"/>
                <w:lang w:val="bs-Latn-BA"/>
              </w:rPr>
            </w:pPr>
            <w:r w:rsidRPr="00CF1FAA">
              <w:rPr>
                <w:rFonts w:cstheme="minorHAnsi"/>
                <w:lang w:val="bs-Latn-BA"/>
              </w:rPr>
              <w:t>ZDS, Član 35a</w:t>
            </w:r>
          </w:p>
        </w:tc>
        <w:tc>
          <w:tcPr>
            <w:tcW w:w="8505" w:type="dxa"/>
            <w:vAlign w:val="center"/>
          </w:tcPr>
          <w:p w14:paraId="2DE5E6A2"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1. Eksterni premještaj i raspoređivanje državnog službenika iz organa državne službe u instituciju Bosne i Hercegovine može se vršiti u slučaju kada je obrazovana nova institucija Bosne i Hercegovine po osnovu prijenosa nadležnosti sa Federacije Bosne i Hercegovine na Bosnu i Hercegovinu ili kada Bosna i Hercegovina, u skladu sa Ustavom, preuzme nadležnosti koje je do tada obavljala Federacija Bosne i Hercegovine.</w:t>
            </w:r>
          </w:p>
          <w:p w14:paraId="67CD910E" w14:textId="77777777" w:rsidR="00B03DCF" w:rsidRPr="00CF1FAA" w:rsidRDefault="00B03DCF" w:rsidP="00B03DCF">
            <w:pPr>
              <w:rPr>
                <w:rFonts w:cstheme="minorHAnsi"/>
                <w:sz w:val="16"/>
                <w:szCs w:val="16"/>
                <w:lang w:val="bs-Latn-BA"/>
              </w:rPr>
            </w:pPr>
            <w:r w:rsidRPr="00CF1FAA">
              <w:rPr>
                <w:rFonts w:cstheme="minorHAnsi"/>
                <w:sz w:val="16"/>
                <w:szCs w:val="16"/>
                <w:lang w:val="bs-Latn-BA"/>
              </w:rPr>
              <w:t>2. Postupak prijema u radni odnos putem eksternog premještaja iz stava 1. ovog člana može se urediti zakonom Bosne i Hercegovine. Kada se postupkom prijema u radni odnos, provedenim na osnovu zakona Bosne i Hercegovine, ne osigura dovoljan broj kandidata za premještaj iz Federacije Bosne i Hercegovine u instituciju Bosne i Hercegovine, organ državne službe predlaže rukovodiocu institucije Bosne i Hercegovine da organ državne službe rasporedi državnog službenika odnosno službenike u tu instituciju. Ukoliko državni službenik ne prihvati radno mjesto na koje se raspoređuje proglašava se prekobrojnim i ostvaruje prava vezana za taj status propisana zakonom.</w:t>
            </w:r>
          </w:p>
          <w:p w14:paraId="7EB55923" w14:textId="5442B11F" w:rsidR="00B03DCF" w:rsidRPr="00CF1FAA" w:rsidRDefault="00B03DCF" w:rsidP="00B03DCF">
            <w:pPr>
              <w:rPr>
                <w:rFonts w:cstheme="minorHAnsi"/>
                <w:sz w:val="16"/>
                <w:szCs w:val="16"/>
                <w:lang w:val="bs-Latn-BA"/>
              </w:rPr>
            </w:pPr>
            <w:r w:rsidRPr="00CF1FAA">
              <w:rPr>
                <w:rFonts w:cstheme="minorHAnsi"/>
                <w:sz w:val="16"/>
                <w:szCs w:val="16"/>
                <w:lang w:val="bs-Latn-BA"/>
              </w:rPr>
              <w:t>3. Državni službenici izabrani za premještaj i raspoređivanje na osnovu ovog člana ne ostvaruju prava vezana za prestanak radnog odnosa propisana zakonom.</w:t>
            </w:r>
          </w:p>
        </w:tc>
        <w:tc>
          <w:tcPr>
            <w:tcW w:w="2551" w:type="dxa"/>
            <w:vMerge w:val="restart"/>
            <w:shd w:val="clear" w:color="auto" w:fill="auto"/>
            <w:vAlign w:val="center"/>
          </w:tcPr>
          <w:p w14:paraId="0E2998DE" w14:textId="77777777" w:rsidR="00B03DCF" w:rsidRPr="00CF1FAA" w:rsidRDefault="00B03DCF" w:rsidP="00B03DCF">
            <w:pPr>
              <w:rPr>
                <w:rFonts w:cstheme="minorHAnsi"/>
                <w:lang w:val="bs-Latn-BA"/>
              </w:rPr>
            </w:pPr>
          </w:p>
        </w:tc>
      </w:tr>
      <w:tr w:rsidR="00B03DCF" w:rsidRPr="00CF1FAA" w14:paraId="76E8374B" w14:textId="77777777" w:rsidTr="00511431">
        <w:trPr>
          <w:trHeight w:val="1170"/>
        </w:trPr>
        <w:tc>
          <w:tcPr>
            <w:tcW w:w="2576" w:type="dxa"/>
            <w:vMerge/>
            <w:vAlign w:val="center"/>
          </w:tcPr>
          <w:p w14:paraId="082D5C0B" w14:textId="77777777" w:rsidR="00B03DCF" w:rsidRPr="00CF1FAA" w:rsidRDefault="00B03DCF" w:rsidP="00B03DCF">
            <w:pPr>
              <w:rPr>
                <w:lang w:val="bs-Latn-BA"/>
              </w:rPr>
            </w:pPr>
          </w:p>
        </w:tc>
        <w:tc>
          <w:tcPr>
            <w:tcW w:w="1559" w:type="dxa"/>
            <w:shd w:val="clear" w:color="auto" w:fill="auto"/>
            <w:vAlign w:val="center"/>
          </w:tcPr>
          <w:p w14:paraId="4F30CE76" w14:textId="7D2A74CC" w:rsidR="00B03DCF" w:rsidRPr="00CF1FAA" w:rsidRDefault="00B03DCF" w:rsidP="00B03DCF">
            <w:pPr>
              <w:rPr>
                <w:rFonts w:cstheme="minorHAnsi"/>
                <w:lang w:val="bs-Latn-BA"/>
              </w:rPr>
            </w:pPr>
            <w:r w:rsidRPr="00CF1FAA">
              <w:rPr>
                <w:rFonts w:cstheme="minorHAnsi"/>
                <w:lang w:val="bs-Latn-BA"/>
              </w:rPr>
              <w:t>ZDS, Član 22b</w:t>
            </w:r>
          </w:p>
        </w:tc>
        <w:tc>
          <w:tcPr>
            <w:tcW w:w="8505" w:type="dxa"/>
            <w:vAlign w:val="center"/>
          </w:tcPr>
          <w:p w14:paraId="1E6D751D" w14:textId="1808757A" w:rsidR="00B03DCF" w:rsidRPr="00CF1FAA" w:rsidRDefault="00B03DCF" w:rsidP="00B03DCF">
            <w:pPr>
              <w:rPr>
                <w:rFonts w:cstheme="minorHAnsi"/>
                <w:sz w:val="16"/>
                <w:szCs w:val="16"/>
                <w:lang w:val="bs-Latn-BA"/>
              </w:rPr>
            </w:pPr>
            <w:r w:rsidRPr="00CF1FAA">
              <w:rPr>
                <w:rFonts w:cstheme="minorHAnsi"/>
                <w:sz w:val="16"/>
                <w:szCs w:val="16"/>
                <w:lang w:val="bs-Latn-BA"/>
              </w:rPr>
              <w:t>Organ državne službe može sporazumno sa drugim organom državne službe istog nivoa vlasti i uz saglasnost ili pisani zahtjev državnog službenika preuzeti državnog službenika sa iste ili slične pozicije, a kod rukovodećih državnih službenika iz člana 6. stav 1. tačka a) ovog Zakona može preuzimati samo one rukovodeće državne službenike iz tač. 2., 4. i 5. koji se nalaze na poziciji radnog mjesta koja je istovjetna poziciji radnog mjesta na koje se vrši preuzimanje. Preuzimanje se vrši pisanim sporazumom organa državne službe od čega se primjerak sporazuma i rješenje o postavljenju dostavljaju Agenciji.</w:t>
            </w:r>
          </w:p>
        </w:tc>
        <w:tc>
          <w:tcPr>
            <w:tcW w:w="2551" w:type="dxa"/>
            <w:vMerge/>
            <w:shd w:val="clear" w:color="auto" w:fill="auto"/>
            <w:vAlign w:val="center"/>
          </w:tcPr>
          <w:p w14:paraId="683290C1" w14:textId="77777777" w:rsidR="00B03DCF" w:rsidRPr="00CF1FAA" w:rsidRDefault="00B03DCF" w:rsidP="00B03DCF">
            <w:pPr>
              <w:rPr>
                <w:rFonts w:cstheme="minorHAnsi"/>
                <w:lang w:val="bs-Latn-BA"/>
              </w:rPr>
            </w:pPr>
          </w:p>
        </w:tc>
      </w:tr>
      <w:tr w:rsidR="001F2C98" w:rsidRPr="00CF1FAA" w14:paraId="0A66201D" w14:textId="77777777" w:rsidTr="001F2C98">
        <w:trPr>
          <w:trHeight w:val="70"/>
        </w:trPr>
        <w:tc>
          <w:tcPr>
            <w:tcW w:w="2576" w:type="dxa"/>
            <w:vAlign w:val="center"/>
          </w:tcPr>
          <w:p w14:paraId="459E29C3" w14:textId="2ACFE790" w:rsidR="001F2C98" w:rsidRPr="00CF1FAA" w:rsidRDefault="001F2C98" w:rsidP="001F2C98">
            <w:pPr>
              <w:rPr>
                <w:lang w:val="bs-Latn-BA"/>
              </w:rPr>
            </w:pPr>
            <w:r w:rsidRPr="00CF1FAA">
              <w:rPr>
                <w:lang w:val="bs-Latn-BA"/>
              </w:rPr>
              <w:t xml:space="preserve">Propisima je predviđeno </w:t>
            </w:r>
            <w:r w:rsidRPr="00CF1FAA">
              <w:rPr>
                <w:highlight w:val="cyan"/>
                <w:lang w:val="bs-Latn-BA"/>
              </w:rPr>
              <w:t>poticanje</w:t>
            </w:r>
            <w:r w:rsidRPr="00CF1FAA">
              <w:rPr>
                <w:lang w:val="bs-Latn-BA"/>
              </w:rPr>
              <w:t xml:space="preserve"> mobilnosti</w:t>
            </w:r>
          </w:p>
        </w:tc>
        <w:tc>
          <w:tcPr>
            <w:tcW w:w="1559" w:type="dxa"/>
            <w:shd w:val="clear" w:color="auto" w:fill="auto"/>
            <w:vAlign w:val="center"/>
          </w:tcPr>
          <w:p w14:paraId="5FB4FEDF" w14:textId="2E17CF29" w:rsidR="001F2C98" w:rsidRPr="00CF1FAA" w:rsidRDefault="001F2C98" w:rsidP="001F2C98">
            <w:pPr>
              <w:rPr>
                <w:rFonts w:cstheme="minorHAnsi"/>
                <w:lang w:val="bs-Latn-BA"/>
              </w:rPr>
            </w:pPr>
            <w:r w:rsidRPr="00CF1FAA">
              <w:rPr>
                <w:rFonts w:cstheme="minorHAnsi"/>
                <w:lang w:val="bs-Latn-BA"/>
              </w:rPr>
              <w:t>ZDS, Član 22</w:t>
            </w:r>
          </w:p>
        </w:tc>
        <w:tc>
          <w:tcPr>
            <w:tcW w:w="8505" w:type="dxa"/>
            <w:vAlign w:val="center"/>
          </w:tcPr>
          <w:p w14:paraId="1F3E1577" w14:textId="063881E5" w:rsidR="001F2C98" w:rsidRPr="001F2C98" w:rsidRDefault="001F2C98" w:rsidP="001F2C98">
            <w:pPr>
              <w:rPr>
                <w:rFonts w:cstheme="minorHAnsi"/>
                <w:sz w:val="16"/>
                <w:szCs w:val="16"/>
                <w:lang w:val="bs-Latn-BA"/>
              </w:rPr>
            </w:pPr>
            <w:r w:rsidRPr="001F2C98">
              <w:rPr>
                <w:rFonts w:cstheme="minorHAnsi"/>
                <w:sz w:val="16"/>
                <w:szCs w:val="16"/>
                <w:lang w:val="bs-Latn-BA"/>
              </w:rPr>
              <w:t>Popuna upražnjenog radnog mjesta državnog službenika u organu državne službe vrši se na način predviđen u čl. od 22a. do 24. i članu 35. ovog Zakona za koji se odluči rukovodilac organa državne službe.</w:t>
            </w:r>
          </w:p>
        </w:tc>
        <w:tc>
          <w:tcPr>
            <w:tcW w:w="2551" w:type="dxa"/>
            <w:shd w:val="clear" w:color="auto" w:fill="FFFF00"/>
            <w:vAlign w:val="center"/>
          </w:tcPr>
          <w:p w14:paraId="2BCA492D" w14:textId="3DCC6509" w:rsidR="001F2C98" w:rsidRPr="00CF1FAA" w:rsidRDefault="001F2C98" w:rsidP="001F2C98">
            <w:pPr>
              <w:rPr>
                <w:rFonts w:cstheme="minorHAnsi"/>
                <w:lang w:val="bs-Latn-BA"/>
              </w:rPr>
            </w:pPr>
            <w:r>
              <w:rPr>
                <w:rFonts w:cstheme="minorHAnsi"/>
                <w:lang w:val="bs-Latn-BA"/>
              </w:rPr>
              <w:t>Zakon određuje poželjni redoslijed procedura popunjavanja radnih mjesta, dajući prednost internom i eksternom premještaju. No, rukovodilac organa odlučuje koji će modalitet primjeniti</w:t>
            </w:r>
            <w:r w:rsidRPr="00CF1FAA">
              <w:rPr>
                <w:rFonts w:cstheme="minorHAnsi"/>
                <w:lang w:val="bs-Latn-BA"/>
              </w:rPr>
              <w:t xml:space="preserve">, </w:t>
            </w:r>
            <w:r>
              <w:rPr>
                <w:rFonts w:cstheme="minorHAnsi"/>
                <w:lang w:val="bs-Latn-BA"/>
              </w:rPr>
              <w:t>M</w:t>
            </w:r>
            <w:r w:rsidRPr="00CF1FAA">
              <w:rPr>
                <w:rFonts w:cstheme="minorHAnsi"/>
                <w:lang w:val="bs-Latn-BA"/>
              </w:rPr>
              <w:t>odel iz Hrvatske sa upućivanjima službenika</w:t>
            </w:r>
            <w:r>
              <w:rPr>
                <w:rFonts w:cstheme="minorHAnsi"/>
                <w:lang w:val="bs-Latn-BA"/>
              </w:rPr>
              <w:t xml:space="preserve"> se smatra dobrim primjerom</w:t>
            </w:r>
            <w:r w:rsidRPr="00CF1FAA">
              <w:rPr>
                <w:rFonts w:cstheme="minorHAnsi"/>
                <w:lang w:val="bs-Latn-BA"/>
              </w:rPr>
              <w:t xml:space="preserve">. Bilo bi </w:t>
            </w:r>
            <w:r w:rsidRPr="00CF1FAA">
              <w:rPr>
                <w:rFonts w:cstheme="minorHAnsi"/>
                <w:lang w:val="bs-Latn-BA"/>
              </w:rPr>
              <w:lastRenderedPageBreak/>
              <w:t>lakše kada bi se uveli rosteri za zapošljavanje</w:t>
            </w:r>
          </w:p>
        </w:tc>
      </w:tr>
      <w:tr w:rsidR="001F2C98" w:rsidRPr="00CF1FAA" w14:paraId="3B010B9E" w14:textId="77777777" w:rsidTr="00FE4EA9">
        <w:trPr>
          <w:trHeight w:val="70"/>
        </w:trPr>
        <w:tc>
          <w:tcPr>
            <w:tcW w:w="2576" w:type="dxa"/>
            <w:shd w:val="clear" w:color="auto" w:fill="auto"/>
            <w:vAlign w:val="center"/>
          </w:tcPr>
          <w:p w14:paraId="4ABF37EB" w14:textId="77777777" w:rsidR="001F2C98" w:rsidRPr="00CF1FAA" w:rsidRDefault="001F2C98" w:rsidP="001F2C98">
            <w:pPr>
              <w:rPr>
                <w:lang w:val="bs-Latn-BA"/>
              </w:rPr>
            </w:pPr>
            <w:r w:rsidRPr="00CF1FAA">
              <w:rPr>
                <w:lang w:val="bs-Latn-BA"/>
              </w:rPr>
              <w:lastRenderedPageBreak/>
              <w:t>Transparentnost i objektivnost procesa internih transfera i mobilnosti znači:</w:t>
            </w:r>
          </w:p>
          <w:p w14:paraId="6718094C" w14:textId="24D10CF6" w:rsidR="001F2C98" w:rsidRPr="00CF1FAA" w:rsidRDefault="001F2C98" w:rsidP="001F2C98">
            <w:pPr>
              <w:pStyle w:val="ListParagraph"/>
              <w:numPr>
                <w:ilvl w:val="0"/>
                <w:numId w:val="19"/>
              </w:numPr>
              <w:ind w:left="342"/>
              <w:rPr>
                <w:lang w:val="bs-Latn-BA"/>
              </w:rPr>
            </w:pPr>
            <w:r w:rsidRPr="00CF1FAA">
              <w:rPr>
                <w:lang w:val="bs-Latn-BA"/>
              </w:rPr>
              <w:t>mjesta otvorena za premještaje su objavljena</w:t>
            </w:r>
          </w:p>
        </w:tc>
        <w:tc>
          <w:tcPr>
            <w:tcW w:w="1559" w:type="dxa"/>
            <w:shd w:val="clear" w:color="auto" w:fill="auto"/>
            <w:vAlign w:val="center"/>
          </w:tcPr>
          <w:p w14:paraId="20298573" w14:textId="7664DE46" w:rsidR="001F2C98" w:rsidRPr="00CF1FAA" w:rsidRDefault="001F2C98" w:rsidP="001F2C98">
            <w:pPr>
              <w:rPr>
                <w:rFonts w:cstheme="minorHAnsi"/>
                <w:lang w:val="bs-Latn-BA"/>
              </w:rPr>
            </w:pPr>
            <w:r w:rsidRPr="00CF1FAA">
              <w:rPr>
                <w:rFonts w:cstheme="minorHAnsi"/>
                <w:lang w:val="bs-Latn-BA"/>
              </w:rPr>
              <w:t>?</w:t>
            </w:r>
          </w:p>
        </w:tc>
        <w:tc>
          <w:tcPr>
            <w:tcW w:w="8505" w:type="dxa"/>
            <w:vAlign w:val="center"/>
          </w:tcPr>
          <w:p w14:paraId="519C2808" w14:textId="7C6B6896" w:rsidR="001F2C98" w:rsidRPr="00CF1FAA" w:rsidRDefault="001F2C98" w:rsidP="001F2C98">
            <w:pPr>
              <w:rPr>
                <w:rFonts w:cstheme="minorHAnsi"/>
                <w:sz w:val="16"/>
                <w:szCs w:val="16"/>
                <w:lang w:val="bs-Latn-BA"/>
              </w:rPr>
            </w:pPr>
          </w:p>
        </w:tc>
        <w:tc>
          <w:tcPr>
            <w:tcW w:w="2551" w:type="dxa"/>
            <w:shd w:val="clear" w:color="auto" w:fill="FFFF00"/>
            <w:vAlign w:val="center"/>
          </w:tcPr>
          <w:p w14:paraId="6EB89A36" w14:textId="37053911" w:rsidR="001F2C98" w:rsidRPr="00CF1FAA" w:rsidRDefault="001F2C98" w:rsidP="001F2C98">
            <w:pPr>
              <w:rPr>
                <w:rFonts w:cstheme="minorHAnsi"/>
                <w:lang w:val="bs-Latn-BA"/>
              </w:rPr>
            </w:pPr>
            <w:r w:rsidRPr="00CF1FAA">
              <w:rPr>
                <w:rFonts w:cstheme="minorHAnsi"/>
                <w:lang w:val="bs-Latn-BA"/>
              </w:rPr>
              <w:t>Interni konkurs pri</w:t>
            </w:r>
            <w:r>
              <w:rPr>
                <w:rFonts w:cstheme="minorHAnsi"/>
                <w:lang w:val="bs-Latn-BA"/>
              </w:rPr>
              <w:t>p</w:t>
            </w:r>
            <w:r w:rsidRPr="00CF1FAA">
              <w:rPr>
                <w:rFonts w:cstheme="minorHAnsi"/>
                <w:lang w:val="bs-Latn-BA"/>
              </w:rPr>
              <w:t>rema Generalni sekeratarijat, a ne ADS (koja samo distribuira). Za dobro funkcioniranje ovog instituta nedostaje kadrovsko planiranje i rosteri</w:t>
            </w:r>
          </w:p>
        </w:tc>
      </w:tr>
      <w:tr w:rsidR="001F2C98" w:rsidRPr="00CF1FAA" w14:paraId="591CE553" w14:textId="77777777" w:rsidTr="00B03DCF">
        <w:trPr>
          <w:trHeight w:val="70"/>
        </w:trPr>
        <w:tc>
          <w:tcPr>
            <w:tcW w:w="2576" w:type="dxa"/>
            <w:shd w:val="clear" w:color="auto" w:fill="auto"/>
            <w:vAlign w:val="center"/>
          </w:tcPr>
          <w:p w14:paraId="32278BEF" w14:textId="47791012" w:rsidR="001F2C98" w:rsidRPr="00CF1FAA" w:rsidRDefault="001F2C98" w:rsidP="001F2C98">
            <w:pPr>
              <w:pStyle w:val="ListParagraph"/>
              <w:numPr>
                <w:ilvl w:val="0"/>
                <w:numId w:val="19"/>
              </w:numPr>
              <w:ind w:left="342"/>
              <w:rPr>
                <w:lang w:val="bs-Latn-BA"/>
              </w:rPr>
            </w:pPr>
            <w:r w:rsidRPr="00CF1FAA">
              <w:rPr>
                <w:lang w:val="bs-Latn-BA"/>
              </w:rPr>
              <w:t xml:space="preserve">Organizira se (jednostavni) postupak za odabir uspješnog kandidata; </w:t>
            </w:r>
          </w:p>
        </w:tc>
        <w:tc>
          <w:tcPr>
            <w:tcW w:w="1559" w:type="dxa"/>
            <w:shd w:val="clear" w:color="auto" w:fill="auto"/>
            <w:vAlign w:val="center"/>
          </w:tcPr>
          <w:p w14:paraId="32301A01" w14:textId="05892E4F" w:rsidR="001F2C98" w:rsidRPr="00CF1FAA" w:rsidRDefault="001F2C98" w:rsidP="001F2C98">
            <w:pPr>
              <w:rPr>
                <w:rFonts w:cstheme="minorHAnsi"/>
                <w:lang w:val="bs-Latn-BA"/>
              </w:rPr>
            </w:pPr>
            <w:r w:rsidRPr="00CF1FAA">
              <w:rPr>
                <w:rFonts w:cstheme="minorHAnsi"/>
                <w:lang w:val="bs-Latn-BA"/>
              </w:rPr>
              <w:t>?</w:t>
            </w:r>
          </w:p>
        </w:tc>
        <w:tc>
          <w:tcPr>
            <w:tcW w:w="8505" w:type="dxa"/>
            <w:vAlign w:val="center"/>
          </w:tcPr>
          <w:p w14:paraId="343E339D" w14:textId="72425F69" w:rsidR="001F2C98" w:rsidRPr="00CF1FAA" w:rsidRDefault="001F2C98" w:rsidP="001F2C98">
            <w:pPr>
              <w:rPr>
                <w:rFonts w:cstheme="minorHAnsi"/>
                <w:sz w:val="16"/>
                <w:szCs w:val="16"/>
                <w:lang w:val="bs-Latn-BA"/>
              </w:rPr>
            </w:pPr>
          </w:p>
        </w:tc>
        <w:tc>
          <w:tcPr>
            <w:tcW w:w="2551" w:type="dxa"/>
            <w:shd w:val="clear" w:color="auto" w:fill="FFFF00"/>
            <w:vAlign w:val="center"/>
          </w:tcPr>
          <w:p w14:paraId="514EDA63" w14:textId="6CF38CB2" w:rsidR="001F2C98" w:rsidRPr="00CF1FAA" w:rsidRDefault="001F2C98" w:rsidP="001F2C98">
            <w:pPr>
              <w:rPr>
                <w:rFonts w:cstheme="minorHAnsi"/>
                <w:lang w:val="bs-Latn-BA"/>
              </w:rPr>
            </w:pPr>
            <w:r w:rsidRPr="00CF1FAA">
              <w:rPr>
                <w:rFonts w:cstheme="minorHAnsi"/>
                <w:lang w:val="bs-Latn-BA"/>
              </w:rPr>
              <w:t>Sve se obavlja na nivou organa gdje rukovodilac obrazuje komisiju (član 35 ZDS). ADS nije uključena niti se koriste njeni alati. Samo u Kantonu 10, ADS provodi interne konkurse.</w:t>
            </w:r>
          </w:p>
        </w:tc>
      </w:tr>
      <w:tr w:rsidR="001F2C98" w:rsidRPr="00CF1FAA" w14:paraId="25B69152" w14:textId="77777777" w:rsidTr="00B03DCF">
        <w:trPr>
          <w:trHeight w:val="1733"/>
        </w:trPr>
        <w:tc>
          <w:tcPr>
            <w:tcW w:w="2576" w:type="dxa"/>
            <w:shd w:val="clear" w:color="auto" w:fill="auto"/>
            <w:vAlign w:val="center"/>
          </w:tcPr>
          <w:p w14:paraId="4496876E" w14:textId="2E01FFEE" w:rsidR="001F2C98" w:rsidRPr="00CF1FAA" w:rsidRDefault="001F2C98" w:rsidP="001F2C98">
            <w:pPr>
              <w:pStyle w:val="ListParagraph"/>
              <w:numPr>
                <w:ilvl w:val="0"/>
                <w:numId w:val="19"/>
              </w:numPr>
              <w:ind w:left="342"/>
              <w:rPr>
                <w:lang w:val="bs-Latn-BA"/>
              </w:rPr>
            </w:pPr>
            <w:r w:rsidRPr="00CF1FAA">
              <w:rPr>
                <w:lang w:val="bs-Latn-BA"/>
              </w:rPr>
              <w:t>Imenovanje premještajem nije prepušteno diskreciji čelnika institucije, već se ono prepušta najvišem državnom službeniku</w:t>
            </w:r>
          </w:p>
        </w:tc>
        <w:tc>
          <w:tcPr>
            <w:tcW w:w="1559" w:type="dxa"/>
            <w:shd w:val="clear" w:color="auto" w:fill="auto"/>
            <w:vAlign w:val="center"/>
          </w:tcPr>
          <w:p w14:paraId="5DD65E7A" w14:textId="08DB59DD" w:rsidR="001F2C98" w:rsidRPr="00CF1FAA" w:rsidRDefault="001F2C98" w:rsidP="001F2C98">
            <w:pPr>
              <w:rPr>
                <w:rFonts w:cstheme="minorHAnsi"/>
                <w:lang w:val="bs-Latn-BA"/>
              </w:rPr>
            </w:pPr>
            <w:r w:rsidRPr="00CF1FAA">
              <w:rPr>
                <w:rFonts w:cstheme="minorHAnsi"/>
                <w:lang w:val="bs-Latn-BA"/>
              </w:rPr>
              <w:t>ZDS, Član 22b</w:t>
            </w:r>
          </w:p>
        </w:tc>
        <w:tc>
          <w:tcPr>
            <w:tcW w:w="8505" w:type="dxa"/>
            <w:vAlign w:val="center"/>
          </w:tcPr>
          <w:p w14:paraId="03F34E28" w14:textId="1477F05E" w:rsidR="001F2C98" w:rsidRPr="00CF1FAA" w:rsidRDefault="001F2C98" w:rsidP="001F2C98">
            <w:pPr>
              <w:rPr>
                <w:rFonts w:cstheme="minorHAnsi"/>
                <w:sz w:val="16"/>
                <w:szCs w:val="16"/>
                <w:lang w:val="bs-Latn-BA"/>
              </w:rPr>
            </w:pPr>
            <w:r w:rsidRPr="00CF1FAA">
              <w:rPr>
                <w:rFonts w:cstheme="minorHAnsi"/>
                <w:sz w:val="16"/>
                <w:szCs w:val="16"/>
                <w:lang w:val="bs-Latn-BA"/>
              </w:rPr>
              <w:t xml:space="preserve">Organ državne službe može sporazumno sa drugim organom državne službe istog nivoa vlasti i uz saglasnost ili pisani zahtjev državnog službenika preuzeti državnog službenika sa iste ili slične pozicije, a kod rukovodećih državnih službenika iz člana 6. stav 1. tačka a) ovog Zakona može preuzimati samo one rukovodeće državne službenike iz tač. 2., 4. i 5. koji se nalaze na poziciji radnog mjesta koja je istovjetna poziciji radnog mjesta na koje se vrši preuzimanje. </w:t>
            </w:r>
            <w:r w:rsidRPr="00CF1FAA">
              <w:rPr>
                <w:rFonts w:cstheme="minorHAnsi"/>
                <w:sz w:val="16"/>
                <w:szCs w:val="16"/>
                <w:highlight w:val="cyan"/>
                <w:lang w:val="bs-Latn-BA"/>
              </w:rPr>
              <w:t>Preuzimanje se vrši pisanim sporazumom organa</w:t>
            </w:r>
            <w:r w:rsidRPr="00CF1FAA">
              <w:rPr>
                <w:rFonts w:cstheme="minorHAnsi"/>
                <w:sz w:val="16"/>
                <w:szCs w:val="16"/>
                <w:lang w:val="bs-Latn-BA"/>
              </w:rPr>
              <w:t xml:space="preserve"> državne službe od čega se primjerak sporazuma i rješenje o postavljenju dostavljaju Agenciji.</w:t>
            </w:r>
          </w:p>
        </w:tc>
        <w:tc>
          <w:tcPr>
            <w:tcW w:w="2551" w:type="dxa"/>
            <w:shd w:val="clear" w:color="auto" w:fill="FFFF00"/>
            <w:vAlign w:val="center"/>
          </w:tcPr>
          <w:p w14:paraId="280A1439" w14:textId="23B08351" w:rsidR="001F2C98" w:rsidRPr="00CF1FAA" w:rsidRDefault="001F2C98" w:rsidP="001F2C98">
            <w:pPr>
              <w:rPr>
                <w:rFonts w:cstheme="minorHAnsi"/>
                <w:lang w:val="bs-Latn-BA"/>
              </w:rPr>
            </w:pPr>
            <w:r w:rsidRPr="00CF1FAA">
              <w:rPr>
                <w:rFonts w:cstheme="minorHAnsi"/>
                <w:lang w:val="bs-Latn-BA"/>
              </w:rPr>
              <w:t>U potpunosti prepušteno rukovodiocu organa, koji može biti i politička funkcija.</w:t>
            </w:r>
          </w:p>
        </w:tc>
      </w:tr>
      <w:tr w:rsidR="001F2C98" w:rsidRPr="00CF1FAA" w14:paraId="5A8FC99E" w14:textId="77777777" w:rsidTr="00511431">
        <w:trPr>
          <w:trHeight w:val="70"/>
        </w:trPr>
        <w:tc>
          <w:tcPr>
            <w:tcW w:w="2576" w:type="dxa"/>
            <w:shd w:val="clear" w:color="auto" w:fill="BFBFBF" w:themeFill="background1" w:themeFillShade="BF"/>
            <w:vAlign w:val="center"/>
          </w:tcPr>
          <w:p w14:paraId="67F1BC9F" w14:textId="0478BC73" w:rsidR="001F2C98" w:rsidRPr="00CF1FAA" w:rsidRDefault="001F2C98" w:rsidP="001F2C98">
            <w:pPr>
              <w:rPr>
                <w:lang w:val="bs-Latn-BA"/>
              </w:rPr>
            </w:pPr>
            <w:r w:rsidRPr="00CF1FAA">
              <w:rPr>
                <w:lang w:val="bs-Latn-BA"/>
              </w:rPr>
              <w:t>Mobilnost državnih službenika primjenjuje se u praksi</w:t>
            </w:r>
          </w:p>
        </w:tc>
        <w:tc>
          <w:tcPr>
            <w:tcW w:w="1559" w:type="dxa"/>
            <w:shd w:val="clear" w:color="auto" w:fill="BFBFBF" w:themeFill="background1" w:themeFillShade="BF"/>
            <w:vAlign w:val="center"/>
          </w:tcPr>
          <w:p w14:paraId="3FDE04B1" w14:textId="77777777" w:rsidR="001F2C98" w:rsidRPr="00CF1FAA" w:rsidRDefault="001F2C98" w:rsidP="001F2C98">
            <w:pPr>
              <w:rPr>
                <w:rFonts w:cstheme="minorHAnsi"/>
                <w:lang w:val="bs-Latn-BA"/>
              </w:rPr>
            </w:pPr>
          </w:p>
        </w:tc>
        <w:tc>
          <w:tcPr>
            <w:tcW w:w="8505" w:type="dxa"/>
            <w:shd w:val="clear" w:color="auto" w:fill="BFBFBF" w:themeFill="background1" w:themeFillShade="BF"/>
            <w:vAlign w:val="center"/>
          </w:tcPr>
          <w:p w14:paraId="4366C77A" w14:textId="77777777" w:rsidR="001F2C98" w:rsidRPr="00CF1FAA" w:rsidRDefault="001F2C98" w:rsidP="001F2C98">
            <w:pPr>
              <w:rPr>
                <w:rFonts w:cstheme="minorHAnsi"/>
                <w:sz w:val="16"/>
                <w:szCs w:val="16"/>
                <w:lang w:val="bs-Latn-BA"/>
              </w:rPr>
            </w:pPr>
          </w:p>
        </w:tc>
        <w:tc>
          <w:tcPr>
            <w:tcW w:w="2551" w:type="dxa"/>
            <w:shd w:val="clear" w:color="auto" w:fill="BFBFBF" w:themeFill="background1" w:themeFillShade="BF"/>
            <w:vAlign w:val="center"/>
          </w:tcPr>
          <w:p w14:paraId="58FF709B" w14:textId="77777777" w:rsidR="001F2C98" w:rsidRPr="00CF1FAA" w:rsidRDefault="001F2C98" w:rsidP="001F2C98">
            <w:pPr>
              <w:rPr>
                <w:rFonts w:cstheme="minorHAnsi"/>
                <w:lang w:val="bs-Latn-BA"/>
              </w:rPr>
            </w:pPr>
          </w:p>
        </w:tc>
      </w:tr>
    </w:tbl>
    <w:p w14:paraId="33295E6A" w14:textId="1096DE8C" w:rsidR="002B2763" w:rsidRPr="00CF1FAA" w:rsidRDefault="002B2763" w:rsidP="002B2763">
      <w:pPr>
        <w:pStyle w:val="Deyanito3"/>
        <w:rPr>
          <w:rFonts w:eastAsia="Times New Roman"/>
          <w:lang w:val="bs-Latn-BA"/>
        </w:rPr>
      </w:pPr>
      <w:bookmarkStart w:id="236" w:name="_Toc53954318"/>
      <w:bookmarkStart w:id="237" w:name="_Toc56850120"/>
      <w:bookmarkStart w:id="238" w:name="_Toc65744696"/>
      <w:bookmarkStart w:id="239" w:name="_Hlk57838742"/>
      <w:bookmarkStart w:id="240" w:name="_Hlk56862843"/>
      <w:r w:rsidRPr="00CF1FAA">
        <w:rPr>
          <w:rFonts w:eastAsia="Times New Roman"/>
          <w:lang w:val="bs-Latn-BA"/>
        </w:rPr>
        <w:t xml:space="preserve">Podindikator 8: </w:t>
      </w:r>
      <w:bookmarkEnd w:id="236"/>
      <w:r w:rsidRPr="00CF1FAA">
        <w:rPr>
          <w:rFonts w:eastAsia="Times New Roman"/>
          <w:lang w:val="bs-Latn-BA"/>
        </w:rPr>
        <w:t>Adekvatnost zakonodavnog okvira za vertikalnu promociju na temelju zasluga</w:t>
      </w:r>
      <w:r w:rsidRPr="00CF1FAA">
        <w:rPr>
          <w:rStyle w:val="FootnoteReference"/>
          <w:rFonts w:eastAsia="Times New Roman"/>
          <w:lang w:val="bs-Latn-BA"/>
        </w:rPr>
        <w:footnoteReference w:id="41"/>
      </w:r>
      <w:bookmarkEnd w:id="237"/>
      <w:bookmarkEnd w:id="238"/>
    </w:p>
    <w:p w14:paraId="06E44CB2" w14:textId="0F7A74CB" w:rsidR="00047C2C" w:rsidRPr="00CF1FAA" w:rsidRDefault="00047C2C" w:rsidP="00047C2C">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 konačnici, ovaj podindikator doprinosi </w:t>
      </w:r>
      <w:r w:rsidRPr="00CF1FAA">
        <w:rPr>
          <w:b/>
          <w:bCs/>
          <w:lang w:val="bs-Latn-BA"/>
        </w:rPr>
        <w:t>4,76%</w:t>
      </w:r>
      <w:r w:rsidRPr="00CF1FAA">
        <w:rPr>
          <w:lang w:val="bs-Latn-BA"/>
        </w:rPr>
        <w:t xml:space="preserve"> ukupnoj ocjeni za Princip 6.</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047C2C" w:rsidRPr="00CF1FAA" w14:paraId="5183FC13" w14:textId="77777777" w:rsidTr="00047C2C">
        <w:trPr>
          <w:tblHeader/>
        </w:trPr>
        <w:tc>
          <w:tcPr>
            <w:tcW w:w="2576" w:type="dxa"/>
            <w:tcBorders>
              <w:bottom w:val="single" w:sz="4" w:space="0" w:color="auto"/>
            </w:tcBorders>
            <w:shd w:val="clear" w:color="auto" w:fill="2F5496" w:themeFill="accent1" w:themeFillShade="BF"/>
            <w:vAlign w:val="center"/>
          </w:tcPr>
          <w:bookmarkEnd w:id="239"/>
          <w:bookmarkEnd w:id="240"/>
          <w:p w14:paraId="2963C9D4" w14:textId="77777777"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2B163B29" w14:textId="23E5CC54"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74429FF5" w14:textId="3028DF96"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3AFF60F5" w14:textId="77777777"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723760A8" w14:textId="77777777"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AC18E8" w:rsidRPr="00CF1FAA" w14:paraId="75C9E201" w14:textId="77777777" w:rsidTr="00047C2C">
        <w:trPr>
          <w:trHeight w:val="156"/>
        </w:trPr>
        <w:tc>
          <w:tcPr>
            <w:tcW w:w="2576" w:type="dxa"/>
            <w:vAlign w:val="center"/>
          </w:tcPr>
          <w:p w14:paraId="3BFA197A" w14:textId="77777777" w:rsidR="00AC18E8" w:rsidRPr="00CF1FAA" w:rsidRDefault="00AC18E8" w:rsidP="00AC18E8">
            <w:pPr>
              <w:rPr>
                <w:lang w:val="bs-Latn-BA"/>
              </w:rPr>
            </w:pPr>
            <w:r w:rsidRPr="00CF1FAA">
              <w:rPr>
                <w:lang w:val="bs-Latn-BA"/>
              </w:rPr>
              <w:t>Primarno zakonodavstvo utvrđuje da se vertikalno napredovanje temelji na:</w:t>
            </w:r>
          </w:p>
          <w:p w14:paraId="5BEF2174" w14:textId="04B03178" w:rsidR="00AC18E8" w:rsidRPr="00CF1FAA" w:rsidRDefault="00AC18E8" w:rsidP="00AC18E8">
            <w:pPr>
              <w:pStyle w:val="ListParagraph"/>
              <w:numPr>
                <w:ilvl w:val="0"/>
                <w:numId w:val="20"/>
              </w:numPr>
              <w:ind w:left="342"/>
              <w:rPr>
                <w:lang w:val="bs-Latn-BA"/>
              </w:rPr>
            </w:pPr>
            <w:r w:rsidRPr="00CF1FAA">
              <w:rPr>
                <w:lang w:val="bs-Latn-BA"/>
              </w:rPr>
              <w:t>zasluzi</w:t>
            </w:r>
          </w:p>
        </w:tc>
        <w:tc>
          <w:tcPr>
            <w:tcW w:w="992" w:type="dxa"/>
            <w:vMerge w:val="restart"/>
            <w:vAlign w:val="center"/>
          </w:tcPr>
          <w:p w14:paraId="1B987B5B" w14:textId="08C43E11" w:rsidR="00AC18E8" w:rsidRPr="00CF1FAA" w:rsidRDefault="00AC18E8" w:rsidP="00AC18E8">
            <w:pPr>
              <w:jc w:val="center"/>
              <w:rPr>
                <w:rFonts w:cstheme="minorHAnsi"/>
                <w:lang w:val="bs-Latn-BA"/>
              </w:rPr>
            </w:pPr>
            <w:r w:rsidRPr="00CF1FAA">
              <w:rPr>
                <w:rFonts w:cstheme="minorHAnsi"/>
                <w:lang w:val="bs-Latn-BA"/>
              </w:rPr>
              <w:t>1</w:t>
            </w:r>
          </w:p>
        </w:tc>
        <w:tc>
          <w:tcPr>
            <w:tcW w:w="2126" w:type="dxa"/>
            <w:shd w:val="clear" w:color="auto" w:fill="auto"/>
            <w:vAlign w:val="center"/>
          </w:tcPr>
          <w:p w14:paraId="7FE34A22" w14:textId="1A9B4C15" w:rsidR="00AC18E8" w:rsidRPr="00CF1FAA" w:rsidRDefault="00AC18E8" w:rsidP="00AC18E8">
            <w:pPr>
              <w:rPr>
                <w:rFonts w:cstheme="minorHAnsi"/>
                <w:lang w:val="bs-Latn-BA"/>
              </w:rPr>
            </w:pPr>
            <w:r w:rsidRPr="00CF1FAA">
              <w:rPr>
                <w:rFonts w:cstheme="minorHAnsi"/>
                <w:lang w:val="bs-Latn-BA"/>
              </w:rPr>
              <w:t>ZDS, Član 34.b</w:t>
            </w:r>
          </w:p>
        </w:tc>
        <w:tc>
          <w:tcPr>
            <w:tcW w:w="6946" w:type="dxa"/>
            <w:vAlign w:val="center"/>
          </w:tcPr>
          <w:p w14:paraId="0F8F51FD" w14:textId="0DC7C84C" w:rsidR="00AC18E8" w:rsidRPr="00CF1FAA" w:rsidRDefault="00AC18E8" w:rsidP="00AC18E8">
            <w:pPr>
              <w:rPr>
                <w:rFonts w:cstheme="minorHAnsi"/>
                <w:sz w:val="16"/>
                <w:szCs w:val="16"/>
                <w:lang w:val="bs-Latn-BA"/>
              </w:rPr>
            </w:pPr>
            <w:r w:rsidRPr="00CF1FAA">
              <w:rPr>
                <w:rFonts w:cstheme="minorHAnsi"/>
                <w:sz w:val="16"/>
                <w:szCs w:val="16"/>
                <w:lang w:val="bs-Latn-BA"/>
              </w:rPr>
              <w:t xml:space="preserve">Unapređenje državnog službenika u višu kategoriju iz člana 6. stav 1. tačka b) ovog zakona </w:t>
            </w:r>
            <w:r w:rsidRPr="00CF1FAA">
              <w:rPr>
                <w:rFonts w:cstheme="minorHAnsi"/>
                <w:sz w:val="16"/>
                <w:szCs w:val="16"/>
                <w:highlight w:val="cyan"/>
                <w:lang w:val="bs-Latn-BA"/>
              </w:rPr>
              <w:t>zasniva se na pozitivnoj ocjeni rada</w:t>
            </w:r>
            <w:r w:rsidRPr="00CF1FAA">
              <w:rPr>
                <w:rFonts w:cstheme="minorHAnsi"/>
                <w:sz w:val="16"/>
                <w:szCs w:val="16"/>
                <w:lang w:val="bs-Latn-BA"/>
              </w:rPr>
              <w:t xml:space="preserve"> i o njemu odlučuje rukovodilac organa državne službe</w:t>
            </w:r>
          </w:p>
        </w:tc>
        <w:tc>
          <w:tcPr>
            <w:tcW w:w="2834" w:type="dxa"/>
            <w:shd w:val="clear" w:color="auto" w:fill="auto"/>
            <w:vAlign w:val="center"/>
          </w:tcPr>
          <w:p w14:paraId="08490ECF" w14:textId="77777777" w:rsidR="00AC18E8" w:rsidRPr="00CF1FAA" w:rsidRDefault="00AC18E8" w:rsidP="00AC18E8">
            <w:pPr>
              <w:rPr>
                <w:rFonts w:cstheme="minorHAnsi"/>
                <w:lang w:val="bs-Latn-BA"/>
              </w:rPr>
            </w:pPr>
          </w:p>
        </w:tc>
      </w:tr>
      <w:tr w:rsidR="00AC18E8" w:rsidRPr="00CF1FAA" w14:paraId="6B3F6EFD" w14:textId="77777777" w:rsidTr="00047C2C">
        <w:trPr>
          <w:trHeight w:val="156"/>
        </w:trPr>
        <w:tc>
          <w:tcPr>
            <w:tcW w:w="2576" w:type="dxa"/>
            <w:vAlign w:val="center"/>
          </w:tcPr>
          <w:p w14:paraId="5CF03327" w14:textId="5498B160" w:rsidR="00AC18E8" w:rsidRPr="00CF1FAA" w:rsidRDefault="00AC18E8" w:rsidP="00AC18E8">
            <w:pPr>
              <w:pStyle w:val="ListParagraph"/>
              <w:numPr>
                <w:ilvl w:val="0"/>
                <w:numId w:val="20"/>
              </w:numPr>
              <w:ind w:left="342"/>
              <w:rPr>
                <w:lang w:val="bs-Latn-BA"/>
              </w:rPr>
            </w:pPr>
            <w:r w:rsidRPr="00CF1FAA">
              <w:rPr>
                <w:lang w:val="bs-Latn-BA"/>
              </w:rPr>
              <w:t>objektivnim i</w:t>
            </w:r>
          </w:p>
        </w:tc>
        <w:tc>
          <w:tcPr>
            <w:tcW w:w="992" w:type="dxa"/>
            <w:vMerge/>
            <w:vAlign w:val="center"/>
          </w:tcPr>
          <w:p w14:paraId="34671326" w14:textId="77777777" w:rsidR="00AC18E8" w:rsidRPr="00CF1FAA" w:rsidRDefault="00AC18E8" w:rsidP="00AC18E8">
            <w:pPr>
              <w:jc w:val="center"/>
              <w:rPr>
                <w:rFonts w:cstheme="minorHAnsi"/>
                <w:lang w:val="bs-Latn-BA"/>
              </w:rPr>
            </w:pPr>
          </w:p>
        </w:tc>
        <w:tc>
          <w:tcPr>
            <w:tcW w:w="2126" w:type="dxa"/>
            <w:shd w:val="clear" w:color="auto" w:fill="auto"/>
            <w:vAlign w:val="center"/>
          </w:tcPr>
          <w:p w14:paraId="05E74380" w14:textId="0E9EE217" w:rsidR="00AC18E8" w:rsidRPr="00CF1FAA" w:rsidRDefault="00AC18E8" w:rsidP="00AC18E8">
            <w:pPr>
              <w:rPr>
                <w:rFonts w:cstheme="minorHAnsi"/>
                <w:lang w:val="bs-Latn-BA"/>
              </w:rPr>
            </w:pPr>
            <w:r w:rsidRPr="00CF1FAA">
              <w:rPr>
                <w:rFonts w:cstheme="minorHAnsi"/>
                <w:lang w:val="bs-Latn-BA"/>
              </w:rPr>
              <w:t>ZDS, Član 35.3</w:t>
            </w:r>
          </w:p>
        </w:tc>
        <w:tc>
          <w:tcPr>
            <w:tcW w:w="6946" w:type="dxa"/>
            <w:vAlign w:val="center"/>
          </w:tcPr>
          <w:p w14:paraId="0E76B224" w14:textId="3C1BB4CD" w:rsidR="00AC18E8" w:rsidRPr="00CF1FAA" w:rsidRDefault="00AC18E8" w:rsidP="00AC18E8">
            <w:pPr>
              <w:rPr>
                <w:rFonts w:cstheme="minorHAnsi"/>
                <w:sz w:val="16"/>
                <w:szCs w:val="16"/>
                <w:lang w:val="bs-Latn-BA"/>
              </w:rPr>
            </w:pPr>
            <w:r w:rsidRPr="00CF1FAA">
              <w:rPr>
                <w:rFonts w:cstheme="minorHAnsi"/>
                <w:sz w:val="16"/>
                <w:szCs w:val="16"/>
                <w:lang w:val="bs-Latn-BA"/>
              </w:rPr>
              <w:t>3. Rukovodilac organa državne službe imenuje komisiju od tri člana koja će predložiti za unapređenje onog državnog službenika koji bude imao najbolje stručne i druge kvalitete koji se zasnivaju na ocjeni rada i pokazanim drugim stručnim i profesionalnim sposobnostima državnih službenika koji se prijave na interni oglas što se procjenjuje putem intervjua. Rješenje o unapređenju donosi rukovodilac organa državne službe. Primjerak rješenja dostavlja se Agenciji.</w:t>
            </w:r>
          </w:p>
        </w:tc>
        <w:tc>
          <w:tcPr>
            <w:tcW w:w="2834" w:type="dxa"/>
            <w:shd w:val="clear" w:color="auto" w:fill="auto"/>
            <w:vAlign w:val="center"/>
          </w:tcPr>
          <w:p w14:paraId="7A9CC506" w14:textId="77777777" w:rsidR="00AC18E8" w:rsidRPr="00CF1FAA" w:rsidRDefault="00AC18E8" w:rsidP="00AC18E8">
            <w:pPr>
              <w:rPr>
                <w:rFonts w:cstheme="minorHAnsi"/>
                <w:lang w:val="bs-Latn-BA"/>
              </w:rPr>
            </w:pPr>
          </w:p>
        </w:tc>
      </w:tr>
      <w:tr w:rsidR="00AC18E8" w:rsidRPr="00CF1FAA" w14:paraId="4D3469BC" w14:textId="77777777" w:rsidTr="00047C2C">
        <w:trPr>
          <w:trHeight w:val="156"/>
        </w:trPr>
        <w:tc>
          <w:tcPr>
            <w:tcW w:w="2576" w:type="dxa"/>
            <w:vAlign w:val="center"/>
          </w:tcPr>
          <w:p w14:paraId="7B91CAD4" w14:textId="22BFFEFE" w:rsidR="00AC18E8" w:rsidRPr="00CF1FAA" w:rsidRDefault="00AC18E8" w:rsidP="00AC18E8">
            <w:pPr>
              <w:pStyle w:val="ListParagraph"/>
              <w:numPr>
                <w:ilvl w:val="0"/>
                <w:numId w:val="20"/>
              </w:numPr>
              <w:ind w:left="342"/>
              <w:rPr>
                <w:lang w:val="bs-Latn-BA"/>
              </w:rPr>
            </w:pPr>
            <w:r w:rsidRPr="00CF1FAA">
              <w:rPr>
                <w:lang w:val="bs-Latn-BA"/>
              </w:rPr>
              <w:t>transparentnim kriterijima</w:t>
            </w:r>
          </w:p>
        </w:tc>
        <w:tc>
          <w:tcPr>
            <w:tcW w:w="992" w:type="dxa"/>
            <w:vMerge/>
            <w:vAlign w:val="center"/>
          </w:tcPr>
          <w:p w14:paraId="6AFB1B1B" w14:textId="77777777" w:rsidR="00AC18E8" w:rsidRPr="00CF1FAA" w:rsidRDefault="00AC18E8" w:rsidP="00AC18E8">
            <w:pPr>
              <w:jc w:val="center"/>
              <w:rPr>
                <w:rFonts w:cstheme="minorHAnsi"/>
                <w:lang w:val="bs-Latn-BA"/>
              </w:rPr>
            </w:pPr>
          </w:p>
        </w:tc>
        <w:tc>
          <w:tcPr>
            <w:tcW w:w="2126" w:type="dxa"/>
            <w:shd w:val="clear" w:color="auto" w:fill="auto"/>
            <w:vAlign w:val="center"/>
          </w:tcPr>
          <w:p w14:paraId="231F2F03" w14:textId="612F32C9" w:rsidR="00AC18E8" w:rsidRPr="00CF1FAA" w:rsidRDefault="00AC18E8" w:rsidP="00AC18E8">
            <w:pPr>
              <w:rPr>
                <w:rFonts w:cstheme="minorHAnsi"/>
                <w:lang w:val="bs-Latn-BA"/>
              </w:rPr>
            </w:pPr>
            <w:r w:rsidRPr="00CF1FAA">
              <w:rPr>
                <w:rFonts w:cstheme="minorHAnsi"/>
                <w:lang w:val="bs-Latn-BA"/>
              </w:rPr>
              <w:t>ZDS, Član 35.1-2</w:t>
            </w:r>
          </w:p>
        </w:tc>
        <w:tc>
          <w:tcPr>
            <w:tcW w:w="6946" w:type="dxa"/>
            <w:vAlign w:val="center"/>
          </w:tcPr>
          <w:p w14:paraId="5191A110"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Rukovodilac organa državne službe može vršiti unapređenje državnog službenika iz organa kojim rukovodi na neposredno više radno mjesto. Unapređenje se vrši u okviru radnih mjesta iz člana 6. stav 1. tačka b) ovog Zakona, a vrši se onda kada postoji upražnjeno radno mjesto.</w:t>
            </w:r>
          </w:p>
          <w:p w14:paraId="10A49458" w14:textId="5ADCC86A" w:rsidR="00AC18E8" w:rsidRPr="00CF1FAA" w:rsidRDefault="00AC18E8" w:rsidP="00AC18E8">
            <w:pPr>
              <w:rPr>
                <w:rFonts w:cstheme="minorHAnsi"/>
                <w:sz w:val="16"/>
                <w:szCs w:val="16"/>
                <w:lang w:val="bs-Latn-BA"/>
              </w:rPr>
            </w:pPr>
            <w:r w:rsidRPr="00CF1FAA">
              <w:rPr>
                <w:rFonts w:cstheme="minorHAnsi"/>
                <w:sz w:val="16"/>
                <w:szCs w:val="16"/>
                <w:lang w:val="bs-Latn-BA"/>
              </w:rPr>
              <w:t>2. Unapređenje se vrši putem internog oglasa koji traje najmanje sedam dana od dana objavljivanja a objavljuje se na oglasnoj tabli organa državne službe u kojem se vrši unapređenje. Oglas sadrži naziv radnog mjesta, opis poslova i uvjete za obavljanje poslova utvrđenih u pravilniku o unutrašnjoj organizaciji organa državne službe.</w:t>
            </w:r>
          </w:p>
        </w:tc>
        <w:tc>
          <w:tcPr>
            <w:tcW w:w="2834" w:type="dxa"/>
            <w:shd w:val="clear" w:color="auto" w:fill="auto"/>
            <w:vAlign w:val="center"/>
          </w:tcPr>
          <w:p w14:paraId="14DBBED3" w14:textId="77777777" w:rsidR="00AC18E8" w:rsidRPr="00CF1FAA" w:rsidRDefault="00AC18E8" w:rsidP="00AC18E8">
            <w:pPr>
              <w:rPr>
                <w:rFonts w:cstheme="minorHAnsi"/>
                <w:lang w:val="bs-Latn-BA"/>
              </w:rPr>
            </w:pPr>
          </w:p>
        </w:tc>
      </w:tr>
      <w:tr w:rsidR="00AC18E8" w:rsidRPr="00CF1FAA" w14:paraId="04D732B9" w14:textId="77777777" w:rsidTr="00047C2C">
        <w:trPr>
          <w:trHeight w:val="156"/>
        </w:trPr>
        <w:tc>
          <w:tcPr>
            <w:tcW w:w="2576" w:type="dxa"/>
            <w:vAlign w:val="center"/>
          </w:tcPr>
          <w:p w14:paraId="6EC93D44" w14:textId="1B4A0B38" w:rsidR="00AC18E8" w:rsidRPr="00CF1FAA" w:rsidRDefault="00AC18E8" w:rsidP="00AC18E8">
            <w:pPr>
              <w:rPr>
                <w:lang w:val="bs-Latn-BA"/>
              </w:rPr>
            </w:pPr>
            <w:r w:rsidRPr="00CF1FAA">
              <w:rPr>
                <w:lang w:val="bs-Latn-BA"/>
              </w:rPr>
              <w:t>Državni službenici ne mogu biti unaprijeđeni u višu kategoriju bez formalne provjere njihovih kompetencija</w:t>
            </w:r>
          </w:p>
        </w:tc>
        <w:tc>
          <w:tcPr>
            <w:tcW w:w="992" w:type="dxa"/>
            <w:vMerge/>
            <w:vAlign w:val="center"/>
          </w:tcPr>
          <w:p w14:paraId="77CB4622" w14:textId="77777777" w:rsidR="00AC18E8" w:rsidRPr="00CF1FAA" w:rsidRDefault="00AC18E8" w:rsidP="00AC18E8">
            <w:pPr>
              <w:jc w:val="center"/>
              <w:rPr>
                <w:rFonts w:cstheme="minorHAnsi"/>
                <w:lang w:val="bs-Latn-BA"/>
              </w:rPr>
            </w:pPr>
          </w:p>
        </w:tc>
        <w:tc>
          <w:tcPr>
            <w:tcW w:w="2126" w:type="dxa"/>
            <w:shd w:val="clear" w:color="auto" w:fill="auto"/>
            <w:vAlign w:val="center"/>
          </w:tcPr>
          <w:p w14:paraId="39405017" w14:textId="4933E7D4" w:rsidR="00AC18E8" w:rsidRPr="00CF1FAA" w:rsidRDefault="00AC18E8" w:rsidP="00AC18E8">
            <w:pPr>
              <w:rPr>
                <w:rFonts w:cstheme="minorHAnsi"/>
                <w:lang w:val="bs-Latn-BA"/>
              </w:rPr>
            </w:pPr>
            <w:r w:rsidRPr="00CF1FAA">
              <w:rPr>
                <w:rFonts w:cstheme="minorHAnsi"/>
                <w:lang w:val="bs-Latn-BA"/>
              </w:rPr>
              <w:t>ZDS, Član 35.2</w:t>
            </w:r>
          </w:p>
        </w:tc>
        <w:tc>
          <w:tcPr>
            <w:tcW w:w="6946" w:type="dxa"/>
            <w:vAlign w:val="center"/>
          </w:tcPr>
          <w:p w14:paraId="734D5BE4" w14:textId="3F7598F8" w:rsidR="00AC18E8" w:rsidRPr="00CF1FAA" w:rsidRDefault="00AC18E8" w:rsidP="00AC18E8">
            <w:pPr>
              <w:rPr>
                <w:rFonts w:cstheme="minorHAnsi"/>
                <w:sz w:val="16"/>
                <w:szCs w:val="16"/>
                <w:lang w:val="bs-Latn-BA"/>
              </w:rPr>
            </w:pPr>
            <w:r w:rsidRPr="00CF1FAA">
              <w:rPr>
                <w:rFonts w:cstheme="minorHAnsi"/>
                <w:sz w:val="16"/>
                <w:szCs w:val="16"/>
                <w:lang w:val="bs-Latn-BA"/>
              </w:rPr>
              <w:t>Unapređenje se vrši putem internog oglasa koji traje najmanje sedam dana od dana objavljivanja a objavljuje se na oglasnoj tabli organa državne službe u kojem se vrši unapređenje. Oglas sadrži naziv radnog mjesta, opis poslova i uvjete za obavljanje poslova utvrđenih u pravilniku o unutrašnjoj organizaciji organa državne službe.</w:t>
            </w:r>
          </w:p>
        </w:tc>
        <w:tc>
          <w:tcPr>
            <w:tcW w:w="2834" w:type="dxa"/>
            <w:shd w:val="clear" w:color="auto" w:fill="auto"/>
            <w:vAlign w:val="center"/>
          </w:tcPr>
          <w:p w14:paraId="79CB3C5A" w14:textId="7725FCCD" w:rsidR="00AC18E8" w:rsidRPr="00CF1FAA" w:rsidRDefault="00AC18E8" w:rsidP="00AC18E8">
            <w:pPr>
              <w:rPr>
                <w:rFonts w:cstheme="minorHAnsi"/>
                <w:lang w:val="bs-Latn-BA"/>
              </w:rPr>
            </w:pPr>
            <w:r w:rsidRPr="00CF1FAA">
              <w:rPr>
                <w:rFonts w:cstheme="minorHAnsi"/>
                <w:lang w:val="bs-Latn-BA"/>
              </w:rPr>
              <w:t>Implicitno</w:t>
            </w:r>
          </w:p>
        </w:tc>
      </w:tr>
      <w:tr w:rsidR="0095756A" w:rsidRPr="00CF1FAA" w14:paraId="34EDB4DE" w14:textId="77777777" w:rsidTr="0095756A">
        <w:trPr>
          <w:trHeight w:val="156"/>
        </w:trPr>
        <w:tc>
          <w:tcPr>
            <w:tcW w:w="2576" w:type="dxa"/>
            <w:vAlign w:val="center"/>
          </w:tcPr>
          <w:p w14:paraId="4EC19795" w14:textId="5FB505A2" w:rsidR="0095756A" w:rsidRPr="00CF1FAA" w:rsidRDefault="0095756A" w:rsidP="0095756A">
            <w:pPr>
              <w:rPr>
                <w:lang w:val="bs-Latn-BA"/>
              </w:rPr>
            </w:pPr>
            <w:r w:rsidRPr="00CF1FAA">
              <w:rPr>
                <w:lang w:val="bs-Latn-BA"/>
              </w:rPr>
              <w:t>Pravni postupci, obično uspostavljeni u podzakonskim aktima, osiguravaju napredovanje zasnovano na zaslugama</w:t>
            </w:r>
          </w:p>
        </w:tc>
        <w:tc>
          <w:tcPr>
            <w:tcW w:w="992" w:type="dxa"/>
            <w:vAlign w:val="center"/>
          </w:tcPr>
          <w:p w14:paraId="37B15346" w14:textId="67DF5C2C" w:rsidR="0095756A" w:rsidRPr="00CF1FAA" w:rsidRDefault="0095756A" w:rsidP="0095756A">
            <w:pPr>
              <w:jc w:val="center"/>
              <w:rPr>
                <w:rFonts w:cstheme="minorHAnsi"/>
                <w:lang w:val="bs-Latn-BA"/>
              </w:rPr>
            </w:pPr>
            <w:r w:rsidRPr="00CF1FAA">
              <w:rPr>
                <w:rFonts w:cstheme="minorHAnsi"/>
                <w:lang w:val="bs-Latn-BA"/>
              </w:rPr>
              <w:t>1</w:t>
            </w:r>
          </w:p>
        </w:tc>
        <w:tc>
          <w:tcPr>
            <w:tcW w:w="2126" w:type="dxa"/>
            <w:shd w:val="clear" w:color="auto" w:fill="auto"/>
            <w:vAlign w:val="center"/>
          </w:tcPr>
          <w:p w14:paraId="73E107B1" w14:textId="5EFCE340" w:rsidR="0095756A" w:rsidRPr="00CF1FAA" w:rsidRDefault="0095756A" w:rsidP="0095756A">
            <w:pPr>
              <w:rPr>
                <w:rFonts w:cstheme="minorHAnsi"/>
                <w:lang w:val="bs-Latn-BA"/>
              </w:rPr>
            </w:pPr>
            <w:r w:rsidRPr="00CF1FAA">
              <w:rPr>
                <w:rFonts w:cstheme="minorHAnsi"/>
                <w:lang w:val="bs-Latn-BA"/>
              </w:rPr>
              <w:t>ZDS, Član 35</w:t>
            </w:r>
          </w:p>
        </w:tc>
        <w:tc>
          <w:tcPr>
            <w:tcW w:w="6946" w:type="dxa"/>
            <w:vAlign w:val="center"/>
          </w:tcPr>
          <w:p w14:paraId="7D037EF9" w14:textId="77777777" w:rsidR="0095756A" w:rsidRPr="00CF1FAA" w:rsidRDefault="0095756A" w:rsidP="0095756A">
            <w:pPr>
              <w:rPr>
                <w:rFonts w:cstheme="minorHAnsi"/>
                <w:sz w:val="16"/>
                <w:szCs w:val="16"/>
                <w:lang w:val="bs-Latn-BA"/>
              </w:rPr>
            </w:pPr>
            <w:r w:rsidRPr="00CF1FAA">
              <w:rPr>
                <w:rFonts w:cstheme="minorHAnsi"/>
                <w:sz w:val="16"/>
                <w:szCs w:val="16"/>
                <w:lang w:val="bs-Latn-BA"/>
              </w:rPr>
              <w:t>1. Rukovodilac organa državne službe može vršiti unapređenje državnog službenika iz organa kojim rukovodi na neposredno više radno mjesto. Unapređenje se vrši u okviru radnih mjesta iz člana 6. stav 1. tačka b) ovog Zakona, a vrši se onda kada postoji upražnjeno radno mjesto.</w:t>
            </w:r>
          </w:p>
          <w:p w14:paraId="2D22A681" w14:textId="77777777" w:rsidR="0095756A" w:rsidRPr="00CF1FAA" w:rsidRDefault="0095756A" w:rsidP="0095756A">
            <w:pPr>
              <w:rPr>
                <w:rFonts w:cstheme="minorHAnsi"/>
                <w:sz w:val="16"/>
                <w:szCs w:val="16"/>
                <w:lang w:val="bs-Latn-BA"/>
              </w:rPr>
            </w:pPr>
            <w:r w:rsidRPr="00CF1FAA">
              <w:rPr>
                <w:rFonts w:cstheme="minorHAnsi"/>
                <w:sz w:val="16"/>
                <w:szCs w:val="16"/>
                <w:lang w:val="bs-Latn-BA"/>
              </w:rPr>
              <w:t>2. Unapređenje se vrši putem internog oglasa koji traje najmanje sedam dana od dana objavljivanja a objavljuje se na oglasnoj tabli organa državne službe u kojem se vrši unapređenje. Oglas sadrži naziv radnog mjesta, opis poslova i uvjete za obavljanje poslova utvrđenih u pravilniku o unutrašnjoj organizaciji organa državne službe.</w:t>
            </w:r>
          </w:p>
          <w:p w14:paraId="1AF105F7" w14:textId="255A6BC5" w:rsidR="0095756A" w:rsidRPr="00CF1FAA" w:rsidRDefault="0095756A" w:rsidP="0095756A">
            <w:pPr>
              <w:rPr>
                <w:rFonts w:cstheme="minorHAnsi"/>
                <w:color w:val="FF0000"/>
                <w:sz w:val="16"/>
                <w:szCs w:val="16"/>
                <w:lang w:val="bs-Latn-BA"/>
              </w:rPr>
            </w:pPr>
            <w:r w:rsidRPr="00CF1FAA">
              <w:rPr>
                <w:rFonts w:cstheme="minorHAnsi"/>
                <w:sz w:val="16"/>
                <w:szCs w:val="16"/>
                <w:lang w:val="bs-Latn-BA"/>
              </w:rPr>
              <w:t>3. Rukovodilac organa državne službe imenuje komisiju od tri člana koja će predložiti za unapređenje onog državnog službenika koji bude imao najbolje stručne i druge kvalitete koji se zasnivaju na ocjeni rada i pokazanim drugim stručnim i profesionalnim sposobnostima državnih službenika koji se prijave na interni oglas što se procjenjuje putem intervjua. Rješenje o unapređenju donosi rukovodilac organa državne službe. Primjerak rješenja dostavlja se Agenciji.</w:t>
            </w:r>
          </w:p>
        </w:tc>
        <w:tc>
          <w:tcPr>
            <w:tcW w:w="2834" w:type="dxa"/>
            <w:shd w:val="clear" w:color="auto" w:fill="auto"/>
            <w:vAlign w:val="center"/>
          </w:tcPr>
          <w:p w14:paraId="2B7EA787" w14:textId="00F97733" w:rsidR="0095756A" w:rsidRPr="00CF1FAA" w:rsidRDefault="0095756A" w:rsidP="0095756A">
            <w:pPr>
              <w:rPr>
                <w:rFonts w:cstheme="minorHAnsi"/>
                <w:lang w:val="bs-Latn-BA"/>
              </w:rPr>
            </w:pPr>
          </w:p>
        </w:tc>
      </w:tr>
    </w:tbl>
    <w:p w14:paraId="51587EB5" w14:textId="6EE02737" w:rsidR="002B2763" w:rsidRPr="00CF1FAA" w:rsidRDefault="002B2763" w:rsidP="002B2763">
      <w:pPr>
        <w:pStyle w:val="Deyanito3"/>
        <w:rPr>
          <w:rFonts w:eastAsia="Times New Roman"/>
          <w:lang w:val="bs-Latn-BA"/>
        </w:rPr>
      </w:pPr>
      <w:bookmarkStart w:id="241" w:name="_Toc53954319"/>
      <w:bookmarkStart w:id="242" w:name="_Toc56850121"/>
      <w:bookmarkStart w:id="243" w:name="_Toc65744697"/>
      <w:bookmarkStart w:id="244" w:name="_Hlk57838810"/>
      <w:bookmarkStart w:id="245" w:name="_Hlk56862925"/>
      <w:r w:rsidRPr="00CF1FAA">
        <w:rPr>
          <w:rFonts w:eastAsia="Times New Roman"/>
          <w:lang w:val="bs-Latn-BA"/>
        </w:rPr>
        <w:t xml:space="preserve">Podindikator 9: </w:t>
      </w:r>
      <w:bookmarkEnd w:id="241"/>
      <w:r w:rsidRPr="00CF1FAA">
        <w:rPr>
          <w:rFonts w:eastAsia="Times New Roman"/>
          <w:lang w:val="bs-Latn-BA"/>
        </w:rPr>
        <w:t>Odsutnost političkog uplitanja u vertikalno napredovanje</w:t>
      </w:r>
      <w:bookmarkEnd w:id="242"/>
      <w:bookmarkEnd w:id="243"/>
    </w:p>
    <w:p w14:paraId="284D6763" w14:textId="0739F2EE" w:rsidR="00047C2C" w:rsidRPr="00CF1FAA" w:rsidRDefault="00047C2C" w:rsidP="00047C2C">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onemogućeno političko uplitanje u odluke o napredovanju. U konačnici, ovaj podindikator doprinosi </w:t>
      </w:r>
      <w:r w:rsidRPr="00CF1FAA">
        <w:rPr>
          <w:b/>
          <w:bCs/>
          <w:lang w:val="bs-Latn-BA"/>
        </w:rPr>
        <w:t>4,76%</w:t>
      </w:r>
      <w:r w:rsidRPr="00CF1FAA">
        <w:rPr>
          <w:lang w:val="bs-Latn-BA"/>
        </w:rPr>
        <w:t xml:space="preserve"> ukupnoj ocjeni za Princip 6.</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25077720" w14:textId="77777777" w:rsidTr="00511431">
        <w:trPr>
          <w:tblHeader/>
        </w:trPr>
        <w:tc>
          <w:tcPr>
            <w:tcW w:w="2576" w:type="dxa"/>
            <w:tcBorders>
              <w:bottom w:val="single" w:sz="4" w:space="0" w:color="auto"/>
            </w:tcBorders>
            <w:shd w:val="clear" w:color="auto" w:fill="2F5496" w:themeFill="accent1" w:themeFillShade="BF"/>
            <w:vAlign w:val="center"/>
          </w:tcPr>
          <w:bookmarkEnd w:id="244"/>
          <w:p w14:paraId="2BA4256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1559" w:type="dxa"/>
            <w:tcBorders>
              <w:bottom w:val="single" w:sz="4" w:space="0" w:color="auto"/>
            </w:tcBorders>
            <w:shd w:val="clear" w:color="auto" w:fill="2F5496" w:themeFill="accent1" w:themeFillShade="BF"/>
            <w:vAlign w:val="center"/>
          </w:tcPr>
          <w:p w14:paraId="533AE28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15119BF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5F99A97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45"/>
      <w:tr w:rsidR="00AC18E8" w:rsidRPr="00CF1FAA" w14:paraId="1300C361" w14:textId="77777777" w:rsidTr="00AC18E8">
        <w:trPr>
          <w:trHeight w:val="180"/>
        </w:trPr>
        <w:tc>
          <w:tcPr>
            <w:tcW w:w="2576" w:type="dxa"/>
            <w:vAlign w:val="center"/>
          </w:tcPr>
          <w:p w14:paraId="18A75D40" w14:textId="552B469C" w:rsidR="00AC18E8" w:rsidRPr="00CF1FAA" w:rsidRDefault="00AC18E8" w:rsidP="00AC18E8">
            <w:pPr>
              <w:rPr>
                <w:lang w:val="bs-Latn-BA"/>
              </w:rPr>
            </w:pPr>
            <w:r w:rsidRPr="00CF1FAA">
              <w:rPr>
                <w:lang w:val="bs-Latn-BA"/>
              </w:rPr>
              <w:t>Politički imenovane osobe nisu u mogućnosti da direktno unaprede državne službenike koji nisu na višim mjestima u državnoj službi</w:t>
            </w:r>
          </w:p>
        </w:tc>
        <w:tc>
          <w:tcPr>
            <w:tcW w:w="1559" w:type="dxa"/>
            <w:shd w:val="clear" w:color="auto" w:fill="auto"/>
            <w:vAlign w:val="center"/>
          </w:tcPr>
          <w:p w14:paraId="67B12D46" w14:textId="64612E74" w:rsidR="00AC18E8" w:rsidRPr="00CF1FAA" w:rsidRDefault="00AC18E8" w:rsidP="00AC18E8">
            <w:pPr>
              <w:rPr>
                <w:rFonts w:cstheme="minorHAnsi"/>
                <w:lang w:val="bs-Latn-BA"/>
              </w:rPr>
            </w:pPr>
            <w:r w:rsidRPr="00CF1FAA">
              <w:rPr>
                <w:rFonts w:cstheme="minorHAnsi"/>
                <w:lang w:val="bs-Latn-BA"/>
              </w:rPr>
              <w:t>ZDS, Član 34.b</w:t>
            </w:r>
          </w:p>
        </w:tc>
        <w:tc>
          <w:tcPr>
            <w:tcW w:w="8505" w:type="dxa"/>
            <w:vAlign w:val="center"/>
          </w:tcPr>
          <w:p w14:paraId="1322CC25" w14:textId="53979754" w:rsidR="00AC18E8" w:rsidRPr="00CF1FAA" w:rsidRDefault="00AC18E8" w:rsidP="00AC18E8">
            <w:pPr>
              <w:rPr>
                <w:rFonts w:cstheme="minorHAnsi"/>
                <w:sz w:val="16"/>
                <w:szCs w:val="16"/>
                <w:lang w:val="bs-Latn-BA"/>
              </w:rPr>
            </w:pPr>
            <w:r w:rsidRPr="00CF1FAA">
              <w:rPr>
                <w:rFonts w:cstheme="minorHAnsi"/>
                <w:sz w:val="16"/>
                <w:szCs w:val="16"/>
                <w:lang w:val="bs-Latn-BA"/>
              </w:rPr>
              <w:t xml:space="preserve">Unapređenje državnog službenika u višu kategoriju iz člana 6. stav 1. tačka b) ovog zakona zasniva se na pozitivnoj ocjeni rada i </w:t>
            </w:r>
            <w:r w:rsidRPr="00CF1FAA">
              <w:rPr>
                <w:rFonts w:cstheme="minorHAnsi"/>
                <w:sz w:val="16"/>
                <w:szCs w:val="16"/>
                <w:highlight w:val="cyan"/>
                <w:lang w:val="bs-Latn-BA"/>
              </w:rPr>
              <w:t>o njemu odlučuje rukovodilac organa državne službe</w:t>
            </w:r>
          </w:p>
        </w:tc>
        <w:tc>
          <w:tcPr>
            <w:tcW w:w="2551" w:type="dxa"/>
            <w:shd w:val="clear" w:color="auto" w:fill="FFFF00"/>
            <w:vAlign w:val="center"/>
          </w:tcPr>
          <w:p w14:paraId="38FE68A1" w14:textId="79955431" w:rsidR="00AC18E8" w:rsidRPr="00CF1FAA" w:rsidRDefault="00AC18E8" w:rsidP="00AC18E8">
            <w:pPr>
              <w:rPr>
                <w:rFonts w:cstheme="minorHAnsi"/>
                <w:lang w:val="bs-Latn-BA"/>
              </w:rPr>
            </w:pPr>
            <w:r w:rsidRPr="00CF1FAA">
              <w:rPr>
                <w:rFonts w:cstheme="minorHAnsi"/>
                <w:lang w:val="bs-Latn-BA"/>
              </w:rPr>
              <w:t>Rukovodilac može biti na političkoj funkciji (npr. ministar)</w:t>
            </w:r>
          </w:p>
        </w:tc>
      </w:tr>
      <w:tr w:rsidR="00AC18E8" w:rsidRPr="00CF1FAA" w14:paraId="23061B29" w14:textId="77777777" w:rsidTr="0095756A">
        <w:trPr>
          <w:trHeight w:val="180"/>
        </w:trPr>
        <w:tc>
          <w:tcPr>
            <w:tcW w:w="2576" w:type="dxa"/>
            <w:shd w:val="clear" w:color="auto" w:fill="auto"/>
            <w:vAlign w:val="center"/>
          </w:tcPr>
          <w:p w14:paraId="1F542061" w14:textId="66CDE447" w:rsidR="00AC18E8" w:rsidRPr="00CF1FAA" w:rsidRDefault="00AC18E8" w:rsidP="00AC18E8">
            <w:pPr>
              <w:rPr>
                <w:lang w:val="bs-Latn-BA"/>
              </w:rPr>
            </w:pPr>
            <w:r w:rsidRPr="00CF1FAA">
              <w:rPr>
                <w:lang w:val="bs-Latn-BA"/>
              </w:rPr>
              <w:t>Politički imenovane osobe nisu članovi komisija za napredovanje</w:t>
            </w:r>
          </w:p>
        </w:tc>
        <w:tc>
          <w:tcPr>
            <w:tcW w:w="1559" w:type="dxa"/>
            <w:shd w:val="clear" w:color="auto" w:fill="auto"/>
            <w:vAlign w:val="center"/>
          </w:tcPr>
          <w:p w14:paraId="796AEF4B" w14:textId="5908B56C" w:rsidR="00AC18E8" w:rsidRPr="00CF1FAA" w:rsidRDefault="00AC18E8" w:rsidP="00AC18E8">
            <w:pPr>
              <w:rPr>
                <w:rFonts w:cstheme="minorHAnsi"/>
                <w:lang w:val="bs-Latn-BA"/>
              </w:rPr>
            </w:pPr>
            <w:r w:rsidRPr="00CF1FAA">
              <w:rPr>
                <w:rFonts w:cstheme="minorHAnsi"/>
                <w:lang w:val="bs-Latn-BA"/>
              </w:rPr>
              <w:t>ZDS, Član 35.3</w:t>
            </w:r>
          </w:p>
        </w:tc>
        <w:tc>
          <w:tcPr>
            <w:tcW w:w="8505" w:type="dxa"/>
            <w:vAlign w:val="center"/>
          </w:tcPr>
          <w:p w14:paraId="221D9865" w14:textId="238E9668" w:rsidR="00AC18E8" w:rsidRPr="00CF1FAA" w:rsidRDefault="00AC18E8" w:rsidP="00AC18E8">
            <w:pPr>
              <w:rPr>
                <w:rFonts w:cstheme="minorHAnsi"/>
                <w:sz w:val="16"/>
                <w:szCs w:val="16"/>
                <w:lang w:val="bs-Latn-BA"/>
              </w:rPr>
            </w:pPr>
            <w:r w:rsidRPr="00CF1FAA">
              <w:rPr>
                <w:rFonts w:cstheme="minorHAnsi"/>
                <w:sz w:val="16"/>
                <w:szCs w:val="16"/>
                <w:lang w:val="bs-Latn-BA"/>
              </w:rPr>
              <w:t>Rukovodilac organa državne službe imenuje komisiju od tri člana koja će predložiti za unapređenje onog državnog službenika koji bude imao najbolje stručne i druge kvalitete koji se zasnivaju na ocjeni rada i pokazanim drugim stručnim i profesionalnim sposobnostima državnih službenika koji se prijave na interni oglas što se procjenjuje putem intervjua. Rješenje o unapređenju donosi rukovodilac organa državne službe. Primjerak rješenja dostavlja se Agenciji.</w:t>
            </w:r>
          </w:p>
        </w:tc>
        <w:tc>
          <w:tcPr>
            <w:tcW w:w="2551" w:type="dxa"/>
            <w:shd w:val="clear" w:color="auto" w:fill="auto"/>
            <w:vAlign w:val="center"/>
          </w:tcPr>
          <w:p w14:paraId="646C1FA0" w14:textId="778F77D4" w:rsidR="00AC18E8" w:rsidRPr="00CF1FAA" w:rsidRDefault="0095756A" w:rsidP="00AC18E8">
            <w:pPr>
              <w:rPr>
                <w:rFonts w:cstheme="minorHAnsi"/>
                <w:lang w:val="bs-Latn-BA"/>
              </w:rPr>
            </w:pPr>
            <w:r w:rsidRPr="00CF1FAA">
              <w:rPr>
                <w:rFonts w:cstheme="minorHAnsi"/>
                <w:lang w:val="bs-Latn-BA"/>
              </w:rPr>
              <w:t>Ne mogu po Zakonu o sukobu interesa, član 10</w:t>
            </w:r>
          </w:p>
        </w:tc>
      </w:tr>
      <w:tr w:rsidR="00AC18E8" w:rsidRPr="00CF1FAA" w14:paraId="6C1D3E6F" w14:textId="77777777" w:rsidTr="00511431">
        <w:trPr>
          <w:trHeight w:val="180"/>
        </w:trPr>
        <w:tc>
          <w:tcPr>
            <w:tcW w:w="2576" w:type="dxa"/>
            <w:shd w:val="clear" w:color="auto" w:fill="auto"/>
            <w:vAlign w:val="center"/>
          </w:tcPr>
          <w:p w14:paraId="3C4CCC29" w14:textId="3E8BB854" w:rsidR="00AC18E8" w:rsidRPr="00CF1FAA" w:rsidRDefault="00AC18E8" w:rsidP="00AC18E8">
            <w:pPr>
              <w:rPr>
                <w:lang w:val="bs-Latn-BA"/>
              </w:rPr>
            </w:pPr>
            <w:r w:rsidRPr="00CF1FAA">
              <w:rPr>
                <w:lang w:val="bs-Latn-BA"/>
              </w:rPr>
              <w:t>Politički imenovane osobe ne imenuju članove komisija za napredovanje</w:t>
            </w:r>
          </w:p>
        </w:tc>
        <w:tc>
          <w:tcPr>
            <w:tcW w:w="1559" w:type="dxa"/>
            <w:shd w:val="clear" w:color="auto" w:fill="auto"/>
            <w:vAlign w:val="center"/>
          </w:tcPr>
          <w:p w14:paraId="694119AF" w14:textId="175F1FB5" w:rsidR="00AC18E8" w:rsidRPr="00CF1FAA" w:rsidRDefault="00AC18E8" w:rsidP="00AC18E8">
            <w:pPr>
              <w:rPr>
                <w:rFonts w:cstheme="minorHAnsi"/>
                <w:lang w:val="bs-Latn-BA"/>
              </w:rPr>
            </w:pPr>
            <w:r w:rsidRPr="00CF1FAA">
              <w:rPr>
                <w:rFonts w:cstheme="minorHAnsi"/>
                <w:lang w:val="bs-Latn-BA"/>
              </w:rPr>
              <w:t>ZDS, Član 35.3</w:t>
            </w:r>
          </w:p>
        </w:tc>
        <w:tc>
          <w:tcPr>
            <w:tcW w:w="8505" w:type="dxa"/>
            <w:vAlign w:val="center"/>
          </w:tcPr>
          <w:p w14:paraId="018331C9" w14:textId="192947D0" w:rsidR="00AC18E8" w:rsidRPr="00CF1FAA" w:rsidRDefault="00AC18E8" w:rsidP="00AC18E8">
            <w:pPr>
              <w:rPr>
                <w:rFonts w:cstheme="minorHAnsi"/>
                <w:sz w:val="16"/>
                <w:szCs w:val="16"/>
                <w:lang w:val="bs-Latn-BA"/>
              </w:rPr>
            </w:pPr>
            <w:r w:rsidRPr="00CF1FAA">
              <w:rPr>
                <w:rFonts w:cstheme="minorHAnsi"/>
                <w:sz w:val="16"/>
                <w:szCs w:val="16"/>
                <w:highlight w:val="cyan"/>
                <w:lang w:val="bs-Latn-BA"/>
              </w:rPr>
              <w:t>Rukovodilac organa državne službe imenuje komisiju</w:t>
            </w:r>
            <w:r w:rsidRPr="00CF1FAA">
              <w:rPr>
                <w:rFonts w:cstheme="minorHAnsi"/>
                <w:sz w:val="16"/>
                <w:szCs w:val="16"/>
                <w:lang w:val="bs-Latn-BA"/>
              </w:rPr>
              <w:t xml:space="preserve"> od tri člana koja će predložiti za unapređenje onog državnog službenika koji bude imao najbolje stručne i druge kvalitete koji se zasnivaju na ocjeni rada i pokazanim drugim stručnim i profesionalnim sposobnostima državnih službenika koji se prijave na interni oglas što se procjenjuje putem intervjua. Rješenje o unapređenju donosi rukovodilac organa državne službe. Primjerak rješenja dostavlja se Agenciji.</w:t>
            </w:r>
          </w:p>
        </w:tc>
        <w:tc>
          <w:tcPr>
            <w:tcW w:w="2551" w:type="dxa"/>
            <w:shd w:val="clear" w:color="auto" w:fill="FFFF00"/>
            <w:vAlign w:val="center"/>
          </w:tcPr>
          <w:p w14:paraId="21198C04" w14:textId="3B4EB87F" w:rsidR="00AC18E8" w:rsidRPr="00CF1FAA" w:rsidRDefault="00AC18E8" w:rsidP="00AC18E8">
            <w:pPr>
              <w:rPr>
                <w:rFonts w:cstheme="minorHAnsi"/>
                <w:lang w:val="bs-Latn-BA"/>
              </w:rPr>
            </w:pPr>
            <w:r w:rsidRPr="00CF1FAA">
              <w:rPr>
                <w:rFonts w:cstheme="minorHAnsi"/>
                <w:lang w:val="bs-Latn-BA"/>
              </w:rPr>
              <w:t>Ministri</w:t>
            </w:r>
            <w:r w:rsidR="0095756A" w:rsidRPr="00CF1FAA">
              <w:rPr>
                <w:rFonts w:cstheme="minorHAnsi"/>
                <w:lang w:val="bs-Latn-BA"/>
              </w:rPr>
              <w:t>, kao rukovodioci organa,</w:t>
            </w:r>
            <w:r w:rsidRPr="00CF1FAA">
              <w:rPr>
                <w:rFonts w:cstheme="minorHAnsi"/>
                <w:lang w:val="bs-Latn-BA"/>
              </w:rPr>
              <w:t xml:space="preserve"> su na političkim funkcijama</w:t>
            </w:r>
          </w:p>
        </w:tc>
      </w:tr>
      <w:tr w:rsidR="00AC18E8" w:rsidRPr="00CF1FAA" w14:paraId="07363F03" w14:textId="77777777" w:rsidTr="0095756A">
        <w:trPr>
          <w:trHeight w:val="180"/>
        </w:trPr>
        <w:tc>
          <w:tcPr>
            <w:tcW w:w="2576" w:type="dxa"/>
            <w:vAlign w:val="center"/>
          </w:tcPr>
          <w:p w14:paraId="38F10A85" w14:textId="1852C0A0" w:rsidR="00AC18E8" w:rsidRPr="00CF1FAA" w:rsidRDefault="00AC18E8" w:rsidP="00AC18E8">
            <w:pPr>
              <w:rPr>
                <w:lang w:val="bs-Latn-BA"/>
              </w:rPr>
            </w:pPr>
            <w:r w:rsidRPr="00CF1FAA">
              <w:rPr>
                <w:lang w:val="bs-Latn-BA"/>
              </w:rPr>
              <w:t>Odredbama se definiraju minimalni zahtjevi za kvalifikacije i iskustvo članova komisija za napredovanje</w:t>
            </w:r>
          </w:p>
        </w:tc>
        <w:tc>
          <w:tcPr>
            <w:tcW w:w="1559" w:type="dxa"/>
            <w:shd w:val="clear" w:color="auto" w:fill="auto"/>
            <w:vAlign w:val="center"/>
          </w:tcPr>
          <w:p w14:paraId="122D58A0" w14:textId="3293C92A" w:rsidR="00AC18E8" w:rsidRPr="00CF1FAA" w:rsidRDefault="00AC18E8" w:rsidP="00AC18E8">
            <w:pPr>
              <w:rPr>
                <w:rFonts w:cstheme="minorHAnsi"/>
                <w:lang w:val="bs-Latn-BA"/>
              </w:rPr>
            </w:pPr>
          </w:p>
        </w:tc>
        <w:tc>
          <w:tcPr>
            <w:tcW w:w="8505" w:type="dxa"/>
            <w:vAlign w:val="center"/>
          </w:tcPr>
          <w:p w14:paraId="70ADB076" w14:textId="761B205E" w:rsidR="00AC18E8" w:rsidRPr="00CF1FAA" w:rsidRDefault="00AC18E8" w:rsidP="00AC18E8">
            <w:pPr>
              <w:rPr>
                <w:rFonts w:cstheme="minorHAnsi"/>
                <w:sz w:val="16"/>
                <w:szCs w:val="16"/>
                <w:lang w:val="bs-Latn-BA"/>
              </w:rPr>
            </w:pPr>
          </w:p>
        </w:tc>
        <w:tc>
          <w:tcPr>
            <w:tcW w:w="2551" w:type="dxa"/>
            <w:shd w:val="clear" w:color="auto" w:fill="FF0000"/>
            <w:vAlign w:val="center"/>
          </w:tcPr>
          <w:p w14:paraId="5257A3DD" w14:textId="4457901B" w:rsidR="0095756A" w:rsidRPr="00CF1FAA" w:rsidRDefault="0095756A" w:rsidP="00AC18E8">
            <w:pPr>
              <w:rPr>
                <w:rFonts w:cstheme="minorHAnsi"/>
                <w:lang w:val="bs-Latn-BA"/>
              </w:rPr>
            </w:pPr>
            <w:r w:rsidRPr="00CF1FAA">
              <w:rPr>
                <w:rFonts w:cstheme="minorHAnsi"/>
                <w:lang w:val="bs-Latn-BA"/>
              </w:rPr>
              <w:t>Sistemu nedostaje transparentnost. Prvo kadrovski planovi sa iskazanim potrebama, pa rosteri kandidata itd.</w:t>
            </w:r>
          </w:p>
        </w:tc>
      </w:tr>
    </w:tbl>
    <w:p w14:paraId="6CC5E980" w14:textId="0A596FF1" w:rsidR="002B2763" w:rsidRPr="00CF1FAA" w:rsidRDefault="002B2763" w:rsidP="002B2763">
      <w:pPr>
        <w:pStyle w:val="Deyanito3"/>
        <w:rPr>
          <w:rFonts w:eastAsia="Times New Roman"/>
          <w:lang w:val="bs-Latn-BA"/>
        </w:rPr>
      </w:pPr>
      <w:bookmarkStart w:id="246" w:name="_Toc53954320"/>
      <w:bookmarkStart w:id="247" w:name="_Toc56850122"/>
      <w:bookmarkStart w:id="248" w:name="_Toc65744698"/>
      <w:bookmarkStart w:id="249" w:name="_Hlk57838848"/>
      <w:bookmarkStart w:id="250" w:name="_Hlk56862960"/>
      <w:r w:rsidRPr="00CF1FAA">
        <w:rPr>
          <w:rFonts w:eastAsia="Times New Roman"/>
          <w:lang w:val="bs-Latn-BA"/>
        </w:rPr>
        <w:t xml:space="preserve">Podindikator 10: </w:t>
      </w:r>
      <w:bookmarkEnd w:id="246"/>
      <w:r w:rsidRPr="00CF1FAA">
        <w:rPr>
          <w:rFonts w:eastAsia="Times New Roman"/>
          <w:lang w:val="bs-Latn-BA"/>
        </w:rPr>
        <w:t>Pravo državnih službenika da se žale na odluke o ocjeni rada</w:t>
      </w:r>
      <w:bookmarkEnd w:id="247"/>
      <w:bookmarkEnd w:id="248"/>
    </w:p>
    <w:p w14:paraId="24281B90" w14:textId="64858145" w:rsidR="00161C30" w:rsidRPr="00CF1FAA" w:rsidRDefault="00161C30" w:rsidP="00161C30">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propisan pravni lijek na upravnom i sudskom nivou. Ukoliko nije propisana instanca na upravnom nivou već se državni službenik mora odmah obraćati sudu, dobiva se najviše 1 bod. U konačnici, ovaj podindikator doprinosi </w:t>
      </w:r>
      <w:r w:rsidRPr="00CF1FAA">
        <w:rPr>
          <w:b/>
          <w:bCs/>
          <w:lang w:val="bs-Latn-BA"/>
        </w:rPr>
        <w:t>4,76%</w:t>
      </w:r>
      <w:r w:rsidRPr="00CF1FAA">
        <w:rPr>
          <w:lang w:val="bs-Latn-BA"/>
        </w:rPr>
        <w:t xml:space="preserve"> ukupnoj ocjeni za Princip 6.</w:t>
      </w:r>
    </w:p>
    <w:p w14:paraId="79A89EE3" w14:textId="385C0A22" w:rsidR="00A51F5B" w:rsidRPr="00CF1FAA" w:rsidRDefault="00A51F5B" w:rsidP="00A51F5B">
      <w:pPr>
        <w:pStyle w:val="BodyText"/>
        <w:keepNext/>
        <w:framePr w:dropCap="drop" w:lines="3" w:wrap="around" w:vAnchor="text" w:hAnchor="text"/>
        <w:spacing w:after="0" w:line="1238" w:lineRule="exact"/>
        <w:textAlignment w:val="baseline"/>
        <w:rPr>
          <w:position w:val="-6"/>
          <w:sz w:val="96"/>
          <w:szCs w:val="96"/>
          <w:lang w:val="bs-Latn-BA"/>
        </w:rPr>
      </w:pPr>
      <w:r w:rsidRPr="00CF1FAA">
        <w:rPr>
          <w:position w:val="-6"/>
          <w:sz w:val="96"/>
          <w:szCs w:val="96"/>
          <w:lang w:val="bs-Latn-BA"/>
        </w:rPr>
        <w:t>I</w:t>
      </w:r>
    </w:p>
    <w:p w14:paraId="5428BDFE" w14:textId="0101AD25" w:rsidR="00A51F5B" w:rsidRPr="00CF1FAA" w:rsidRDefault="00A51F5B" w:rsidP="00A51F5B">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26E9513C" w14:textId="48B10236" w:rsidR="00A51F5B" w:rsidRPr="00CF1FAA" w:rsidRDefault="00A51F5B" w:rsidP="00672B0B">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w:t>
      </w:r>
      <w:r w:rsidR="00344BA2" w:rsidRPr="00CF1FAA">
        <w:rPr>
          <w:smallCaps/>
          <w:sz w:val="20"/>
          <w:szCs w:val="20"/>
          <w:lang w:val="bs-Latn-BA"/>
        </w:rPr>
        <w:t>budu</w:t>
      </w:r>
      <w:r w:rsidRPr="00CF1FAA">
        <w:rPr>
          <w:smallCaps/>
          <w:sz w:val="20"/>
          <w:szCs w:val="20"/>
          <w:lang w:val="bs-Latn-BA"/>
        </w:rPr>
        <w:t xml:space="preserve">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70BD1EC3" w14:textId="492E19E5" w:rsidR="00A51F5B" w:rsidRPr="00CF1FAA" w:rsidRDefault="00A51F5B" w:rsidP="00672B0B">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0" w:type="auto"/>
        <w:tblInd w:w="113" w:type="dxa"/>
        <w:tblLayout w:type="fixed"/>
        <w:tblLook w:val="06A0" w:firstRow="1" w:lastRow="0" w:firstColumn="1" w:lastColumn="0" w:noHBand="1" w:noVBand="1"/>
      </w:tblPr>
      <w:tblGrid>
        <w:gridCol w:w="2576"/>
        <w:gridCol w:w="1559"/>
        <w:gridCol w:w="9214"/>
        <w:gridCol w:w="1842"/>
      </w:tblGrid>
      <w:tr w:rsidR="0056610F" w:rsidRPr="00CF1FAA" w14:paraId="5C5C62A6" w14:textId="77777777" w:rsidTr="004A3B5E">
        <w:trPr>
          <w:tblHeader/>
        </w:trPr>
        <w:tc>
          <w:tcPr>
            <w:tcW w:w="2576" w:type="dxa"/>
            <w:tcBorders>
              <w:bottom w:val="single" w:sz="4" w:space="0" w:color="auto"/>
            </w:tcBorders>
            <w:shd w:val="clear" w:color="auto" w:fill="2F5496" w:themeFill="accent1" w:themeFillShade="BF"/>
            <w:vAlign w:val="center"/>
          </w:tcPr>
          <w:bookmarkEnd w:id="249"/>
          <w:p w14:paraId="769C4335"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63CB34D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9214" w:type="dxa"/>
            <w:tcBorders>
              <w:bottom w:val="single" w:sz="4" w:space="0" w:color="auto"/>
            </w:tcBorders>
            <w:shd w:val="clear" w:color="auto" w:fill="2F5496" w:themeFill="accent1" w:themeFillShade="BF"/>
          </w:tcPr>
          <w:p w14:paraId="05B6642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1842" w:type="dxa"/>
            <w:tcBorders>
              <w:bottom w:val="single" w:sz="4" w:space="0" w:color="auto"/>
            </w:tcBorders>
            <w:shd w:val="clear" w:color="auto" w:fill="2F5496" w:themeFill="accent1" w:themeFillShade="BF"/>
          </w:tcPr>
          <w:p w14:paraId="412C5241"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bl>
    <w:tbl>
      <w:tblPr>
        <w:tblStyle w:val="TableGrid"/>
        <w:tblpPr w:leftFromText="180" w:rightFromText="180" w:vertAnchor="text" w:tblpX="113" w:tblpY="1"/>
        <w:tblOverlap w:val="never"/>
        <w:tblW w:w="0" w:type="auto"/>
        <w:tblLayout w:type="fixed"/>
        <w:tblLook w:val="06A0" w:firstRow="1" w:lastRow="0" w:firstColumn="1" w:lastColumn="0" w:noHBand="1" w:noVBand="1"/>
      </w:tblPr>
      <w:tblGrid>
        <w:gridCol w:w="2576"/>
        <w:gridCol w:w="1559"/>
        <w:gridCol w:w="8618"/>
        <w:gridCol w:w="2438"/>
      </w:tblGrid>
      <w:tr w:rsidR="00AC18E8" w:rsidRPr="00CF1FAA" w14:paraId="22ACA9FB" w14:textId="77777777" w:rsidTr="00E359DB">
        <w:trPr>
          <w:trHeight w:val="70"/>
        </w:trPr>
        <w:tc>
          <w:tcPr>
            <w:tcW w:w="2576" w:type="dxa"/>
            <w:vAlign w:val="center"/>
          </w:tcPr>
          <w:bookmarkEnd w:id="250"/>
          <w:p w14:paraId="02E81ECF" w14:textId="49AEA157" w:rsidR="00AC18E8" w:rsidRPr="00CF1FAA" w:rsidRDefault="00AC18E8" w:rsidP="00AC18E8">
            <w:pPr>
              <w:rPr>
                <w:lang w:val="bs-Latn-BA"/>
              </w:rPr>
            </w:pPr>
            <w:r w:rsidRPr="00CF1FAA">
              <w:rPr>
                <w:lang w:val="bs-Latn-BA"/>
              </w:rPr>
              <w:t>Pravo državnih službenika da se žale na odluke o ocjeni rada uključeno je u zakonodavstvo</w:t>
            </w:r>
            <w:r w:rsidRPr="00CF1FAA">
              <w:rPr>
                <w:b/>
                <w:bCs/>
                <w:vertAlign w:val="superscript"/>
                <w:lang w:val="bs-Latn-BA"/>
              </w:rPr>
              <w:t>I</w:t>
            </w:r>
          </w:p>
        </w:tc>
        <w:tc>
          <w:tcPr>
            <w:tcW w:w="1559" w:type="dxa"/>
            <w:shd w:val="clear" w:color="auto" w:fill="auto"/>
            <w:vAlign w:val="center"/>
          </w:tcPr>
          <w:p w14:paraId="1DF29490" w14:textId="5E7CECEC" w:rsidR="00AC18E8" w:rsidRPr="00CF1FAA" w:rsidRDefault="00AC18E8" w:rsidP="00AC18E8">
            <w:pPr>
              <w:rPr>
                <w:rFonts w:cstheme="minorHAnsi"/>
                <w:lang w:val="bs-Latn-BA"/>
              </w:rPr>
            </w:pPr>
            <w:r w:rsidRPr="00CF1FAA">
              <w:rPr>
                <w:rFonts w:cstheme="minorHAnsi"/>
                <w:lang w:val="bs-Latn-BA"/>
              </w:rPr>
              <w:t>ZDS, Član 33.6.b</w:t>
            </w:r>
          </w:p>
        </w:tc>
        <w:tc>
          <w:tcPr>
            <w:tcW w:w="8618" w:type="dxa"/>
            <w:vAlign w:val="center"/>
          </w:tcPr>
          <w:p w14:paraId="22449E8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Rezultati ocjene rada uzimaju se u obzir prilikom unapređenja i internih premještaja. Svi državni službenici:</w:t>
            </w:r>
          </w:p>
          <w:p w14:paraId="7E3A15FA" w14:textId="3D824921" w:rsidR="00AC18E8" w:rsidRPr="00CF1FAA" w:rsidRDefault="00AC18E8" w:rsidP="00AC18E8">
            <w:pPr>
              <w:rPr>
                <w:rFonts w:cstheme="minorHAnsi"/>
                <w:sz w:val="16"/>
                <w:szCs w:val="16"/>
                <w:lang w:val="bs-Latn-BA"/>
              </w:rPr>
            </w:pPr>
            <w:r w:rsidRPr="00CF1FAA">
              <w:rPr>
                <w:rFonts w:cstheme="minorHAnsi"/>
                <w:sz w:val="16"/>
                <w:szCs w:val="16"/>
                <w:lang w:val="bs-Latn-BA"/>
              </w:rPr>
              <w:t xml:space="preserve">b) imaju mogućnost da u odgovarajućem vremenskom roku prilože pisane informacije uz ocjenu svoga rada i </w:t>
            </w:r>
            <w:r w:rsidRPr="00CF1FAA">
              <w:rPr>
                <w:rFonts w:cstheme="minorHAnsi"/>
                <w:sz w:val="16"/>
                <w:szCs w:val="16"/>
                <w:highlight w:val="cyan"/>
                <w:shd w:val="clear" w:color="auto" w:fill="FFFF00"/>
                <w:lang w:val="bs-Latn-BA"/>
              </w:rPr>
              <w:t>imaju pravo izjaviti žalbu</w:t>
            </w:r>
            <w:r w:rsidRPr="00CF1FAA">
              <w:rPr>
                <w:rFonts w:cstheme="minorHAnsi"/>
                <w:sz w:val="16"/>
                <w:szCs w:val="16"/>
                <w:lang w:val="bs-Latn-BA"/>
              </w:rPr>
              <w:t xml:space="preserve"> Odboru za žalbe radi preispitivanja ocjene o radu.</w:t>
            </w:r>
          </w:p>
        </w:tc>
        <w:tc>
          <w:tcPr>
            <w:tcW w:w="2438" w:type="dxa"/>
            <w:shd w:val="clear" w:color="auto" w:fill="auto"/>
            <w:vAlign w:val="center"/>
          </w:tcPr>
          <w:p w14:paraId="156A1B79" w14:textId="77777777" w:rsidR="00AC18E8" w:rsidRPr="00CF1FAA" w:rsidRDefault="00AC18E8" w:rsidP="00AC18E8">
            <w:pPr>
              <w:rPr>
                <w:rFonts w:cstheme="minorHAnsi"/>
                <w:lang w:val="bs-Latn-BA"/>
              </w:rPr>
            </w:pPr>
          </w:p>
        </w:tc>
      </w:tr>
      <w:tr w:rsidR="00AC18E8" w:rsidRPr="00CF1FAA" w14:paraId="49F3D284" w14:textId="77777777" w:rsidTr="00E359DB">
        <w:trPr>
          <w:trHeight w:val="70"/>
        </w:trPr>
        <w:tc>
          <w:tcPr>
            <w:tcW w:w="2576" w:type="dxa"/>
            <w:vAlign w:val="center"/>
          </w:tcPr>
          <w:p w14:paraId="76839058" w14:textId="77777777" w:rsidR="00AC18E8" w:rsidRPr="00CF1FAA" w:rsidRDefault="00AC18E8" w:rsidP="00AC18E8">
            <w:pPr>
              <w:rPr>
                <w:lang w:val="bs-Latn-BA"/>
              </w:rPr>
            </w:pPr>
            <w:r w:rsidRPr="00CF1FAA">
              <w:rPr>
                <w:lang w:val="bs-Latn-BA"/>
              </w:rPr>
              <w:lastRenderedPageBreak/>
              <w:t>Postoje najmanje dvije instance za žalbu:</w:t>
            </w:r>
          </w:p>
          <w:p w14:paraId="3EF336F0" w14:textId="3045809F" w:rsidR="00AC18E8" w:rsidRPr="00CF1FAA" w:rsidRDefault="00AC18E8" w:rsidP="00AC18E8">
            <w:pPr>
              <w:pStyle w:val="ListParagraph"/>
              <w:numPr>
                <w:ilvl w:val="0"/>
                <w:numId w:val="21"/>
              </w:numPr>
              <w:ind w:left="342"/>
              <w:rPr>
                <w:lang w:val="bs-Latn-BA"/>
              </w:rPr>
            </w:pPr>
            <w:r w:rsidRPr="00CF1FAA">
              <w:rPr>
                <w:lang w:val="bs-Latn-BA"/>
              </w:rPr>
              <w:t xml:space="preserve">instanca u upravi i </w:t>
            </w:r>
          </w:p>
        </w:tc>
        <w:tc>
          <w:tcPr>
            <w:tcW w:w="1559" w:type="dxa"/>
            <w:shd w:val="clear" w:color="auto" w:fill="auto"/>
            <w:vAlign w:val="center"/>
          </w:tcPr>
          <w:p w14:paraId="138F58C7" w14:textId="07FB3AEC" w:rsidR="00AC18E8" w:rsidRPr="00CF1FAA" w:rsidRDefault="00AC18E8" w:rsidP="00AC18E8">
            <w:pPr>
              <w:rPr>
                <w:rFonts w:cstheme="minorHAnsi"/>
                <w:lang w:val="bs-Latn-BA"/>
              </w:rPr>
            </w:pPr>
            <w:r w:rsidRPr="00CF1FAA">
              <w:rPr>
                <w:rFonts w:cstheme="minorHAnsi"/>
                <w:lang w:val="bs-Latn-BA"/>
              </w:rPr>
              <w:t>ZDS, Član 33.6.b</w:t>
            </w:r>
          </w:p>
        </w:tc>
        <w:tc>
          <w:tcPr>
            <w:tcW w:w="8618" w:type="dxa"/>
            <w:vAlign w:val="center"/>
          </w:tcPr>
          <w:p w14:paraId="235CF232"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Rezultati ocjene rada uzimaju se u obzir prilikom unapređenja i internih premještaja. Svi državni službenici:</w:t>
            </w:r>
          </w:p>
          <w:p w14:paraId="7D4D779F" w14:textId="3FC4265B" w:rsidR="00AC18E8" w:rsidRPr="00CF1FAA" w:rsidRDefault="00AC18E8" w:rsidP="00AC18E8">
            <w:pPr>
              <w:rPr>
                <w:rFonts w:cstheme="minorHAnsi"/>
                <w:sz w:val="16"/>
                <w:szCs w:val="16"/>
                <w:lang w:val="bs-Latn-BA"/>
              </w:rPr>
            </w:pPr>
            <w:r w:rsidRPr="00CF1FAA">
              <w:rPr>
                <w:rFonts w:cstheme="minorHAnsi"/>
                <w:sz w:val="16"/>
                <w:szCs w:val="16"/>
                <w:lang w:val="bs-Latn-BA"/>
              </w:rPr>
              <w:t xml:space="preserve">b) imaju mogućnost da u odgovarajućem vremenskom roku prilože pisane informacije uz ocjenu svoga rada i imaju pravo izjaviti žalbu </w:t>
            </w:r>
            <w:r w:rsidRPr="00CF1FAA">
              <w:rPr>
                <w:rFonts w:cstheme="minorHAnsi"/>
                <w:sz w:val="16"/>
                <w:szCs w:val="16"/>
                <w:highlight w:val="cyan"/>
                <w:shd w:val="clear" w:color="auto" w:fill="FFFF00"/>
                <w:lang w:val="bs-Latn-BA"/>
              </w:rPr>
              <w:t>Odboru za žalbe radi</w:t>
            </w:r>
            <w:r w:rsidRPr="00CF1FAA">
              <w:rPr>
                <w:rFonts w:cstheme="minorHAnsi"/>
                <w:sz w:val="16"/>
                <w:szCs w:val="16"/>
                <w:lang w:val="bs-Latn-BA"/>
              </w:rPr>
              <w:t xml:space="preserve"> preispitivanja ocjene o radu.</w:t>
            </w:r>
          </w:p>
        </w:tc>
        <w:tc>
          <w:tcPr>
            <w:tcW w:w="2438" w:type="dxa"/>
            <w:shd w:val="clear" w:color="auto" w:fill="auto"/>
            <w:vAlign w:val="center"/>
          </w:tcPr>
          <w:p w14:paraId="1FF30AD8" w14:textId="0A38B050" w:rsidR="00AC18E8" w:rsidRPr="00CF1FAA" w:rsidRDefault="00AC18E8" w:rsidP="00AC18E8">
            <w:pPr>
              <w:rPr>
                <w:rFonts w:cstheme="minorHAnsi"/>
                <w:lang w:val="bs-Latn-BA"/>
              </w:rPr>
            </w:pPr>
            <w:r w:rsidRPr="00CF1FAA">
              <w:rPr>
                <w:rFonts w:cstheme="minorHAnsi"/>
                <w:lang w:val="bs-Latn-BA"/>
              </w:rPr>
              <w:t>SORJU će insistirati na jačanju kapaciteta tijela za žalbe (A2.2.3).</w:t>
            </w:r>
          </w:p>
        </w:tc>
      </w:tr>
      <w:tr w:rsidR="00AC18E8" w:rsidRPr="00CF1FAA" w14:paraId="64A079E5" w14:textId="77777777" w:rsidTr="00E359DB">
        <w:trPr>
          <w:trHeight w:val="499"/>
        </w:trPr>
        <w:tc>
          <w:tcPr>
            <w:tcW w:w="2576" w:type="dxa"/>
            <w:vAlign w:val="center"/>
          </w:tcPr>
          <w:p w14:paraId="29DFE7D3" w14:textId="1E8406A3" w:rsidR="00AC18E8" w:rsidRPr="00CF1FAA" w:rsidRDefault="00AC18E8" w:rsidP="00AC18E8">
            <w:pPr>
              <w:pStyle w:val="ListParagraph"/>
              <w:numPr>
                <w:ilvl w:val="0"/>
                <w:numId w:val="21"/>
              </w:numPr>
              <w:ind w:left="342"/>
              <w:rPr>
                <w:lang w:val="bs-Latn-BA"/>
              </w:rPr>
            </w:pPr>
            <w:r w:rsidRPr="00CF1FAA">
              <w:rPr>
                <w:lang w:val="bs-Latn-BA"/>
              </w:rPr>
              <w:t>na sudovima</w:t>
            </w:r>
          </w:p>
        </w:tc>
        <w:tc>
          <w:tcPr>
            <w:tcW w:w="1559" w:type="dxa"/>
            <w:shd w:val="clear" w:color="auto" w:fill="auto"/>
            <w:vAlign w:val="center"/>
          </w:tcPr>
          <w:p w14:paraId="0DCD4347" w14:textId="1BE77B02" w:rsidR="00AC18E8" w:rsidRPr="00CF1FAA" w:rsidRDefault="00AC18E8" w:rsidP="00AC18E8">
            <w:pPr>
              <w:rPr>
                <w:rFonts w:cstheme="minorHAnsi"/>
                <w:lang w:val="bs-Latn-BA"/>
              </w:rPr>
            </w:pPr>
            <w:r w:rsidRPr="00CF1FAA">
              <w:rPr>
                <w:rFonts w:cstheme="minorHAnsi"/>
                <w:lang w:val="bs-Latn-BA"/>
              </w:rPr>
              <w:t>ZDS, Član 65.9.a</w:t>
            </w:r>
          </w:p>
        </w:tc>
        <w:tc>
          <w:tcPr>
            <w:tcW w:w="8618" w:type="dxa"/>
            <w:vAlign w:val="center"/>
          </w:tcPr>
          <w:p w14:paraId="4547D3D2" w14:textId="70E6295A" w:rsidR="00AC18E8" w:rsidRPr="00CF1FAA" w:rsidRDefault="00AC18E8" w:rsidP="00AC18E8">
            <w:pPr>
              <w:rPr>
                <w:rFonts w:cstheme="minorHAnsi"/>
                <w:sz w:val="16"/>
                <w:szCs w:val="16"/>
                <w:lang w:val="bs-Latn-BA"/>
              </w:rPr>
            </w:pPr>
            <w:r w:rsidRPr="00CF1FAA">
              <w:rPr>
                <w:rFonts w:cstheme="minorHAnsi"/>
                <w:sz w:val="16"/>
                <w:szCs w:val="16"/>
                <w:lang w:val="bs-Latn-BA"/>
              </w:rPr>
              <w:t>9. Odluke Odbora za žalbe moraju biti donesene na zakonskim osnovima i pravilno i potpuno utvrđenom činjeničnom stanju. Odluke Odbora za žalbe su: a) konačne i podliježu svakom preispitivanju od nadležnog suda. Postupak pred sudom može se pokrenuti u roku od 30 dana od dana prijema konačne odluke.</w:t>
            </w:r>
          </w:p>
        </w:tc>
        <w:tc>
          <w:tcPr>
            <w:tcW w:w="2438" w:type="dxa"/>
            <w:shd w:val="clear" w:color="auto" w:fill="auto"/>
            <w:vAlign w:val="center"/>
          </w:tcPr>
          <w:p w14:paraId="6F95E5DE" w14:textId="77777777" w:rsidR="00AC18E8" w:rsidRPr="00CF1FAA" w:rsidRDefault="00AC18E8" w:rsidP="00AC18E8">
            <w:pPr>
              <w:rPr>
                <w:rFonts w:cstheme="minorHAnsi"/>
                <w:lang w:val="bs-Latn-BA"/>
              </w:rPr>
            </w:pPr>
          </w:p>
        </w:tc>
      </w:tr>
    </w:tbl>
    <w:p w14:paraId="5DFC7C3F" w14:textId="1B749A9B" w:rsidR="002B2763" w:rsidRPr="00CF1FAA" w:rsidRDefault="002B2763" w:rsidP="002B2763">
      <w:pPr>
        <w:pStyle w:val="Deyanito3"/>
        <w:rPr>
          <w:rFonts w:eastAsia="Times New Roman"/>
          <w:lang w:val="bs-Latn-BA"/>
        </w:rPr>
      </w:pPr>
      <w:bookmarkStart w:id="251" w:name="_Toc53954321"/>
      <w:bookmarkStart w:id="252" w:name="_Toc56850123"/>
      <w:bookmarkStart w:id="253" w:name="_Toc65744699"/>
      <w:bookmarkStart w:id="254" w:name="_Hlk57838882"/>
      <w:bookmarkStart w:id="255" w:name="_Hlk56862999"/>
      <w:r w:rsidRPr="00CF1FAA">
        <w:rPr>
          <w:rFonts w:eastAsia="Times New Roman"/>
          <w:lang w:val="bs-Latn-BA"/>
        </w:rPr>
        <w:t xml:space="preserve">Podindikator 11: </w:t>
      </w:r>
      <w:bookmarkEnd w:id="251"/>
      <w:r w:rsidRPr="00CF1FAA">
        <w:rPr>
          <w:rFonts w:eastAsia="Times New Roman"/>
          <w:lang w:val="bs-Latn-BA"/>
        </w:rPr>
        <w:t>Pravo državnih službenika da se žale na odluke o mobilnosti za koje saglasnost državnog službenika nije bila potrebna</w:t>
      </w:r>
      <w:bookmarkEnd w:id="252"/>
      <w:bookmarkEnd w:id="253"/>
    </w:p>
    <w:p w14:paraId="635BE58D" w14:textId="7813B09F" w:rsidR="00161C30" w:rsidRPr="00CF1FAA" w:rsidRDefault="00161C30" w:rsidP="00161C30">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propisan pravni lijek na upravnom i sudskom nivou. Ukoliko nije propisana instanca na upravnom nivou već se državni službenik mora odmah obraćati sudu, dobiva se najviše 1 bod. U konačnici, ovaj podindikator doprinosi </w:t>
      </w:r>
      <w:r w:rsidRPr="00CF1FAA">
        <w:rPr>
          <w:b/>
          <w:bCs/>
          <w:lang w:val="bs-Latn-BA"/>
        </w:rPr>
        <w:t>4,76%</w:t>
      </w:r>
      <w:r w:rsidRPr="00CF1FAA">
        <w:rPr>
          <w:lang w:val="bs-Latn-BA"/>
        </w:rPr>
        <w:t xml:space="preserve"> ukupnoj ocjeni za Princip 6.</w:t>
      </w:r>
    </w:p>
    <w:p w14:paraId="2F2BF0E2" w14:textId="47AA8392" w:rsidR="00344BA2" w:rsidRPr="00CF1FAA" w:rsidRDefault="00344BA2" w:rsidP="00672B0B">
      <w:pPr>
        <w:pStyle w:val="BodyText"/>
        <w:keepNext/>
        <w:framePr w:dropCap="drop" w:lines="3" w:wrap="around" w:vAnchor="text" w:hAnchor="text"/>
        <w:spacing w:after="0" w:line="732" w:lineRule="exact"/>
        <w:jc w:val="both"/>
        <w:textAlignment w:val="baseline"/>
        <w:rPr>
          <w:smallCaps/>
          <w:position w:val="-9"/>
          <w:sz w:val="100"/>
          <w:szCs w:val="96"/>
          <w:lang w:val="bs-Latn-BA"/>
        </w:rPr>
      </w:pPr>
      <w:r w:rsidRPr="00CF1FAA">
        <w:rPr>
          <w:smallCaps/>
          <w:position w:val="-9"/>
          <w:sz w:val="100"/>
          <w:szCs w:val="96"/>
          <w:lang w:val="bs-Latn-BA"/>
        </w:rPr>
        <w:t>I</w:t>
      </w:r>
    </w:p>
    <w:p w14:paraId="1AB20F71" w14:textId="1445751D" w:rsidR="00344BA2" w:rsidRPr="00CF1FAA" w:rsidRDefault="00344BA2" w:rsidP="00672B0B">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3C07251D" w14:textId="77777777" w:rsidR="00344BA2" w:rsidRPr="00CF1FAA" w:rsidRDefault="00344BA2" w:rsidP="00672B0B">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266BBCFF" w14:textId="12FEA9E7" w:rsidR="00344BA2" w:rsidRPr="00CF1FAA" w:rsidRDefault="00344BA2" w:rsidP="00672B0B">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4BD853F1" w14:textId="77777777" w:rsidTr="00961C74">
        <w:trPr>
          <w:tblHeader/>
        </w:trPr>
        <w:tc>
          <w:tcPr>
            <w:tcW w:w="2576" w:type="dxa"/>
            <w:tcBorders>
              <w:bottom w:val="single" w:sz="4" w:space="0" w:color="auto"/>
            </w:tcBorders>
            <w:shd w:val="clear" w:color="auto" w:fill="2F5496" w:themeFill="accent1" w:themeFillShade="BF"/>
            <w:vAlign w:val="center"/>
          </w:tcPr>
          <w:bookmarkEnd w:id="254"/>
          <w:p w14:paraId="735E8E5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0D8784F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2305883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2648A46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55"/>
      <w:tr w:rsidR="00AC18E8" w:rsidRPr="00CF1FAA" w14:paraId="779169FE" w14:textId="77777777" w:rsidTr="00961C74">
        <w:trPr>
          <w:trHeight w:val="1136"/>
        </w:trPr>
        <w:tc>
          <w:tcPr>
            <w:tcW w:w="2576" w:type="dxa"/>
            <w:vAlign w:val="center"/>
          </w:tcPr>
          <w:p w14:paraId="46DB584A" w14:textId="32B7B580" w:rsidR="00AC18E8" w:rsidRPr="00CF1FAA" w:rsidRDefault="00AC18E8" w:rsidP="00AC18E8">
            <w:pPr>
              <w:rPr>
                <w:lang w:val="bs-Latn-BA"/>
              </w:rPr>
            </w:pPr>
            <w:r w:rsidRPr="00CF1FAA">
              <w:rPr>
                <w:lang w:val="bs-Latn-BA"/>
              </w:rPr>
              <w:t>Pravo državnih službenika da se žale na odluke o mobilnosti uključeno je u zakonodavstvo</w:t>
            </w:r>
            <w:r w:rsidRPr="00CF1FAA">
              <w:rPr>
                <w:b/>
                <w:bCs/>
                <w:vertAlign w:val="superscript"/>
                <w:lang w:val="bs-Latn-BA"/>
              </w:rPr>
              <w:t>I</w:t>
            </w:r>
          </w:p>
        </w:tc>
        <w:tc>
          <w:tcPr>
            <w:tcW w:w="1559" w:type="dxa"/>
            <w:shd w:val="clear" w:color="auto" w:fill="auto"/>
            <w:vAlign w:val="center"/>
          </w:tcPr>
          <w:p w14:paraId="67D6F888" w14:textId="2B09F917" w:rsidR="00AC18E8" w:rsidRPr="00CF1FAA" w:rsidRDefault="00AC18E8" w:rsidP="00AC18E8">
            <w:pPr>
              <w:rPr>
                <w:rFonts w:cstheme="minorHAnsi"/>
                <w:lang w:val="bs-Latn-BA"/>
              </w:rPr>
            </w:pPr>
            <w:r w:rsidRPr="00CF1FAA">
              <w:rPr>
                <w:rFonts w:cstheme="minorHAnsi"/>
                <w:lang w:val="bs-Latn-BA"/>
              </w:rPr>
              <w:t>ZDS, Član 21.4</w:t>
            </w:r>
          </w:p>
        </w:tc>
        <w:tc>
          <w:tcPr>
            <w:tcW w:w="8505" w:type="dxa"/>
            <w:vAlign w:val="center"/>
          </w:tcPr>
          <w:p w14:paraId="4A6A2767"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Protiv rješenja iz stava 2. ovog člana državni službenik ima pravo u roku od 15 dana od dana</w:t>
            </w:r>
          </w:p>
          <w:p w14:paraId="6576868A"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prijema rješenja izjaviti žalbu Odboru državne službe za žalbe (u daljem tekstu: Odbor za žalbe)</w:t>
            </w:r>
          </w:p>
          <w:p w14:paraId="3D095797" w14:textId="0F143A19" w:rsidR="00AC18E8" w:rsidRPr="00CF1FAA" w:rsidRDefault="00AC18E8" w:rsidP="00AC18E8">
            <w:pPr>
              <w:rPr>
                <w:rFonts w:cstheme="minorHAnsi"/>
                <w:sz w:val="16"/>
                <w:szCs w:val="16"/>
                <w:lang w:val="bs-Latn-BA"/>
              </w:rPr>
            </w:pPr>
            <w:r w:rsidRPr="00CF1FAA">
              <w:rPr>
                <w:rFonts w:cstheme="minorHAnsi"/>
                <w:sz w:val="16"/>
                <w:szCs w:val="16"/>
                <w:lang w:val="bs-Latn-BA"/>
              </w:rPr>
              <w:t>radi preispitivanja pravilnosti donesenog rješenja.</w:t>
            </w:r>
          </w:p>
        </w:tc>
        <w:tc>
          <w:tcPr>
            <w:tcW w:w="2551" w:type="dxa"/>
            <w:shd w:val="clear" w:color="auto" w:fill="auto"/>
            <w:vAlign w:val="center"/>
          </w:tcPr>
          <w:p w14:paraId="2A72220F" w14:textId="77777777" w:rsidR="00AC18E8" w:rsidRPr="00CF1FAA" w:rsidRDefault="00AC18E8" w:rsidP="00AC18E8">
            <w:pPr>
              <w:rPr>
                <w:rFonts w:cstheme="minorHAnsi"/>
                <w:lang w:val="bs-Latn-BA"/>
              </w:rPr>
            </w:pPr>
          </w:p>
        </w:tc>
      </w:tr>
      <w:tr w:rsidR="00AC18E8" w:rsidRPr="00CF1FAA" w14:paraId="535A060E" w14:textId="77777777" w:rsidTr="00961C74">
        <w:trPr>
          <w:trHeight w:val="98"/>
        </w:trPr>
        <w:tc>
          <w:tcPr>
            <w:tcW w:w="2576" w:type="dxa"/>
            <w:vAlign w:val="center"/>
          </w:tcPr>
          <w:p w14:paraId="6698CEA4" w14:textId="77777777" w:rsidR="00AC18E8" w:rsidRPr="00CF1FAA" w:rsidRDefault="00AC18E8" w:rsidP="00AC18E8">
            <w:pPr>
              <w:rPr>
                <w:lang w:val="bs-Latn-BA"/>
              </w:rPr>
            </w:pPr>
            <w:r w:rsidRPr="00CF1FAA">
              <w:rPr>
                <w:lang w:val="bs-Latn-BA"/>
              </w:rPr>
              <w:t>Postoje najmanje dvije instance za žalbu:</w:t>
            </w:r>
          </w:p>
          <w:p w14:paraId="254069AF" w14:textId="0F3C4FB5" w:rsidR="00AC18E8" w:rsidRPr="00CF1FAA" w:rsidRDefault="00AC18E8" w:rsidP="00AC18E8">
            <w:pPr>
              <w:pStyle w:val="ListParagraph"/>
              <w:numPr>
                <w:ilvl w:val="0"/>
                <w:numId w:val="21"/>
              </w:numPr>
              <w:ind w:left="342"/>
              <w:rPr>
                <w:lang w:val="bs-Latn-BA"/>
              </w:rPr>
            </w:pPr>
            <w:r w:rsidRPr="00CF1FAA">
              <w:rPr>
                <w:lang w:val="bs-Latn-BA"/>
              </w:rPr>
              <w:t>instanca u upravi i</w:t>
            </w:r>
          </w:p>
        </w:tc>
        <w:tc>
          <w:tcPr>
            <w:tcW w:w="1559" w:type="dxa"/>
            <w:shd w:val="clear" w:color="auto" w:fill="auto"/>
            <w:vAlign w:val="center"/>
          </w:tcPr>
          <w:p w14:paraId="332332A5" w14:textId="6B73825D" w:rsidR="00AC18E8" w:rsidRPr="00CF1FAA" w:rsidRDefault="00AC18E8" w:rsidP="00AC18E8">
            <w:pPr>
              <w:rPr>
                <w:rFonts w:cstheme="minorHAnsi"/>
                <w:lang w:val="bs-Latn-BA"/>
              </w:rPr>
            </w:pPr>
            <w:r w:rsidRPr="00CF1FAA">
              <w:rPr>
                <w:rFonts w:cstheme="minorHAnsi"/>
                <w:lang w:val="bs-Latn-BA"/>
              </w:rPr>
              <w:t>ZDS, Član 33.6.b</w:t>
            </w:r>
          </w:p>
        </w:tc>
        <w:tc>
          <w:tcPr>
            <w:tcW w:w="8505" w:type="dxa"/>
            <w:vAlign w:val="center"/>
          </w:tcPr>
          <w:p w14:paraId="11B9D35B"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Rezultati ocjene rada uzimaju se u obzir prilikom unapređenja i internih premještaja. Svi državni službenici:</w:t>
            </w:r>
          </w:p>
          <w:p w14:paraId="685AB623" w14:textId="20EE0840" w:rsidR="00AC18E8" w:rsidRPr="00CF1FAA" w:rsidRDefault="00AC18E8" w:rsidP="00AC18E8">
            <w:pPr>
              <w:rPr>
                <w:rFonts w:cstheme="minorHAnsi"/>
                <w:sz w:val="16"/>
                <w:szCs w:val="16"/>
                <w:lang w:val="bs-Latn-BA"/>
              </w:rPr>
            </w:pPr>
            <w:r w:rsidRPr="00CF1FAA">
              <w:rPr>
                <w:rFonts w:cstheme="minorHAnsi"/>
                <w:sz w:val="16"/>
                <w:szCs w:val="16"/>
                <w:lang w:val="bs-Latn-BA"/>
              </w:rPr>
              <w:t xml:space="preserve">b) imaju mogućnost da u odgovarajućem vremenskom roku prilože pisane informacije uz ocjenu svoga rada i imaju pravo izjaviti žalbu </w:t>
            </w:r>
            <w:r w:rsidRPr="00CF1FAA">
              <w:rPr>
                <w:rFonts w:cstheme="minorHAnsi"/>
                <w:sz w:val="16"/>
                <w:szCs w:val="16"/>
                <w:highlight w:val="cyan"/>
                <w:shd w:val="clear" w:color="auto" w:fill="FFFF00"/>
                <w:lang w:val="bs-Latn-BA"/>
              </w:rPr>
              <w:t>Odboru za žalbe radi</w:t>
            </w:r>
            <w:r w:rsidRPr="00CF1FAA">
              <w:rPr>
                <w:rFonts w:cstheme="minorHAnsi"/>
                <w:sz w:val="16"/>
                <w:szCs w:val="16"/>
                <w:lang w:val="bs-Latn-BA"/>
              </w:rPr>
              <w:t xml:space="preserve"> preispitivanja ocjene o radu.</w:t>
            </w:r>
          </w:p>
        </w:tc>
        <w:tc>
          <w:tcPr>
            <w:tcW w:w="2551" w:type="dxa"/>
            <w:shd w:val="clear" w:color="auto" w:fill="auto"/>
            <w:vAlign w:val="center"/>
          </w:tcPr>
          <w:p w14:paraId="7B0A4084" w14:textId="3FFA7433" w:rsidR="00AC18E8" w:rsidRPr="00CF1FAA" w:rsidRDefault="00AC18E8" w:rsidP="00AC18E8">
            <w:pPr>
              <w:rPr>
                <w:rFonts w:cstheme="minorHAnsi"/>
                <w:lang w:val="bs-Latn-BA"/>
              </w:rPr>
            </w:pPr>
            <w:r w:rsidRPr="00CF1FAA">
              <w:rPr>
                <w:rFonts w:cstheme="minorHAnsi"/>
                <w:lang w:val="bs-Latn-BA"/>
              </w:rPr>
              <w:t>SORJU će insistirati na jačanju kapaciteta tijela za žalbe (A2.2.3).</w:t>
            </w:r>
          </w:p>
        </w:tc>
      </w:tr>
      <w:tr w:rsidR="00AC18E8" w:rsidRPr="00CF1FAA" w14:paraId="652792BB" w14:textId="77777777" w:rsidTr="00961C74">
        <w:trPr>
          <w:trHeight w:val="401"/>
        </w:trPr>
        <w:tc>
          <w:tcPr>
            <w:tcW w:w="2576" w:type="dxa"/>
            <w:vAlign w:val="center"/>
          </w:tcPr>
          <w:p w14:paraId="3FA73BE6" w14:textId="52DC50F4" w:rsidR="00AC18E8" w:rsidRPr="00CF1FAA" w:rsidRDefault="00AC18E8" w:rsidP="00AC18E8">
            <w:pPr>
              <w:pStyle w:val="ListParagraph"/>
              <w:numPr>
                <w:ilvl w:val="0"/>
                <w:numId w:val="21"/>
              </w:numPr>
              <w:ind w:left="342"/>
              <w:rPr>
                <w:lang w:val="bs-Latn-BA"/>
              </w:rPr>
            </w:pPr>
            <w:r w:rsidRPr="00CF1FAA">
              <w:rPr>
                <w:lang w:val="bs-Latn-BA"/>
              </w:rPr>
              <w:t>na sudovima</w:t>
            </w:r>
          </w:p>
        </w:tc>
        <w:tc>
          <w:tcPr>
            <w:tcW w:w="1559" w:type="dxa"/>
            <w:shd w:val="clear" w:color="auto" w:fill="auto"/>
            <w:vAlign w:val="center"/>
          </w:tcPr>
          <w:p w14:paraId="0DB1C737" w14:textId="546AE8CE" w:rsidR="00AC18E8" w:rsidRPr="00CF1FAA" w:rsidRDefault="00AC18E8" w:rsidP="00AC18E8">
            <w:pPr>
              <w:rPr>
                <w:rFonts w:cstheme="minorHAnsi"/>
                <w:lang w:val="bs-Latn-BA"/>
              </w:rPr>
            </w:pPr>
            <w:r w:rsidRPr="00CF1FAA">
              <w:rPr>
                <w:rFonts w:cstheme="minorHAnsi"/>
                <w:lang w:val="bs-Latn-BA"/>
              </w:rPr>
              <w:t>ZDS, Član 65.9.a</w:t>
            </w:r>
          </w:p>
        </w:tc>
        <w:tc>
          <w:tcPr>
            <w:tcW w:w="8505" w:type="dxa"/>
            <w:vAlign w:val="center"/>
          </w:tcPr>
          <w:p w14:paraId="08D1D13B" w14:textId="451AB850" w:rsidR="00AC18E8" w:rsidRPr="00CF1FAA" w:rsidRDefault="00AC18E8" w:rsidP="00AC18E8">
            <w:pPr>
              <w:rPr>
                <w:rFonts w:cstheme="minorHAnsi"/>
                <w:sz w:val="16"/>
                <w:szCs w:val="16"/>
                <w:lang w:val="bs-Latn-BA"/>
              </w:rPr>
            </w:pPr>
            <w:r w:rsidRPr="00CF1FAA">
              <w:rPr>
                <w:rFonts w:cstheme="minorHAnsi"/>
                <w:sz w:val="16"/>
                <w:szCs w:val="16"/>
                <w:lang w:val="bs-Latn-BA"/>
              </w:rPr>
              <w:t>9. Odluke Odbora za žalbe moraju biti donesene na zakonskim osnovima i pravilno i potpuno utvrđenom činjeničnom stanju. Odluke Odbora za žalbe su: a) konačne i podliježu svakom preispitivanju od nadležnog suda. Postupak pred sudom može se pokrenuti u roku od 30 dana od dana prijema konačne odluke.</w:t>
            </w:r>
          </w:p>
        </w:tc>
        <w:tc>
          <w:tcPr>
            <w:tcW w:w="2551" w:type="dxa"/>
            <w:shd w:val="clear" w:color="auto" w:fill="auto"/>
            <w:vAlign w:val="center"/>
          </w:tcPr>
          <w:p w14:paraId="74546806" w14:textId="77777777" w:rsidR="00AC18E8" w:rsidRPr="00CF1FAA" w:rsidRDefault="00AC18E8" w:rsidP="00AC18E8">
            <w:pPr>
              <w:rPr>
                <w:rFonts w:cstheme="minorHAnsi"/>
                <w:lang w:val="bs-Latn-BA"/>
              </w:rPr>
            </w:pPr>
          </w:p>
        </w:tc>
      </w:tr>
    </w:tbl>
    <w:p w14:paraId="244140F0" w14:textId="77777777" w:rsidR="007E39D6" w:rsidRPr="00CF1FAA" w:rsidRDefault="007E39D6" w:rsidP="007E39D6">
      <w:pPr>
        <w:pStyle w:val="Deyanito3"/>
        <w:rPr>
          <w:rFonts w:eastAsia="Times New Roman"/>
          <w:lang w:val="bs-Latn-BA"/>
        </w:rPr>
      </w:pPr>
      <w:bookmarkStart w:id="256" w:name="_Toc53954322"/>
      <w:bookmarkStart w:id="257" w:name="_Toc55505121"/>
      <w:bookmarkStart w:id="258" w:name="_Toc56850124"/>
      <w:bookmarkStart w:id="259" w:name="_Toc65744700"/>
      <w:bookmarkStart w:id="260" w:name="_Hlk56863044"/>
      <w:r w:rsidRPr="00CF1FAA">
        <w:rPr>
          <w:rFonts w:eastAsia="Times New Roman"/>
          <w:lang w:val="bs-Latn-BA"/>
        </w:rPr>
        <w:t>Podindikator 12: Troškovi obuke u odnosu na godišnji budžet za plate (%)</w:t>
      </w:r>
      <w:bookmarkEnd w:id="256"/>
      <w:bookmarkEnd w:id="257"/>
      <w:bookmarkEnd w:id="258"/>
      <w:bookmarkEnd w:id="259"/>
    </w:p>
    <w:p w14:paraId="621116AB" w14:textId="12AB55C0" w:rsidR="00E31CAE" w:rsidRPr="00CF1FAA" w:rsidRDefault="00E31CAE" w:rsidP="00E31CAE">
      <w:pPr>
        <w:pStyle w:val="BodyText"/>
        <w:rPr>
          <w:lang w:val="bs-Latn-BA"/>
        </w:rPr>
      </w:pPr>
      <w:bookmarkStart w:id="261" w:name="_Toc53954323"/>
      <w:bookmarkStart w:id="262" w:name="_Toc55505122"/>
      <w:bookmarkStart w:id="263" w:name="_Toc56850125"/>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U konačnici, ovaj podindikator doprinosi 9,52% ukupnoj ocjeni Principa 6.</w:t>
      </w:r>
    </w:p>
    <w:p w14:paraId="5205641E" w14:textId="264D1458" w:rsidR="00C45638" w:rsidRPr="00CF1FAA" w:rsidRDefault="00BD3655" w:rsidP="00E31CAE">
      <w:pPr>
        <w:pStyle w:val="BodyText"/>
        <w:rPr>
          <w:lang w:val="bs-Latn-BA"/>
        </w:rPr>
      </w:pPr>
      <w:r w:rsidRPr="00CF1FAA">
        <w:rPr>
          <w:lang w:val="bs-Latn-BA"/>
        </w:rPr>
        <w:lastRenderedPageBreak/>
        <w:t>U sklopu Aktivnosti 2.3.5, o</w:t>
      </w:r>
      <w:r w:rsidR="00C45638" w:rsidRPr="00CF1FAA">
        <w:rPr>
          <w:lang w:val="bs-Latn-BA"/>
        </w:rPr>
        <w:t xml:space="preserve">vaj podindikator je izdvojen u </w:t>
      </w:r>
      <w:r w:rsidRPr="00CF1FAA">
        <w:rPr>
          <w:lang w:val="bs-Latn-BA"/>
        </w:rPr>
        <w:t>AP</w:t>
      </w:r>
      <w:r w:rsidR="00C45638" w:rsidRPr="00CF1FAA">
        <w:rPr>
          <w:lang w:val="bs-Latn-BA"/>
        </w:rPr>
        <w:t xml:space="preserve"> Strateškog okvira za RJU za praćenje Mjere 3, pri čemu je utvrđena početna vrijednost 0, a ciljna 2 boda.</w:t>
      </w:r>
    </w:p>
    <w:p w14:paraId="1AD2D32E" w14:textId="77777777" w:rsidR="007E39D6" w:rsidRPr="00CF1FAA" w:rsidRDefault="007E39D6" w:rsidP="007E39D6">
      <w:pPr>
        <w:pStyle w:val="Deyanito3"/>
        <w:tabs>
          <w:tab w:val="right" w:pos="15398"/>
        </w:tabs>
        <w:rPr>
          <w:lang w:val="bs-Latn-BA"/>
        </w:rPr>
      </w:pPr>
      <w:bookmarkStart w:id="264" w:name="_Toc65744701"/>
      <w:r w:rsidRPr="00CF1FAA">
        <w:rPr>
          <w:lang w:val="bs-Latn-BA"/>
        </w:rPr>
        <w:t xml:space="preserve">Podindikator </w:t>
      </w:r>
      <w:r w:rsidRPr="00CF1FAA">
        <w:rPr>
          <w:rFonts w:eastAsia="Times New Roman"/>
          <w:lang w:val="bs-Latn-BA"/>
        </w:rPr>
        <w:t>13: Učešće državnih službenika na obuci (%)</w:t>
      </w:r>
      <w:bookmarkEnd w:id="261"/>
      <w:bookmarkEnd w:id="262"/>
      <w:bookmarkEnd w:id="263"/>
      <w:bookmarkEnd w:id="264"/>
    </w:p>
    <w:p w14:paraId="3E06EE20" w14:textId="5A1470C0" w:rsidR="00E31CAE" w:rsidRPr="00CF1FAA" w:rsidRDefault="00E31CAE" w:rsidP="00E31CAE">
      <w:pPr>
        <w:pStyle w:val="BodyText"/>
        <w:rPr>
          <w:lang w:val="bs-Latn-BA"/>
        </w:rPr>
      </w:pPr>
      <w:bookmarkStart w:id="265" w:name="_Toc53954324"/>
      <w:bookmarkStart w:id="266" w:name="_Toc55505123"/>
      <w:bookmarkStart w:id="267" w:name="_Toc56850126"/>
      <w:r w:rsidRPr="00CF1FAA">
        <w:rPr>
          <w:lang w:val="bs-Latn-BA"/>
        </w:rPr>
        <w:t xml:space="preserve">Podindikator se ne odnosi na pravni okvir već na praktičnu primjenu. Maksimalni broj bodova po ovom podindikatoru je </w:t>
      </w:r>
      <w:r w:rsidRPr="00CF1FAA">
        <w:rPr>
          <w:b/>
          <w:bCs/>
          <w:lang w:val="bs-Latn-BA"/>
        </w:rPr>
        <w:t>5</w:t>
      </w:r>
      <w:r w:rsidRPr="00CF1FAA">
        <w:rPr>
          <w:lang w:val="bs-Latn-BA"/>
        </w:rPr>
        <w:t>. U konačnici, ovaj podindikator doprinosi 11,9% ukupnoj ocjeni Principa 6.</w:t>
      </w:r>
    </w:p>
    <w:p w14:paraId="7D1F19F3" w14:textId="77777777" w:rsidR="007E39D6" w:rsidRPr="00CF1FAA" w:rsidRDefault="007E39D6" w:rsidP="007E39D6">
      <w:pPr>
        <w:pStyle w:val="Deyanito3"/>
        <w:rPr>
          <w:lang w:val="bs-Latn-BA"/>
        </w:rPr>
      </w:pPr>
      <w:bookmarkStart w:id="268" w:name="_Toc65744702"/>
      <w:r w:rsidRPr="00CF1FAA">
        <w:rPr>
          <w:lang w:val="bs-Latn-BA"/>
        </w:rPr>
        <w:t xml:space="preserve">Podindikator </w:t>
      </w:r>
      <w:r w:rsidRPr="00CF1FAA">
        <w:rPr>
          <w:rFonts w:eastAsia="Times New Roman"/>
          <w:lang w:val="bs-Latn-BA"/>
        </w:rPr>
        <w:t>14: Percipirani nivo meritokratije u javnom sektoru (%)</w:t>
      </w:r>
      <w:bookmarkEnd w:id="265"/>
      <w:bookmarkEnd w:id="266"/>
      <w:bookmarkEnd w:id="267"/>
      <w:bookmarkEnd w:id="268"/>
    </w:p>
    <w:bookmarkEnd w:id="260"/>
    <w:p w14:paraId="1612449A" w14:textId="1F0A3D0F" w:rsidR="00E31CAE" w:rsidRPr="00CF1FAA" w:rsidRDefault="00E31CAE" w:rsidP="00E31CAE">
      <w:pPr>
        <w:pStyle w:val="BodyText"/>
        <w:rPr>
          <w:lang w:val="bs-Latn-BA"/>
        </w:rPr>
      </w:pPr>
      <w:r w:rsidRPr="00CF1FAA">
        <w:rPr>
          <w:lang w:val="bs-Latn-BA"/>
        </w:rPr>
        <w:t xml:space="preserve">Podindikator se ne odnosi na pravni okvir već na praktičnu primjenu. Maksimalni broj bodova po ovom podindikatoru je </w:t>
      </w:r>
      <w:r w:rsidRPr="00CF1FAA">
        <w:rPr>
          <w:b/>
          <w:bCs/>
          <w:lang w:val="bs-Latn-BA"/>
        </w:rPr>
        <w:t>5</w:t>
      </w:r>
      <w:r w:rsidRPr="00CF1FAA">
        <w:rPr>
          <w:lang w:val="bs-Latn-BA"/>
        </w:rPr>
        <w:t>. U konačnici, ovaj podindikator doprinosi 11,9% ukupnoj ocjeni Principa 6.</w:t>
      </w:r>
    </w:p>
    <w:p w14:paraId="2B0D6AAD" w14:textId="77777777" w:rsidR="007E39D6" w:rsidRPr="00CF1FAA" w:rsidRDefault="007E39D6" w:rsidP="005F06BD">
      <w:pPr>
        <w:pStyle w:val="BodyText"/>
        <w:rPr>
          <w:lang w:val="bs-Latn-BA"/>
        </w:rPr>
        <w:sectPr w:rsidR="007E39D6" w:rsidRPr="00CF1FAA" w:rsidSect="00596EB7">
          <w:headerReference w:type="default" r:id="rId37"/>
          <w:pgSz w:w="16838" w:h="11906" w:orient="landscape" w:code="9"/>
          <w:pgMar w:top="720" w:right="720" w:bottom="720" w:left="720" w:header="708" w:footer="750" w:gutter="0"/>
          <w:cols w:space="708"/>
          <w:docGrid w:linePitch="360"/>
        </w:sectPr>
      </w:pPr>
    </w:p>
    <w:p w14:paraId="098C49E2" w14:textId="422D9897" w:rsidR="007E39D6" w:rsidRPr="00CF1FAA" w:rsidRDefault="007E39D6" w:rsidP="007E39D6">
      <w:pPr>
        <w:pStyle w:val="Deyanito1"/>
        <w:rPr>
          <w:lang w:val="bs-Latn-BA"/>
        </w:rPr>
      </w:pPr>
      <w:bookmarkStart w:id="269" w:name="_Toc56850127"/>
      <w:bookmarkStart w:id="270" w:name="_Toc65744703"/>
      <w:bookmarkStart w:id="271" w:name="_Hlk56863094"/>
      <w:bookmarkStart w:id="272" w:name="_Hlk57838933"/>
      <w:r w:rsidRPr="00CF1FAA">
        <w:rPr>
          <w:lang w:val="bs-Latn-BA"/>
        </w:rPr>
        <w:lastRenderedPageBreak/>
        <w:t>Princip 7: mjere za promoviranje integriteta i spr</w:t>
      </w:r>
      <w:r w:rsidR="00FE6F49" w:rsidRPr="00CF1FAA">
        <w:rPr>
          <w:lang w:val="bs-Latn-BA"/>
        </w:rPr>
        <w:t>J</w:t>
      </w:r>
      <w:r w:rsidRPr="00CF1FAA">
        <w:rPr>
          <w:lang w:val="bs-Latn-BA"/>
        </w:rPr>
        <w:t>ečavanje korupcije te za osiguravanje discipline u državnoj službi</w:t>
      </w:r>
      <w:bookmarkEnd w:id="269"/>
      <w:bookmarkEnd w:id="270"/>
    </w:p>
    <w:p w14:paraId="65FB23EA" w14:textId="210887D5" w:rsidR="007E39D6" w:rsidRPr="00CF1FAA" w:rsidRDefault="007E39D6" w:rsidP="007E39D6">
      <w:pPr>
        <w:pStyle w:val="Deyanito2"/>
        <w:rPr>
          <w:lang w:val="bs-Latn-BA"/>
        </w:rPr>
      </w:pPr>
      <w:bookmarkStart w:id="273" w:name="_Toc53955802"/>
      <w:bookmarkStart w:id="274" w:name="_Toc56850128"/>
      <w:bookmarkStart w:id="275" w:name="_Toc65744704"/>
      <w:bookmarkStart w:id="276" w:name="_Hlk56863122"/>
      <w:bookmarkEnd w:id="271"/>
      <w:r w:rsidRPr="00CF1FAA">
        <w:rPr>
          <w:lang w:val="bs-Latn-BA"/>
        </w:rPr>
        <w:t xml:space="preserve">Indikator 3.7.1: </w:t>
      </w:r>
      <w:r w:rsidR="00E66838" w:rsidRPr="00CF1FAA">
        <w:rPr>
          <w:lang w:val="bs-Latn-BA"/>
        </w:rPr>
        <w:t>Kvaliteta</w:t>
      </w:r>
      <w:r w:rsidRPr="00CF1FAA">
        <w:rPr>
          <w:lang w:val="bs-Latn-BA"/>
        </w:rPr>
        <w:t xml:space="preserve"> disciplinskog postupka</w:t>
      </w:r>
      <w:r w:rsidRPr="00CF1FAA">
        <w:rPr>
          <w:rStyle w:val="FootnoteReference"/>
          <w:rFonts w:ascii="Calibri" w:hAnsi="Calibri" w:cs="Calibri"/>
          <w:b w:val="0"/>
          <w:bCs/>
          <w:color w:val="000000"/>
          <w:sz w:val="22"/>
          <w:szCs w:val="22"/>
          <w:lang w:val="bs-Latn-BA"/>
        </w:rPr>
        <w:footnoteReference w:id="42"/>
      </w:r>
      <w:bookmarkEnd w:id="273"/>
      <w:bookmarkEnd w:id="274"/>
      <w:bookmarkEnd w:id="275"/>
    </w:p>
    <w:p w14:paraId="2EC0C67C" w14:textId="77777777" w:rsidR="00860F97" w:rsidRPr="00CF1FAA" w:rsidRDefault="00860F97" w:rsidP="00860F97">
      <w:pPr>
        <w:spacing w:after="120"/>
        <w:jc w:val="both"/>
        <w:rPr>
          <w:lang w:val="bs-Latn-BA"/>
        </w:rPr>
      </w:pPr>
      <w:r w:rsidRPr="00CF1FAA">
        <w:rPr>
          <w:lang w:val="bs-Latn-BA"/>
        </w:rPr>
        <w:t>Ocjene po ovom indikatoru mogu biti sljedeće:</w:t>
      </w:r>
    </w:p>
    <w:p w14:paraId="348B4D1D" w14:textId="42F381A6" w:rsidR="00860F97" w:rsidRPr="00CF1FAA" w:rsidRDefault="00860F97" w:rsidP="00860F97">
      <w:pPr>
        <w:pStyle w:val="ListParagraph"/>
        <w:numPr>
          <w:ilvl w:val="0"/>
          <w:numId w:val="28"/>
        </w:numPr>
        <w:spacing w:after="120"/>
        <w:jc w:val="both"/>
        <w:rPr>
          <w:lang w:val="bs-Latn-BA"/>
        </w:rPr>
      </w:pPr>
      <w:r w:rsidRPr="00CF1FAA">
        <w:rPr>
          <w:lang w:val="bs-Latn-BA"/>
        </w:rPr>
        <w:t>0</w:t>
      </w:r>
      <w:r w:rsidRPr="00CF1FAA">
        <w:rPr>
          <w:lang w:val="bs-Latn-BA"/>
        </w:rPr>
        <w:tab/>
        <w:t xml:space="preserve">dobiva se za 0 do </w:t>
      </w:r>
      <w:r w:rsidR="00024F27" w:rsidRPr="00CF1FAA">
        <w:rPr>
          <w:lang w:val="bs-Latn-BA"/>
        </w:rPr>
        <w:t>3</w:t>
      </w:r>
      <w:r w:rsidRPr="00CF1FAA">
        <w:rPr>
          <w:lang w:val="bs-Latn-BA"/>
        </w:rPr>
        <w:t xml:space="preserve"> boda;</w:t>
      </w:r>
    </w:p>
    <w:p w14:paraId="5F1A2D5C" w14:textId="32EC2E09" w:rsidR="00860F97" w:rsidRPr="00CF1FAA" w:rsidRDefault="00860F97" w:rsidP="00860F97">
      <w:pPr>
        <w:pStyle w:val="ListParagraph"/>
        <w:numPr>
          <w:ilvl w:val="0"/>
          <w:numId w:val="28"/>
        </w:numPr>
        <w:spacing w:after="120"/>
        <w:jc w:val="both"/>
        <w:rPr>
          <w:lang w:val="bs-Latn-BA"/>
        </w:rPr>
      </w:pPr>
      <w:r w:rsidRPr="00CF1FAA">
        <w:rPr>
          <w:lang w:val="bs-Latn-BA"/>
        </w:rPr>
        <w:t>1</w:t>
      </w:r>
      <w:r w:rsidRPr="00CF1FAA">
        <w:rPr>
          <w:lang w:val="bs-Latn-BA"/>
        </w:rPr>
        <w:tab/>
        <w:t xml:space="preserve">dobiva se za </w:t>
      </w:r>
      <w:r w:rsidR="00024F27" w:rsidRPr="00CF1FAA">
        <w:rPr>
          <w:lang w:val="bs-Latn-BA"/>
        </w:rPr>
        <w:t>4</w:t>
      </w:r>
      <w:r w:rsidRPr="00CF1FAA">
        <w:rPr>
          <w:lang w:val="bs-Latn-BA"/>
        </w:rPr>
        <w:t xml:space="preserve"> do </w:t>
      </w:r>
      <w:r w:rsidR="00024F27" w:rsidRPr="00CF1FAA">
        <w:rPr>
          <w:lang w:val="bs-Latn-BA"/>
        </w:rPr>
        <w:t>6</w:t>
      </w:r>
      <w:r w:rsidRPr="00CF1FAA">
        <w:rPr>
          <w:lang w:val="bs-Latn-BA"/>
        </w:rPr>
        <w:t xml:space="preserve"> bodova;</w:t>
      </w:r>
    </w:p>
    <w:p w14:paraId="0A4B0020" w14:textId="77D1A5D3" w:rsidR="00860F97" w:rsidRPr="00CF1FAA" w:rsidRDefault="00860F97" w:rsidP="00860F97">
      <w:pPr>
        <w:pStyle w:val="ListParagraph"/>
        <w:numPr>
          <w:ilvl w:val="0"/>
          <w:numId w:val="28"/>
        </w:numPr>
        <w:spacing w:after="120"/>
        <w:jc w:val="both"/>
        <w:rPr>
          <w:lang w:val="bs-Latn-BA"/>
        </w:rPr>
      </w:pPr>
      <w:r w:rsidRPr="00CF1FAA">
        <w:rPr>
          <w:lang w:val="bs-Latn-BA"/>
        </w:rPr>
        <w:t>2</w:t>
      </w:r>
      <w:r w:rsidRPr="00CF1FAA">
        <w:rPr>
          <w:lang w:val="bs-Latn-BA"/>
        </w:rPr>
        <w:tab/>
        <w:t xml:space="preserve">dobiva se za </w:t>
      </w:r>
      <w:r w:rsidR="00024F27" w:rsidRPr="00CF1FAA">
        <w:rPr>
          <w:lang w:val="bs-Latn-BA"/>
        </w:rPr>
        <w:t>7</w:t>
      </w:r>
      <w:r w:rsidRPr="00CF1FAA">
        <w:rPr>
          <w:lang w:val="bs-Latn-BA"/>
        </w:rPr>
        <w:t xml:space="preserve"> do </w:t>
      </w:r>
      <w:r w:rsidR="00024F27" w:rsidRPr="00CF1FAA">
        <w:rPr>
          <w:lang w:val="bs-Latn-BA"/>
        </w:rPr>
        <w:t>9</w:t>
      </w:r>
      <w:r w:rsidRPr="00CF1FAA">
        <w:rPr>
          <w:lang w:val="bs-Latn-BA"/>
        </w:rPr>
        <w:t xml:space="preserve"> bodova;</w:t>
      </w:r>
    </w:p>
    <w:p w14:paraId="7A507163" w14:textId="7DB670E1" w:rsidR="00860F97" w:rsidRPr="00CF1FAA" w:rsidRDefault="00860F97" w:rsidP="00860F97">
      <w:pPr>
        <w:pStyle w:val="ListParagraph"/>
        <w:numPr>
          <w:ilvl w:val="0"/>
          <w:numId w:val="28"/>
        </w:numPr>
        <w:spacing w:after="120"/>
        <w:jc w:val="both"/>
        <w:rPr>
          <w:lang w:val="bs-Latn-BA"/>
        </w:rPr>
      </w:pPr>
      <w:r w:rsidRPr="00CF1FAA">
        <w:rPr>
          <w:lang w:val="bs-Latn-BA"/>
        </w:rPr>
        <w:t>3</w:t>
      </w:r>
      <w:r w:rsidRPr="00CF1FAA">
        <w:rPr>
          <w:lang w:val="bs-Latn-BA"/>
        </w:rPr>
        <w:tab/>
        <w:t xml:space="preserve">dobiva se za </w:t>
      </w:r>
      <w:r w:rsidR="00024F27" w:rsidRPr="00CF1FAA">
        <w:rPr>
          <w:lang w:val="bs-Latn-BA"/>
        </w:rPr>
        <w:t>10</w:t>
      </w:r>
      <w:r w:rsidRPr="00CF1FAA">
        <w:rPr>
          <w:lang w:val="bs-Latn-BA"/>
        </w:rPr>
        <w:t xml:space="preserve"> do </w:t>
      </w:r>
      <w:r w:rsidR="00024F27" w:rsidRPr="00CF1FAA">
        <w:rPr>
          <w:lang w:val="bs-Latn-BA"/>
        </w:rPr>
        <w:t>12</w:t>
      </w:r>
      <w:r w:rsidRPr="00CF1FAA">
        <w:rPr>
          <w:lang w:val="bs-Latn-BA"/>
        </w:rPr>
        <w:t xml:space="preserve"> bodova;</w:t>
      </w:r>
    </w:p>
    <w:p w14:paraId="7B1AD1C8" w14:textId="25F10084" w:rsidR="00860F97" w:rsidRPr="00CF1FAA" w:rsidRDefault="00860F97" w:rsidP="00860F97">
      <w:pPr>
        <w:pStyle w:val="ListParagraph"/>
        <w:numPr>
          <w:ilvl w:val="0"/>
          <w:numId w:val="28"/>
        </w:numPr>
        <w:spacing w:after="120"/>
        <w:jc w:val="both"/>
        <w:rPr>
          <w:lang w:val="bs-Latn-BA"/>
        </w:rPr>
      </w:pPr>
      <w:r w:rsidRPr="00CF1FAA">
        <w:rPr>
          <w:lang w:val="bs-Latn-BA"/>
        </w:rPr>
        <w:t>4</w:t>
      </w:r>
      <w:r w:rsidRPr="00CF1FAA">
        <w:rPr>
          <w:lang w:val="bs-Latn-BA"/>
        </w:rPr>
        <w:tab/>
        <w:t xml:space="preserve">dobiva se za </w:t>
      </w:r>
      <w:r w:rsidR="00024F27" w:rsidRPr="00CF1FAA">
        <w:rPr>
          <w:lang w:val="bs-Latn-BA"/>
        </w:rPr>
        <w:t>13</w:t>
      </w:r>
      <w:r w:rsidRPr="00CF1FAA">
        <w:rPr>
          <w:lang w:val="bs-Latn-BA"/>
        </w:rPr>
        <w:t xml:space="preserve"> do </w:t>
      </w:r>
      <w:r w:rsidR="00024F27" w:rsidRPr="00CF1FAA">
        <w:rPr>
          <w:lang w:val="bs-Latn-BA"/>
        </w:rPr>
        <w:t>15</w:t>
      </w:r>
      <w:r w:rsidRPr="00CF1FAA">
        <w:rPr>
          <w:lang w:val="bs-Latn-BA"/>
        </w:rPr>
        <w:t xml:space="preserve"> bodova;</w:t>
      </w:r>
    </w:p>
    <w:p w14:paraId="5F4FAF3F" w14:textId="514207B2" w:rsidR="00860F97" w:rsidRPr="00CF1FAA" w:rsidRDefault="00860F97" w:rsidP="00860F97">
      <w:pPr>
        <w:pStyle w:val="ListParagraph"/>
        <w:numPr>
          <w:ilvl w:val="0"/>
          <w:numId w:val="28"/>
        </w:numPr>
        <w:spacing w:after="120"/>
        <w:jc w:val="both"/>
        <w:rPr>
          <w:lang w:val="bs-Latn-BA"/>
        </w:rPr>
      </w:pPr>
      <w:r w:rsidRPr="00CF1FAA">
        <w:rPr>
          <w:lang w:val="bs-Latn-BA"/>
        </w:rPr>
        <w:t>5</w:t>
      </w:r>
      <w:r w:rsidRPr="00CF1FAA">
        <w:rPr>
          <w:lang w:val="bs-Latn-BA"/>
        </w:rPr>
        <w:tab/>
        <w:t xml:space="preserve">dobiva se za </w:t>
      </w:r>
      <w:r w:rsidR="00024F27" w:rsidRPr="00CF1FAA">
        <w:rPr>
          <w:lang w:val="bs-Latn-BA"/>
        </w:rPr>
        <w:t>16</w:t>
      </w:r>
      <w:r w:rsidRPr="00CF1FAA">
        <w:rPr>
          <w:lang w:val="bs-Latn-BA"/>
        </w:rPr>
        <w:t xml:space="preserve"> do </w:t>
      </w:r>
      <w:r w:rsidR="00024F27" w:rsidRPr="00CF1FAA">
        <w:rPr>
          <w:lang w:val="bs-Latn-BA"/>
        </w:rPr>
        <w:t>18</w:t>
      </w:r>
      <w:r w:rsidRPr="00CF1FAA">
        <w:rPr>
          <w:lang w:val="bs-Latn-BA"/>
        </w:rPr>
        <w:t xml:space="preserve"> bodova.</w:t>
      </w:r>
    </w:p>
    <w:p w14:paraId="6E9DA66A" w14:textId="68DE2545" w:rsidR="007E39D6" w:rsidRPr="00CF1FAA" w:rsidRDefault="007E39D6" w:rsidP="007E39D6">
      <w:pPr>
        <w:pStyle w:val="Deyanito3"/>
        <w:rPr>
          <w:rFonts w:eastAsia="Times New Roman"/>
          <w:lang w:val="bs-Latn-BA"/>
        </w:rPr>
      </w:pPr>
      <w:bookmarkStart w:id="277" w:name="_Toc53955803"/>
      <w:bookmarkStart w:id="278" w:name="_Toc56850129"/>
      <w:bookmarkStart w:id="279" w:name="_Toc65744705"/>
      <w:bookmarkStart w:id="280" w:name="_Hlk56863153"/>
      <w:bookmarkEnd w:id="276"/>
      <w:r w:rsidRPr="00CF1FAA">
        <w:rPr>
          <w:rFonts w:eastAsia="Times New Roman"/>
          <w:lang w:val="bs-Latn-BA"/>
        </w:rPr>
        <w:t>Podindikator 1: Adekvatnost propisa o državnoj službi i poštivanje osnovnih načela disciplinskih postupaka</w:t>
      </w:r>
      <w:bookmarkEnd w:id="277"/>
      <w:bookmarkEnd w:id="278"/>
      <w:bookmarkEnd w:id="279"/>
    </w:p>
    <w:p w14:paraId="2D48A714" w14:textId="5EDA0572" w:rsidR="00631042" w:rsidRPr="00CF1FAA" w:rsidRDefault="00631042" w:rsidP="00631042">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ukoliko </w:t>
      </w:r>
      <w:r w:rsidR="00F14BDE" w:rsidRPr="00CF1FAA">
        <w:rPr>
          <w:lang w:val="bs-Latn-BA"/>
        </w:rPr>
        <w:t>propisi sadržavaju sve predviđene elemente. Ukoliko 1 nedostaje, dobivaju se 2 boda</w:t>
      </w:r>
      <w:r w:rsidRPr="00CF1FAA">
        <w:rPr>
          <w:lang w:val="bs-Latn-BA"/>
        </w:rPr>
        <w:t xml:space="preserve">. U konačnici, ovaj podindikator doprinosi </w:t>
      </w:r>
      <w:r w:rsidRPr="00CF1FAA">
        <w:rPr>
          <w:b/>
          <w:bCs/>
          <w:lang w:val="bs-Latn-BA"/>
        </w:rPr>
        <w:t>22,22%</w:t>
      </w:r>
      <w:r w:rsidRPr="00CF1FAA">
        <w:rPr>
          <w:lang w:val="bs-Latn-BA"/>
        </w:rPr>
        <w:t xml:space="preserve"> ukupnoj ocjeni.</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4C5A2E64" w14:textId="77777777" w:rsidTr="00E359DB">
        <w:trPr>
          <w:tblHeader/>
        </w:trPr>
        <w:tc>
          <w:tcPr>
            <w:tcW w:w="2576" w:type="dxa"/>
            <w:tcBorders>
              <w:bottom w:val="single" w:sz="4" w:space="0" w:color="auto"/>
            </w:tcBorders>
            <w:shd w:val="clear" w:color="auto" w:fill="2F5496" w:themeFill="accent1" w:themeFillShade="BF"/>
            <w:vAlign w:val="center"/>
          </w:tcPr>
          <w:bookmarkEnd w:id="272"/>
          <w:p w14:paraId="3C227A2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1559" w:type="dxa"/>
            <w:tcBorders>
              <w:bottom w:val="single" w:sz="4" w:space="0" w:color="auto"/>
            </w:tcBorders>
            <w:shd w:val="clear" w:color="auto" w:fill="2F5496" w:themeFill="accent1" w:themeFillShade="BF"/>
            <w:vAlign w:val="center"/>
          </w:tcPr>
          <w:p w14:paraId="11B63CE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174B7656"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50783D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80"/>
      <w:tr w:rsidR="00AC18E8" w:rsidRPr="00CF1FAA" w14:paraId="59491ACD" w14:textId="77777777" w:rsidTr="00E359DB">
        <w:trPr>
          <w:trHeight w:val="2148"/>
        </w:trPr>
        <w:tc>
          <w:tcPr>
            <w:tcW w:w="2576" w:type="dxa"/>
            <w:vAlign w:val="center"/>
          </w:tcPr>
          <w:p w14:paraId="7E6D0D55" w14:textId="7518ED44" w:rsidR="00AC18E8" w:rsidRPr="00CF1FAA" w:rsidRDefault="00AC18E8" w:rsidP="00AC18E8">
            <w:pPr>
              <w:rPr>
                <w:i/>
                <w:iCs/>
                <w:lang w:val="bs-Latn-BA"/>
              </w:rPr>
            </w:pPr>
            <w:r w:rsidRPr="00CF1FAA">
              <w:rPr>
                <w:i/>
                <w:iCs/>
                <w:lang w:val="bs-Latn-BA"/>
              </w:rPr>
              <w:t>Zakon regulira postupak kojeg provodi nadležno disciplinsko tijelo radi istrage navodne povrede propisa koju je počinio državni službenik</w:t>
            </w:r>
          </w:p>
        </w:tc>
        <w:tc>
          <w:tcPr>
            <w:tcW w:w="1559" w:type="dxa"/>
            <w:shd w:val="clear" w:color="auto" w:fill="auto"/>
            <w:vAlign w:val="center"/>
          </w:tcPr>
          <w:p w14:paraId="38A56872" w14:textId="7FCD635F" w:rsidR="00AC18E8" w:rsidRPr="00CF1FAA" w:rsidRDefault="00AC18E8" w:rsidP="00AC18E8">
            <w:pPr>
              <w:rPr>
                <w:rFonts w:cstheme="minorHAnsi"/>
                <w:lang w:val="bs-Latn-BA"/>
              </w:rPr>
            </w:pPr>
            <w:r w:rsidRPr="00CF1FAA">
              <w:rPr>
                <w:rFonts w:cstheme="minorHAnsi"/>
                <w:lang w:val="bs-Latn-BA"/>
              </w:rPr>
              <w:t>ZDS Član 56</w:t>
            </w:r>
          </w:p>
        </w:tc>
        <w:tc>
          <w:tcPr>
            <w:tcW w:w="8505" w:type="dxa"/>
            <w:vAlign w:val="center"/>
          </w:tcPr>
          <w:p w14:paraId="55C4CB6F"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Radi pokretanja disciplinskog postupka svi državni službenici mogu rukovodiocu organa državne službe podnijeti disciplinsku prijavu koja mora biti obrazložena.</w:t>
            </w:r>
          </w:p>
          <w:p w14:paraId="79BD47AC"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Disciplinski postupak protiv državnog službenika pokreće rukovodilac organa državne službe ili lice koje on odredi.</w:t>
            </w:r>
          </w:p>
          <w:p w14:paraId="6D739654"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3. Disciplinski postupak protiv državnog službenika vodi disciplinska komisija i izriče disciplinske mjere.</w:t>
            </w:r>
          </w:p>
          <w:p w14:paraId="065B16AB"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4. Članove disciplinske komisije imenuje Agencija. Komisiju čine tri člana, a rukovodilac organa državne službe ne može biti Član komisije.</w:t>
            </w:r>
          </w:p>
          <w:p w14:paraId="6F81653A"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5. Disciplinska komisija tokom postupka pribavlja mišljenje medijatora državne službe o podnesenoj disciplinskoj prijavi.</w:t>
            </w:r>
          </w:p>
          <w:p w14:paraId="52154A5F"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6. Agencija izvršava konačna rješenja donesena u disciplinskom postupku.</w:t>
            </w:r>
          </w:p>
          <w:p w14:paraId="3B0D0D5A" w14:textId="15D2F25C" w:rsidR="00AC18E8" w:rsidRPr="00CF1FAA" w:rsidRDefault="00AC18E8" w:rsidP="00AC18E8">
            <w:pPr>
              <w:rPr>
                <w:rFonts w:cstheme="minorHAnsi"/>
                <w:sz w:val="16"/>
                <w:szCs w:val="16"/>
                <w:lang w:val="bs-Latn-BA"/>
              </w:rPr>
            </w:pPr>
            <w:r w:rsidRPr="00CF1FAA">
              <w:rPr>
                <w:rFonts w:cstheme="minorHAnsi"/>
                <w:sz w:val="16"/>
                <w:szCs w:val="16"/>
                <w:lang w:val="bs-Latn-BA"/>
              </w:rPr>
              <w:t>7. Protiv odluke disciplinske komisije državni službenik ima pravo izjaviti žalbu Odboru za žalbe radi preispitivanja donesene odluke. Žalba se može izjaviti u roku od 15 dana od dana prijema odluke disciplinske komisije.</w:t>
            </w:r>
          </w:p>
        </w:tc>
        <w:tc>
          <w:tcPr>
            <w:tcW w:w="2551" w:type="dxa"/>
            <w:shd w:val="clear" w:color="auto" w:fill="auto"/>
            <w:vAlign w:val="center"/>
          </w:tcPr>
          <w:p w14:paraId="0E2269FF" w14:textId="1175632C" w:rsidR="0073703C" w:rsidRPr="00CF1FAA" w:rsidRDefault="00AC18E8" w:rsidP="00AC18E8">
            <w:pPr>
              <w:rPr>
                <w:rFonts w:cstheme="minorHAnsi"/>
                <w:lang w:val="bs-Latn-BA"/>
              </w:rPr>
            </w:pPr>
            <w:r w:rsidRPr="00CF1FAA">
              <w:rPr>
                <w:rFonts w:cstheme="minorHAnsi"/>
                <w:lang w:val="bs-Latn-BA"/>
              </w:rPr>
              <w:t>Norme ZUPa dopunjavaju</w:t>
            </w:r>
            <w:r w:rsidRPr="00CF1FAA">
              <w:rPr>
                <w:rStyle w:val="FootnoteReference"/>
                <w:rFonts w:cstheme="minorHAnsi"/>
                <w:lang w:val="bs-Latn-BA"/>
              </w:rPr>
              <w:footnoteReference w:id="43"/>
            </w:r>
          </w:p>
        </w:tc>
      </w:tr>
      <w:tr w:rsidR="00AC18E8" w:rsidRPr="00CF1FAA" w14:paraId="3B742500" w14:textId="77777777" w:rsidTr="00AC18E8">
        <w:trPr>
          <w:trHeight w:val="388"/>
        </w:trPr>
        <w:tc>
          <w:tcPr>
            <w:tcW w:w="2576" w:type="dxa"/>
            <w:vMerge w:val="restart"/>
            <w:tcBorders>
              <w:top w:val="single" w:sz="4" w:space="0" w:color="auto"/>
            </w:tcBorders>
            <w:vAlign w:val="center"/>
          </w:tcPr>
          <w:p w14:paraId="36D60B63" w14:textId="77777777" w:rsidR="00AC18E8" w:rsidRPr="00CF1FAA" w:rsidRDefault="00AC18E8" w:rsidP="00AC18E8">
            <w:pPr>
              <w:rPr>
                <w:i/>
                <w:iCs/>
                <w:lang w:val="bs-Latn-BA"/>
              </w:rPr>
            </w:pPr>
            <w:r w:rsidRPr="00CF1FAA">
              <w:rPr>
                <w:i/>
                <w:iCs/>
                <w:lang w:val="bs-Latn-BA"/>
              </w:rPr>
              <w:t>Disciplinski postupak obuhvata i pravila za:</w:t>
            </w:r>
          </w:p>
          <w:p w14:paraId="6AE55A96" w14:textId="4C7F9E9E" w:rsidR="00AC18E8" w:rsidRPr="00CF1FAA" w:rsidRDefault="00AC18E8" w:rsidP="00AC18E8">
            <w:pPr>
              <w:pStyle w:val="ListParagraph"/>
              <w:numPr>
                <w:ilvl w:val="0"/>
                <w:numId w:val="23"/>
              </w:numPr>
              <w:ind w:left="342"/>
              <w:rPr>
                <w:i/>
                <w:iCs/>
                <w:lang w:val="bs-Latn-BA"/>
              </w:rPr>
            </w:pPr>
            <w:r w:rsidRPr="00CF1FAA">
              <w:rPr>
                <w:i/>
                <w:iCs/>
                <w:lang w:val="bs-Latn-BA"/>
              </w:rPr>
              <w:t>provođenje istrage i</w:t>
            </w:r>
          </w:p>
        </w:tc>
        <w:tc>
          <w:tcPr>
            <w:tcW w:w="1559" w:type="dxa"/>
            <w:tcBorders>
              <w:top w:val="single" w:sz="4" w:space="0" w:color="auto"/>
            </w:tcBorders>
            <w:vAlign w:val="center"/>
          </w:tcPr>
          <w:p w14:paraId="7BD10ECB" w14:textId="50F8E649" w:rsidR="00AC18E8" w:rsidRPr="00CF1FAA" w:rsidRDefault="00AC18E8" w:rsidP="00AC18E8">
            <w:pPr>
              <w:rPr>
                <w:rFonts w:cstheme="minorHAnsi"/>
                <w:lang w:val="bs-Latn-BA"/>
              </w:rPr>
            </w:pPr>
            <w:r w:rsidRPr="00CF1FAA">
              <w:rPr>
                <w:rFonts w:cstheme="minorHAnsi"/>
                <w:lang w:val="bs-Latn-BA"/>
              </w:rPr>
              <w:t>ZDS Član 55.4</w:t>
            </w:r>
          </w:p>
        </w:tc>
        <w:tc>
          <w:tcPr>
            <w:tcW w:w="8505" w:type="dxa"/>
            <w:tcBorders>
              <w:top w:val="single" w:sz="4" w:space="0" w:color="auto"/>
            </w:tcBorders>
            <w:vAlign w:val="center"/>
          </w:tcPr>
          <w:p w14:paraId="59C0D611" w14:textId="6979F8A7" w:rsidR="00AC18E8" w:rsidRPr="00CF1FAA" w:rsidRDefault="00AC18E8" w:rsidP="00AC18E8">
            <w:pPr>
              <w:rPr>
                <w:rFonts w:cstheme="minorHAnsi"/>
                <w:sz w:val="16"/>
                <w:szCs w:val="16"/>
                <w:lang w:val="bs-Latn-BA"/>
              </w:rPr>
            </w:pPr>
            <w:r w:rsidRPr="00CF1FAA">
              <w:rPr>
                <w:rFonts w:cstheme="minorHAnsi"/>
                <w:sz w:val="16"/>
                <w:szCs w:val="16"/>
                <w:lang w:val="bs-Latn-BA"/>
              </w:rPr>
              <w:t>Vlada Federacije donosi podzakonske akte kojima će se pobliže urediti povrede službene dužnosti i regulirati pravila disciplinskog postupka</w:t>
            </w:r>
          </w:p>
        </w:tc>
        <w:tc>
          <w:tcPr>
            <w:tcW w:w="2551" w:type="dxa"/>
            <w:vMerge w:val="restart"/>
            <w:tcBorders>
              <w:top w:val="single" w:sz="4" w:space="0" w:color="auto"/>
            </w:tcBorders>
            <w:shd w:val="clear" w:color="auto" w:fill="auto"/>
            <w:vAlign w:val="center"/>
          </w:tcPr>
          <w:p w14:paraId="55E13326" w14:textId="32BAF947" w:rsidR="00AC18E8" w:rsidRPr="00CF1FAA" w:rsidRDefault="00AC18E8" w:rsidP="00AC18E8">
            <w:pPr>
              <w:rPr>
                <w:rFonts w:cstheme="minorHAnsi"/>
                <w:lang w:val="bs-Latn-BA"/>
              </w:rPr>
            </w:pPr>
            <w:r w:rsidRPr="00CF1FAA">
              <w:rPr>
                <w:rFonts w:cstheme="minorHAnsi"/>
                <w:lang w:val="bs-Latn-BA"/>
              </w:rPr>
              <w:t>I ZUP, članovi 133-146</w:t>
            </w:r>
          </w:p>
        </w:tc>
      </w:tr>
      <w:tr w:rsidR="00AC18E8" w:rsidRPr="00CF1FAA" w14:paraId="1A725AE1" w14:textId="77777777" w:rsidTr="00AC18E8">
        <w:trPr>
          <w:trHeight w:val="563"/>
        </w:trPr>
        <w:tc>
          <w:tcPr>
            <w:tcW w:w="2576" w:type="dxa"/>
            <w:vMerge/>
            <w:vAlign w:val="center"/>
          </w:tcPr>
          <w:p w14:paraId="430B3348" w14:textId="77777777" w:rsidR="00AC18E8" w:rsidRPr="00CF1FAA" w:rsidRDefault="00AC18E8" w:rsidP="00AC18E8">
            <w:pPr>
              <w:rPr>
                <w:i/>
                <w:iCs/>
                <w:lang w:val="bs-Latn-BA"/>
              </w:rPr>
            </w:pPr>
          </w:p>
        </w:tc>
        <w:tc>
          <w:tcPr>
            <w:tcW w:w="1559" w:type="dxa"/>
            <w:tcBorders>
              <w:top w:val="single" w:sz="4" w:space="0" w:color="auto"/>
            </w:tcBorders>
            <w:vAlign w:val="center"/>
          </w:tcPr>
          <w:p w14:paraId="1FBB30FE" w14:textId="07450FE3" w:rsidR="00AC18E8" w:rsidRPr="00CF1FAA" w:rsidRDefault="00AC18E8" w:rsidP="00AC18E8">
            <w:pPr>
              <w:rPr>
                <w:rFonts w:cstheme="minorHAnsi"/>
                <w:lang w:val="bs-Latn-BA"/>
              </w:rPr>
            </w:pPr>
            <w:r w:rsidRPr="00CF1FAA">
              <w:rPr>
                <w:rFonts w:cstheme="minorHAnsi"/>
                <w:lang w:val="bs-Latn-BA"/>
              </w:rPr>
              <w:t>Reg.Discp.</w:t>
            </w:r>
            <w:r w:rsidRPr="00CF1FAA">
              <w:rPr>
                <w:rStyle w:val="FootnoteReference"/>
                <w:rFonts w:cstheme="minorHAnsi"/>
                <w:lang w:val="bs-Latn-BA"/>
              </w:rPr>
              <w:footnoteReference w:id="44"/>
            </w:r>
            <w:r w:rsidRPr="00CF1FAA">
              <w:rPr>
                <w:rFonts w:cstheme="minorHAnsi"/>
                <w:lang w:val="bs-Latn-BA"/>
              </w:rPr>
              <w:t xml:space="preserve"> Član 4a</w:t>
            </w:r>
          </w:p>
        </w:tc>
        <w:tc>
          <w:tcPr>
            <w:tcW w:w="8505" w:type="dxa"/>
            <w:vAlign w:val="center"/>
          </w:tcPr>
          <w:p w14:paraId="6B533FF6" w14:textId="4F42B2D5" w:rsidR="00AC18E8" w:rsidRPr="00CF1FAA" w:rsidRDefault="00AC18E8" w:rsidP="00AC18E8">
            <w:pPr>
              <w:rPr>
                <w:rFonts w:cstheme="minorHAnsi"/>
                <w:sz w:val="16"/>
                <w:szCs w:val="16"/>
                <w:lang w:val="bs-Latn-BA"/>
              </w:rPr>
            </w:pPr>
            <w:r w:rsidRPr="00CF1FAA">
              <w:rPr>
                <w:rFonts w:cstheme="minorHAnsi"/>
                <w:sz w:val="16"/>
                <w:szCs w:val="16"/>
                <w:lang w:val="bs-Latn-BA"/>
              </w:rPr>
              <w:t>Disciplinski postupak se vodi po odredbama ove Uredbe i shodne primjene odredaba Zakona o upravnom postupku, a koji se primjenjuje na pitanja koja nisu regulisana ovom uredbom.</w:t>
            </w:r>
          </w:p>
        </w:tc>
        <w:tc>
          <w:tcPr>
            <w:tcW w:w="2551" w:type="dxa"/>
            <w:vMerge/>
            <w:shd w:val="clear" w:color="auto" w:fill="auto"/>
            <w:vAlign w:val="center"/>
          </w:tcPr>
          <w:p w14:paraId="73C9A957" w14:textId="77777777" w:rsidR="00AC18E8" w:rsidRPr="00CF1FAA" w:rsidRDefault="00AC18E8" w:rsidP="00AC18E8">
            <w:pPr>
              <w:rPr>
                <w:rFonts w:cstheme="minorHAnsi"/>
                <w:lang w:val="bs-Latn-BA"/>
              </w:rPr>
            </w:pPr>
          </w:p>
        </w:tc>
      </w:tr>
      <w:tr w:rsidR="00AC18E8" w:rsidRPr="00CF1FAA" w14:paraId="6F04B578" w14:textId="77777777" w:rsidTr="0095756A">
        <w:trPr>
          <w:trHeight w:val="7483"/>
        </w:trPr>
        <w:tc>
          <w:tcPr>
            <w:tcW w:w="2576" w:type="dxa"/>
            <w:vAlign w:val="center"/>
          </w:tcPr>
          <w:p w14:paraId="71BC55ED" w14:textId="5C04BBE6" w:rsidR="00AC18E8" w:rsidRPr="00CF1FAA" w:rsidRDefault="00AC18E8" w:rsidP="00AC18E8">
            <w:pPr>
              <w:pStyle w:val="ListParagraph"/>
              <w:numPr>
                <w:ilvl w:val="0"/>
                <w:numId w:val="23"/>
              </w:numPr>
              <w:ind w:left="342"/>
              <w:rPr>
                <w:i/>
                <w:iCs/>
                <w:lang w:val="bs-Latn-BA"/>
              </w:rPr>
            </w:pPr>
            <w:r w:rsidRPr="00CF1FAA">
              <w:rPr>
                <w:i/>
                <w:iCs/>
                <w:lang w:val="bs-Latn-BA"/>
              </w:rPr>
              <w:lastRenderedPageBreak/>
              <w:t xml:space="preserve">donošenje konačne odluke u disciplinskom postupku, </w:t>
            </w:r>
          </w:p>
        </w:tc>
        <w:tc>
          <w:tcPr>
            <w:tcW w:w="1559" w:type="dxa"/>
            <w:vAlign w:val="center"/>
          </w:tcPr>
          <w:p w14:paraId="613958A3" w14:textId="0FEA2139" w:rsidR="00AC18E8" w:rsidRPr="00CF1FAA" w:rsidRDefault="00AC18E8" w:rsidP="00AC18E8">
            <w:pPr>
              <w:rPr>
                <w:rFonts w:cstheme="minorHAnsi"/>
                <w:lang w:val="bs-Latn-BA"/>
              </w:rPr>
            </w:pPr>
            <w:r w:rsidRPr="00CF1FAA">
              <w:rPr>
                <w:rFonts w:cstheme="minorHAnsi"/>
                <w:lang w:val="bs-Latn-BA"/>
              </w:rPr>
              <w:t>Reg.Discp, Član 52-53 i 64-65</w:t>
            </w:r>
          </w:p>
        </w:tc>
        <w:tc>
          <w:tcPr>
            <w:tcW w:w="8505" w:type="dxa"/>
          </w:tcPr>
          <w:p w14:paraId="11E5639A" w14:textId="77777777" w:rsidR="00AC18E8" w:rsidRPr="00CF1FAA" w:rsidRDefault="00AC18E8" w:rsidP="00AC18E8">
            <w:pPr>
              <w:rPr>
                <w:rFonts w:cstheme="minorHAnsi"/>
                <w:b/>
                <w:bCs/>
                <w:sz w:val="16"/>
                <w:szCs w:val="16"/>
                <w:lang w:val="bs-Latn-BA"/>
              </w:rPr>
            </w:pPr>
            <w:r w:rsidRPr="00CF1FAA">
              <w:rPr>
                <w:rFonts w:cstheme="minorHAnsi"/>
                <w:b/>
                <w:bCs/>
                <w:sz w:val="16"/>
                <w:szCs w:val="16"/>
                <w:lang w:val="bs-Latn-BA"/>
              </w:rPr>
              <w:t>Forma odluka disciplinske komisije</w:t>
            </w:r>
          </w:p>
          <w:p w14:paraId="282AC6E4"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Član 52.</w:t>
            </w:r>
          </w:p>
          <w:p w14:paraId="0C1CD84C"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Odluke iz čl. 50. i 51. ove uredbe donose se u formi rješenja.</w:t>
            </w:r>
          </w:p>
          <w:p w14:paraId="49A28951"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Zaključkom se obustavlja postupak i odlučuje o drugim pitanjima koja se tiču postupka za utvrđivanje disciplinske odgovornosti državnog službenika zbog povrede službene dužnosti.</w:t>
            </w:r>
          </w:p>
          <w:p w14:paraId="7B7ABA9E"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(3) Rješenje, odnosno zaključak ovjerava se pečatom organa državne službe, protiv čijeg državnog službenika disciplinska komisija vod disciplinski postupak.</w:t>
            </w:r>
          </w:p>
          <w:p w14:paraId="2E564991" w14:textId="77777777" w:rsidR="00AC18E8" w:rsidRPr="00CF1FAA" w:rsidRDefault="00AC18E8" w:rsidP="00AC18E8">
            <w:pPr>
              <w:rPr>
                <w:rFonts w:cstheme="minorHAnsi"/>
                <w:b/>
                <w:bCs/>
                <w:sz w:val="16"/>
                <w:szCs w:val="16"/>
                <w:lang w:val="bs-Latn-BA"/>
              </w:rPr>
            </w:pPr>
            <w:r w:rsidRPr="00CF1FAA">
              <w:rPr>
                <w:rFonts w:cstheme="minorHAnsi"/>
                <w:b/>
                <w:bCs/>
                <w:sz w:val="16"/>
                <w:szCs w:val="16"/>
                <w:lang w:val="bs-Latn-BA"/>
              </w:rPr>
              <w:t>Sadržina rješenja</w:t>
            </w:r>
          </w:p>
          <w:p w14:paraId="3F51176B"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Član 53.</w:t>
            </w:r>
          </w:p>
          <w:p w14:paraId="24FC3240"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Rješenje sadrži zaglavlje, uvod, dispozitiv, obrazloženje i pouku o pravnom lijeku.</w:t>
            </w:r>
          </w:p>
          <w:p w14:paraId="7A207493"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Zaglavlje sadrži naziv organa državne službe i disciplinske komisije, broj predmeta i datum.</w:t>
            </w:r>
          </w:p>
          <w:p w14:paraId="4A251580"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(3) Uvod sadrži: sastav disciplinske komisije, ime i prezime državnog službenika protiv kojeg se vodi postupak i njegovog branioca, ako ga ima i rješenje kojim je pokrenut disciplinski postupak.</w:t>
            </w:r>
          </w:p>
          <w:p w14:paraId="0BB6B123"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(4) Dispozitiv sadrži: ime i prezime okrivljenog državnog službenika, naziv radnog mjesta, zanimanje, odluku o disciplinskoj odgovornosti, činjenični opis radnje i pravnu kvalifikaciju povrede službene dužnosti i vrstu izrečene disciplinske mjere.</w:t>
            </w:r>
          </w:p>
          <w:p w14:paraId="7AB632D3"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(5) Obrazloženje sadrži sve bitne činjenice na kojima je odluka zasnovana, a naročito kratku sadržinu rješenja o pokretanju disciplinskog postupka, kratku sadržinu odbrane okrivljenog državnog službenika, utvrđeno činjenično stanje, ocjenu izvedenih dokaza, te olakšavajuće i otežavajuće okolnosti, koje su cijenjene prilikom donošenja odluke, kao i druge odlučne činjenice.</w:t>
            </w:r>
          </w:p>
          <w:p w14:paraId="3AC8C1D0"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(6) U pouci o pravnom lijeku konstatuje se da državni službenik i donosilac rješenja o pokretanju disciplinskog postupka mogu uložiti žalbu na rješenje Odboru za žalbe u roku od 15 dana od dana prijema odluke disciplinske komisije.</w:t>
            </w:r>
          </w:p>
          <w:p w14:paraId="42C01776" w14:textId="77777777" w:rsidR="00AC18E8" w:rsidRPr="00CF1FAA" w:rsidRDefault="00AC18E8" w:rsidP="00AC18E8">
            <w:pPr>
              <w:rPr>
                <w:rFonts w:cstheme="minorHAnsi"/>
                <w:b/>
                <w:bCs/>
                <w:sz w:val="16"/>
                <w:szCs w:val="16"/>
                <w:lang w:val="bs-Latn-BA"/>
              </w:rPr>
            </w:pPr>
            <w:r w:rsidRPr="00CF1FAA">
              <w:rPr>
                <w:rFonts w:cstheme="minorHAnsi"/>
                <w:b/>
                <w:bCs/>
                <w:sz w:val="16"/>
                <w:szCs w:val="16"/>
                <w:lang w:val="bs-Latn-BA"/>
              </w:rPr>
              <w:t>Forma odluka Odbora za žalbe</w:t>
            </w:r>
          </w:p>
          <w:p w14:paraId="5E50EDF8"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Član 64.</w:t>
            </w:r>
          </w:p>
          <w:p w14:paraId="61C636B5"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Odluke Odbora za žalbe kojima se odlučuje o žalbi donose se u formi rješenja.</w:t>
            </w:r>
          </w:p>
          <w:p w14:paraId="0C2DA203"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Rješenje iz stava 1. ovog člana je konačno i protiv njega nije dozvoljena žalba, ali se može pokrenuti spor kod nadležnog suda u roku od 30 dana od dana prijema konačne odluke.</w:t>
            </w:r>
          </w:p>
          <w:p w14:paraId="4DAD01EA" w14:textId="77777777" w:rsidR="00AC18E8" w:rsidRPr="00CF1FAA" w:rsidRDefault="00AC18E8" w:rsidP="00AC18E8">
            <w:pPr>
              <w:rPr>
                <w:rFonts w:cstheme="minorHAnsi"/>
                <w:b/>
                <w:bCs/>
                <w:sz w:val="16"/>
                <w:szCs w:val="16"/>
                <w:lang w:val="bs-Latn-BA"/>
              </w:rPr>
            </w:pPr>
            <w:r w:rsidRPr="00CF1FAA">
              <w:rPr>
                <w:rFonts w:cstheme="minorHAnsi"/>
                <w:b/>
                <w:bCs/>
                <w:sz w:val="16"/>
                <w:szCs w:val="16"/>
                <w:lang w:val="bs-Latn-BA"/>
              </w:rPr>
              <w:t>Sadržina rješenja Odbora za žalbe</w:t>
            </w:r>
          </w:p>
          <w:p w14:paraId="012F4A0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Član 65.</w:t>
            </w:r>
          </w:p>
          <w:p w14:paraId="0E377DC2"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Rješenje sadrži zaglavlje, uvod, dispozitiv, obrazloženje i uputu o pravnom lijeku.</w:t>
            </w:r>
          </w:p>
          <w:p w14:paraId="01E02A1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Zaglavlje sadrži naziv i sjedište Odbora za žalbe, broj i datum donesenog rješenja.</w:t>
            </w:r>
          </w:p>
          <w:p w14:paraId="0FBB4C39"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(3) Uvod sadrži sastav Odbora za žalbe, zakonski osnov o nadležnosti Odbora, ime i prezime državnog službenika i njegovog branioca, naznaku o kakvoj je povredi službene dužnosti riječ i datum održavanja zatvorene sjednice Odbora ili javne rasprave, ukoliko je održana ta rasprava.</w:t>
            </w:r>
          </w:p>
          <w:p w14:paraId="1F67E7B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(4) Dispozitiv sadrži ime i prezime državnog službenika, odluku o odgovornosti sa pravnom kvalifikacijom povrede službene dužnosti I vrstu disciplinske mjere, odnosno, ako je državni službenik oslobođen odgovornosti ili ako je postupak obustavljen, podatke o tim odlukama.</w:t>
            </w:r>
          </w:p>
          <w:p w14:paraId="7030FE67"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(5) Obrazloženje sadrži sve bitne činjenice na kojima je odluka zasnovana, a naročito kratku sadržinu odluke disciplinske komisije, kratku sadržinu žalbe, ocjenu izvedenih dokaza, utvrđeno činjenično stanje, te olakšavajuće i otežavajuće okolnosti.</w:t>
            </w:r>
          </w:p>
          <w:p w14:paraId="62C81933" w14:textId="229CB057" w:rsidR="00AC18E8" w:rsidRPr="00CF1FAA" w:rsidRDefault="00AC18E8" w:rsidP="00AC18E8">
            <w:pPr>
              <w:rPr>
                <w:rFonts w:cstheme="minorHAnsi"/>
                <w:sz w:val="16"/>
                <w:szCs w:val="16"/>
                <w:lang w:val="bs-Latn-BA"/>
              </w:rPr>
            </w:pPr>
            <w:r w:rsidRPr="00CF1FAA">
              <w:rPr>
                <w:rFonts w:cstheme="minorHAnsi"/>
                <w:sz w:val="16"/>
                <w:szCs w:val="16"/>
                <w:lang w:val="bs-Latn-BA"/>
              </w:rPr>
              <w:t>(6) Uputa o pravnom lijeku sadrži konstataciju da je rješenje konačno i da se protiv njega ne može izjaviti žalba, ali da postoji mogućnos podizanja tužbe kod nadležnog suda u roku od 30 dana od dana prijema konačne odluke.</w:t>
            </w:r>
          </w:p>
        </w:tc>
        <w:tc>
          <w:tcPr>
            <w:tcW w:w="2551" w:type="dxa"/>
            <w:shd w:val="clear" w:color="auto" w:fill="auto"/>
            <w:vAlign w:val="center"/>
          </w:tcPr>
          <w:p w14:paraId="317BA20E" w14:textId="14DECEA6" w:rsidR="00AC18E8" w:rsidRPr="00CF1FAA" w:rsidRDefault="00AC18E8" w:rsidP="00AC18E8">
            <w:pPr>
              <w:jc w:val="center"/>
              <w:rPr>
                <w:rFonts w:cstheme="minorHAnsi"/>
                <w:lang w:val="bs-Latn-BA"/>
              </w:rPr>
            </w:pPr>
            <w:r w:rsidRPr="00CF1FAA">
              <w:rPr>
                <w:rFonts w:cstheme="minorHAnsi"/>
                <w:lang w:val="bs-Latn-BA"/>
              </w:rPr>
              <w:t>I ZUP, članovi 200-217 i 242</w:t>
            </w:r>
          </w:p>
        </w:tc>
      </w:tr>
      <w:tr w:rsidR="00AC18E8" w:rsidRPr="00CF1FAA" w14:paraId="319CE12E" w14:textId="77777777" w:rsidTr="00AC18E8">
        <w:trPr>
          <w:trHeight w:val="2381"/>
        </w:trPr>
        <w:tc>
          <w:tcPr>
            <w:tcW w:w="2576" w:type="dxa"/>
            <w:vMerge w:val="restart"/>
            <w:tcBorders>
              <w:top w:val="single" w:sz="4" w:space="0" w:color="auto"/>
            </w:tcBorders>
            <w:vAlign w:val="center"/>
          </w:tcPr>
          <w:p w14:paraId="48BDF0B1" w14:textId="77777777" w:rsidR="00AC18E8" w:rsidRPr="00CF1FAA" w:rsidRDefault="00AC18E8" w:rsidP="00AC18E8">
            <w:pPr>
              <w:rPr>
                <w:lang w:val="bs-Latn-BA"/>
              </w:rPr>
            </w:pPr>
            <w:r w:rsidRPr="00CF1FAA">
              <w:rPr>
                <w:lang w:val="bs-Latn-BA"/>
              </w:rPr>
              <w:lastRenderedPageBreak/>
              <w:t>Propisi moraju barem sadržavati:</w:t>
            </w:r>
          </w:p>
          <w:p w14:paraId="55622B25" w14:textId="39C7966F" w:rsidR="00AC18E8" w:rsidRPr="00CF1FAA" w:rsidRDefault="00AC18E8" w:rsidP="00AC18E8">
            <w:pPr>
              <w:pStyle w:val="ListParagraph"/>
              <w:numPr>
                <w:ilvl w:val="0"/>
                <w:numId w:val="23"/>
              </w:numPr>
              <w:ind w:left="342"/>
              <w:rPr>
                <w:lang w:val="bs-Latn-BA"/>
              </w:rPr>
            </w:pPr>
            <w:r w:rsidRPr="00CF1FAA">
              <w:rPr>
                <w:lang w:val="bs-Latn-BA"/>
              </w:rPr>
              <w:t>izričit popis obaveza državnog službenika</w:t>
            </w:r>
          </w:p>
        </w:tc>
        <w:tc>
          <w:tcPr>
            <w:tcW w:w="1559" w:type="dxa"/>
            <w:tcBorders>
              <w:top w:val="single" w:sz="4" w:space="0" w:color="auto"/>
            </w:tcBorders>
            <w:vAlign w:val="center"/>
          </w:tcPr>
          <w:p w14:paraId="321E1152" w14:textId="456BDCE7" w:rsidR="00AC18E8" w:rsidRPr="00CF1FAA" w:rsidRDefault="00AC18E8" w:rsidP="00AC18E8">
            <w:pPr>
              <w:rPr>
                <w:rFonts w:cstheme="minorHAnsi"/>
                <w:lang w:val="bs-Latn-BA"/>
              </w:rPr>
            </w:pPr>
            <w:r w:rsidRPr="00CF1FAA">
              <w:rPr>
                <w:rFonts w:cstheme="minorHAnsi"/>
                <w:lang w:val="bs-Latn-BA"/>
              </w:rPr>
              <w:t>ZDS, Član 17</w:t>
            </w:r>
          </w:p>
        </w:tc>
        <w:tc>
          <w:tcPr>
            <w:tcW w:w="8505" w:type="dxa"/>
            <w:tcBorders>
              <w:top w:val="single" w:sz="4" w:space="0" w:color="auto"/>
            </w:tcBorders>
            <w:vAlign w:val="center"/>
          </w:tcPr>
          <w:p w14:paraId="4F5BAD92" w14:textId="77777777" w:rsidR="00AC18E8" w:rsidRPr="00CF1FAA" w:rsidRDefault="00AC18E8" w:rsidP="00AC18E8">
            <w:pPr>
              <w:rPr>
                <w:rFonts w:cstheme="minorHAnsi"/>
                <w:b/>
                <w:bCs/>
                <w:sz w:val="16"/>
                <w:szCs w:val="16"/>
                <w:lang w:val="bs-Latn-BA"/>
              </w:rPr>
            </w:pPr>
            <w:r w:rsidRPr="00CF1FAA">
              <w:rPr>
                <w:rFonts w:cstheme="minorHAnsi"/>
                <w:b/>
                <w:bCs/>
                <w:sz w:val="16"/>
                <w:szCs w:val="16"/>
                <w:lang w:val="bs-Latn-BA"/>
              </w:rPr>
              <w:t>Dužnosti državnog službenika</w:t>
            </w:r>
          </w:p>
          <w:p w14:paraId="0B1E88B8"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Državni službenik izvršava zadatke predviđene opisom radnog mjesta i primjenjuje i osigurava poštivanje ustavno-pravnog poretka i zakona u državi Bosni i Hercegovini i Federaciji.</w:t>
            </w:r>
          </w:p>
          <w:p w14:paraId="2D6FA3AE"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Ukoliko državni službenik primi naredbu za koju se pretpostavlja da je nezakonita, postupa na sljedeći način:</w:t>
            </w:r>
          </w:p>
          <w:p w14:paraId="2EE723D4" w14:textId="77777777" w:rsidR="00AC18E8" w:rsidRPr="00CF1FAA" w:rsidRDefault="00AC18E8" w:rsidP="00AC18E8">
            <w:pPr>
              <w:ind w:left="237"/>
              <w:rPr>
                <w:rFonts w:cstheme="minorHAnsi"/>
                <w:sz w:val="16"/>
                <w:szCs w:val="16"/>
                <w:lang w:val="bs-Latn-BA"/>
              </w:rPr>
            </w:pPr>
            <w:r w:rsidRPr="00CF1FAA">
              <w:rPr>
                <w:rFonts w:cstheme="minorHAnsi"/>
                <w:sz w:val="16"/>
                <w:szCs w:val="16"/>
                <w:lang w:val="bs-Latn-BA"/>
              </w:rPr>
              <w:t>a) skreće pažnju izdavaocu naredbe na njenu nezakonitost;</w:t>
            </w:r>
          </w:p>
          <w:p w14:paraId="745638C8" w14:textId="77777777" w:rsidR="00AC18E8" w:rsidRPr="00CF1FAA" w:rsidRDefault="00AC18E8" w:rsidP="00AC18E8">
            <w:pPr>
              <w:ind w:left="237"/>
              <w:rPr>
                <w:rFonts w:cstheme="minorHAnsi"/>
                <w:sz w:val="16"/>
                <w:szCs w:val="16"/>
                <w:lang w:val="bs-Latn-BA"/>
              </w:rPr>
            </w:pPr>
            <w:r w:rsidRPr="00CF1FAA">
              <w:rPr>
                <w:rFonts w:cstheme="minorHAnsi"/>
                <w:sz w:val="16"/>
                <w:szCs w:val="16"/>
                <w:lang w:val="bs-Latn-BA"/>
              </w:rPr>
              <w:t>b) ako izdavaoc naredbe ponovi naredbu, državni službenik zatražit će pisanu potvrdu u kojoj se navodi identitet izdavaoca naredbe i precizan sadržaj naredbe;</w:t>
            </w:r>
          </w:p>
          <w:p w14:paraId="2ACD3669" w14:textId="77777777" w:rsidR="00AC18E8" w:rsidRPr="00CF1FAA" w:rsidRDefault="00AC18E8" w:rsidP="00AC18E8">
            <w:pPr>
              <w:ind w:left="237"/>
              <w:rPr>
                <w:rFonts w:cstheme="minorHAnsi"/>
                <w:sz w:val="16"/>
                <w:szCs w:val="16"/>
                <w:lang w:val="bs-Latn-BA"/>
              </w:rPr>
            </w:pPr>
            <w:r w:rsidRPr="00CF1FAA">
              <w:rPr>
                <w:rFonts w:cstheme="minorHAnsi"/>
                <w:sz w:val="16"/>
                <w:szCs w:val="16"/>
                <w:lang w:val="bs-Latn-BA"/>
              </w:rPr>
              <w:t>c) ako je naredba potvrđena, državni službenik izvještava o naredbi neposredno nadređenog izdavaoca naredbe i prinuđen je da je izvrši, osim ako naredba ne predstavlja krivično djelo. U tom slučaju državni službenik odbija da je izvrši i prijavljuje slučaj nadležnom tužilaštvu.</w:t>
            </w:r>
          </w:p>
          <w:p w14:paraId="1DAD276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3. Državni službenik je nepristran, te naročito:</w:t>
            </w:r>
          </w:p>
          <w:p w14:paraId="16CD31F3" w14:textId="77777777" w:rsidR="00AC18E8" w:rsidRPr="00CF1FAA" w:rsidRDefault="00AC18E8" w:rsidP="00AC18E8">
            <w:pPr>
              <w:ind w:left="237"/>
              <w:rPr>
                <w:rFonts w:cstheme="minorHAnsi"/>
                <w:sz w:val="16"/>
                <w:szCs w:val="16"/>
                <w:lang w:val="bs-Latn-BA"/>
              </w:rPr>
            </w:pPr>
            <w:r w:rsidRPr="00CF1FAA">
              <w:rPr>
                <w:rFonts w:cstheme="minorHAnsi"/>
                <w:sz w:val="16"/>
                <w:szCs w:val="16"/>
                <w:lang w:val="bs-Latn-BA"/>
              </w:rPr>
              <w:t>a) izbjegava djelatnosti ili propuste u vršenju svoje profesionalne dužnosti koje krše ili su nespojive sa dužnostima utvrđenim ovim zakonom i suzdržava se naročito od javnog ispoljavanja svojih političkih uvjerenja i ne zloupotrebljava vjerska uvjerenja;</w:t>
            </w:r>
          </w:p>
          <w:p w14:paraId="5901EC1A" w14:textId="77777777" w:rsidR="00AC18E8" w:rsidRPr="00CF1FAA" w:rsidRDefault="00AC18E8" w:rsidP="00AC18E8">
            <w:pPr>
              <w:ind w:left="237"/>
              <w:rPr>
                <w:rFonts w:cstheme="minorHAnsi"/>
                <w:sz w:val="16"/>
                <w:szCs w:val="16"/>
                <w:lang w:val="bs-Latn-BA"/>
              </w:rPr>
            </w:pPr>
            <w:r w:rsidRPr="00CF1FAA">
              <w:rPr>
                <w:rFonts w:cstheme="minorHAnsi"/>
                <w:sz w:val="16"/>
                <w:szCs w:val="16"/>
                <w:lang w:val="bs-Latn-BA"/>
              </w:rPr>
              <w:t>b) ne traži i ne prihvaća za sebe ili svoje srodnike bilo kakvu dobit, beneficiju, naknadu u novcu, uslugama i slično osim onih dozvoljenih ovim zakonom.</w:t>
            </w:r>
          </w:p>
          <w:p w14:paraId="39CB7D75"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4. Državni službenik se u vršenju svojih dužnosti rukovodi općim interesom, te naročito:</w:t>
            </w:r>
          </w:p>
          <w:p w14:paraId="4E98CD71" w14:textId="77777777" w:rsidR="00AC18E8" w:rsidRPr="00CF1FAA" w:rsidRDefault="00AC18E8" w:rsidP="00AC18E8">
            <w:pPr>
              <w:ind w:left="237"/>
              <w:rPr>
                <w:rFonts w:cstheme="minorHAnsi"/>
                <w:sz w:val="16"/>
                <w:szCs w:val="16"/>
                <w:lang w:val="bs-Latn-BA"/>
              </w:rPr>
            </w:pPr>
            <w:r w:rsidRPr="00CF1FAA">
              <w:rPr>
                <w:rFonts w:cstheme="minorHAnsi"/>
                <w:sz w:val="16"/>
                <w:szCs w:val="16"/>
                <w:lang w:val="bs-Latn-BA"/>
              </w:rPr>
              <w:t>a) služi i pomaže javnosti;</w:t>
            </w:r>
          </w:p>
          <w:p w14:paraId="570E3D05" w14:textId="77777777" w:rsidR="00AC18E8" w:rsidRPr="00CF1FAA" w:rsidRDefault="00AC18E8" w:rsidP="00AC18E8">
            <w:pPr>
              <w:ind w:left="237"/>
              <w:rPr>
                <w:rFonts w:cstheme="minorHAnsi"/>
                <w:sz w:val="16"/>
                <w:szCs w:val="16"/>
                <w:lang w:val="bs-Latn-BA"/>
              </w:rPr>
            </w:pPr>
            <w:r w:rsidRPr="00CF1FAA">
              <w:rPr>
                <w:rFonts w:cstheme="minorHAnsi"/>
                <w:sz w:val="16"/>
                <w:szCs w:val="16"/>
                <w:lang w:val="bs-Latn-BA"/>
              </w:rPr>
              <w:t>b) pruža javnosti, zainteresiranim stranama i javnim organima informacije zatražene u skladu sa Zakonom o slobodi pristupa informacijama.</w:t>
            </w:r>
          </w:p>
          <w:p w14:paraId="5847C1E8"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5. Državni službenik ne smije zauzimati nekretninu u vlasništvu izbjeglice ili prognanika niti</w:t>
            </w:r>
          </w:p>
          <w:p w14:paraId="53E6B9FF"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zauzimati stan za koji je izbjeglica ili prognanik podnio zahtjev za povrat stanarskog prava, niti zauzimati stan koji bi trebao biti pod upravom općinskog organa uprave zaduženog za stambena pitanja i koji bi trebao biti korišten u svrhu alternativnog smještaja.</w:t>
            </w:r>
          </w:p>
          <w:p w14:paraId="557A47DF"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6. Državni službenik ispunjava i druge dužnosti utvrđene ovim zakonom.</w:t>
            </w:r>
          </w:p>
          <w:p w14:paraId="51FF06A5" w14:textId="4F2426DA" w:rsidR="00AC18E8" w:rsidRPr="00CF1FAA" w:rsidRDefault="00AC18E8" w:rsidP="00AC18E8">
            <w:pPr>
              <w:ind w:left="321"/>
              <w:rPr>
                <w:rFonts w:cstheme="minorHAnsi"/>
                <w:sz w:val="16"/>
                <w:szCs w:val="16"/>
                <w:lang w:val="bs-Latn-BA"/>
              </w:rPr>
            </w:pPr>
            <w:r w:rsidRPr="00CF1FAA">
              <w:rPr>
                <w:rFonts w:cstheme="minorHAnsi"/>
                <w:sz w:val="16"/>
                <w:szCs w:val="16"/>
                <w:lang w:val="bs-Latn-BA"/>
              </w:rPr>
              <w:t>7. Državni službenik u vršenju svojih zadataka naročito se rukovodi principima utvrđenim u Etičkom kodeksu za državne službenike koji donosi Agencija za državnu službu (u daljem tekstu: Agencija). Kodeks se objavljuje u "Službenim novinama Federacije BiH".</w:t>
            </w:r>
          </w:p>
        </w:tc>
        <w:tc>
          <w:tcPr>
            <w:tcW w:w="2551" w:type="dxa"/>
            <w:vMerge w:val="restart"/>
            <w:tcBorders>
              <w:top w:val="single" w:sz="4" w:space="0" w:color="auto"/>
            </w:tcBorders>
            <w:shd w:val="clear" w:color="auto" w:fill="auto"/>
          </w:tcPr>
          <w:p w14:paraId="3FAED7E2" w14:textId="77777777" w:rsidR="00AC18E8" w:rsidRPr="00CF1FAA" w:rsidRDefault="00AC18E8" w:rsidP="00AC18E8">
            <w:pPr>
              <w:jc w:val="center"/>
              <w:rPr>
                <w:rFonts w:cstheme="minorHAnsi"/>
                <w:sz w:val="16"/>
                <w:szCs w:val="16"/>
                <w:lang w:val="bs-Latn-BA"/>
              </w:rPr>
            </w:pPr>
          </w:p>
        </w:tc>
      </w:tr>
      <w:tr w:rsidR="00AC18E8" w:rsidRPr="00CF1FAA" w14:paraId="6C5332B2" w14:textId="77777777" w:rsidTr="00465266">
        <w:trPr>
          <w:trHeight w:val="2380"/>
        </w:trPr>
        <w:tc>
          <w:tcPr>
            <w:tcW w:w="2576" w:type="dxa"/>
            <w:vMerge/>
            <w:vAlign w:val="center"/>
          </w:tcPr>
          <w:p w14:paraId="5ED657B4" w14:textId="77777777" w:rsidR="00AC18E8" w:rsidRPr="00CF1FAA" w:rsidRDefault="00AC18E8" w:rsidP="00AC18E8">
            <w:pPr>
              <w:rPr>
                <w:lang w:val="bs-Latn-BA"/>
              </w:rPr>
            </w:pPr>
          </w:p>
        </w:tc>
        <w:tc>
          <w:tcPr>
            <w:tcW w:w="1559" w:type="dxa"/>
            <w:tcBorders>
              <w:top w:val="single" w:sz="4" w:space="0" w:color="auto"/>
            </w:tcBorders>
            <w:vAlign w:val="center"/>
          </w:tcPr>
          <w:p w14:paraId="5FEF7CFD" w14:textId="38F3682A" w:rsidR="00AC18E8" w:rsidRPr="00CF1FAA" w:rsidRDefault="00AC18E8" w:rsidP="00AC18E8">
            <w:pPr>
              <w:rPr>
                <w:rFonts w:cstheme="minorHAnsi"/>
                <w:lang w:val="bs-Latn-BA"/>
              </w:rPr>
            </w:pPr>
            <w:r w:rsidRPr="00CF1FAA">
              <w:rPr>
                <w:rFonts w:cstheme="minorHAnsi"/>
                <w:lang w:val="bs-Latn-BA"/>
              </w:rPr>
              <w:t>ZDS, Član 55.2</w:t>
            </w:r>
          </w:p>
        </w:tc>
        <w:tc>
          <w:tcPr>
            <w:tcW w:w="8505" w:type="dxa"/>
            <w:vAlign w:val="center"/>
          </w:tcPr>
          <w:p w14:paraId="6CEFED78"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Povrede službenih dužnosti mogu biti:</w:t>
            </w:r>
          </w:p>
          <w:p w14:paraId="4B76091B"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a) izvršenje radnji koje predstavljaju krivično djelo protiv službene dužnosti ili drugo krivično djelo, odnosno prekršaj kojim se nanosi šteta ugledu državne službe što čini državnog službenika nepodobnim za rad u državnoj službi;</w:t>
            </w:r>
          </w:p>
          <w:p w14:paraId="0A483C09"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b) odavanje državne, vojne i službene tajne;</w:t>
            </w:r>
          </w:p>
          <w:p w14:paraId="1033D5FA"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c) zloupotrebe i prekoračenja službenih ovlasti;</w:t>
            </w:r>
          </w:p>
          <w:p w14:paraId="2FA48DD8"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d) neizvršavanje ili nesavjesno i nemarno vršenje povjerenih poslova i zadataka;</w:t>
            </w:r>
          </w:p>
          <w:p w14:paraId="56E26FE2"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e) bavljenje djelatnostima kojima se onemogućava ili otežava građanima ili drugim licima da ostvaruju svoja prava u postupcima pred organima državne službe;</w:t>
            </w:r>
          </w:p>
          <w:p w14:paraId="47EB17D4"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f) bavljenje djelatnostima ili radom koji je u suprotnosti sa interesima državne službe;</w:t>
            </w:r>
          </w:p>
          <w:p w14:paraId="20FDFAFB"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g) prouzrokovanje veće materijalne štete namjerno ili iz krajnje nepažnje;</w:t>
            </w:r>
          </w:p>
          <w:p w14:paraId="4A92364A"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h) neopravdan izostanak s posla;</w:t>
            </w:r>
          </w:p>
          <w:p w14:paraId="66399D2E"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i) kršenje pravila radne discipline u državnoj službi;</w:t>
            </w:r>
          </w:p>
          <w:p w14:paraId="4B4FE7EB"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j) neblagovremeno i neuredno izvršenje povjerenih poslova i zadataka u državnoj službi;</w:t>
            </w:r>
          </w:p>
          <w:p w14:paraId="019AE5A2" w14:textId="53810606" w:rsidR="00AC18E8" w:rsidRPr="00CF1FAA" w:rsidRDefault="00AC18E8" w:rsidP="00AC18E8">
            <w:pPr>
              <w:rPr>
                <w:rFonts w:cstheme="minorHAnsi"/>
                <w:sz w:val="16"/>
                <w:szCs w:val="16"/>
                <w:lang w:val="bs-Latn-BA"/>
              </w:rPr>
            </w:pPr>
            <w:r w:rsidRPr="00CF1FAA">
              <w:rPr>
                <w:rFonts w:cstheme="minorHAnsi"/>
                <w:sz w:val="16"/>
                <w:szCs w:val="16"/>
                <w:lang w:val="bs-Latn-BA"/>
              </w:rPr>
              <w:t>k) neprimjereno ponašanje prema građanima, saradnicima i drugim licima u vršenju državne službe.</w:t>
            </w:r>
          </w:p>
        </w:tc>
        <w:tc>
          <w:tcPr>
            <w:tcW w:w="2551" w:type="dxa"/>
            <w:vMerge/>
            <w:shd w:val="clear" w:color="auto" w:fill="auto"/>
          </w:tcPr>
          <w:p w14:paraId="2E6824A9" w14:textId="77777777" w:rsidR="00AC18E8" w:rsidRPr="00CF1FAA" w:rsidRDefault="00AC18E8" w:rsidP="00AC18E8">
            <w:pPr>
              <w:jc w:val="center"/>
              <w:rPr>
                <w:rFonts w:cstheme="minorHAnsi"/>
                <w:sz w:val="16"/>
                <w:szCs w:val="16"/>
                <w:lang w:val="bs-Latn-BA"/>
              </w:rPr>
            </w:pPr>
          </w:p>
        </w:tc>
      </w:tr>
      <w:tr w:rsidR="00AC18E8" w:rsidRPr="00CF1FAA" w14:paraId="4327EDF5" w14:textId="77777777" w:rsidTr="00E359DB">
        <w:trPr>
          <w:trHeight w:val="273"/>
        </w:trPr>
        <w:tc>
          <w:tcPr>
            <w:tcW w:w="2576" w:type="dxa"/>
            <w:vAlign w:val="center"/>
          </w:tcPr>
          <w:p w14:paraId="6A7760A6" w14:textId="76E60BF4" w:rsidR="00AC18E8" w:rsidRPr="00CF1FAA" w:rsidRDefault="00AC18E8" w:rsidP="00AC18E8">
            <w:pPr>
              <w:pStyle w:val="ListParagraph"/>
              <w:numPr>
                <w:ilvl w:val="0"/>
                <w:numId w:val="23"/>
              </w:numPr>
              <w:ind w:left="342"/>
              <w:rPr>
                <w:lang w:val="bs-Latn-BA"/>
              </w:rPr>
            </w:pPr>
            <w:r w:rsidRPr="00CF1FAA">
              <w:rPr>
                <w:lang w:val="bs-Latn-BA"/>
              </w:rPr>
              <w:t>upozorenje da kršenje obaveza dovodi do disciplinskog postupka</w:t>
            </w:r>
          </w:p>
        </w:tc>
        <w:tc>
          <w:tcPr>
            <w:tcW w:w="1559" w:type="dxa"/>
            <w:vAlign w:val="center"/>
          </w:tcPr>
          <w:p w14:paraId="00C3B054" w14:textId="0E13B631" w:rsidR="00AC18E8" w:rsidRPr="00CF1FAA" w:rsidRDefault="00AC18E8" w:rsidP="00AC18E8">
            <w:pPr>
              <w:rPr>
                <w:rFonts w:cstheme="minorHAnsi"/>
                <w:lang w:val="bs-Latn-BA"/>
              </w:rPr>
            </w:pPr>
            <w:r w:rsidRPr="00CF1FAA">
              <w:rPr>
                <w:rFonts w:cstheme="minorHAnsi"/>
                <w:lang w:val="bs-Latn-BA"/>
              </w:rPr>
              <w:t>ZDS, Član 55.1</w:t>
            </w:r>
          </w:p>
        </w:tc>
        <w:tc>
          <w:tcPr>
            <w:tcW w:w="8505" w:type="dxa"/>
            <w:vAlign w:val="center"/>
          </w:tcPr>
          <w:p w14:paraId="4F04A409"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Državni službenik može se smatrati disciplinski odgovornim zbog kršenja službenih dužnosti</w:t>
            </w:r>
          </w:p>
          <w:p w14:paraId="6E5028D5" w14:textId="0015C4B7" w:rsidR="00AC18E8" w:rsidRPr="00CF1FAA" w:rsidRDefault="00AC18E8" w:rsidP="00AC18E8">
            <w:pPr>
              <w:rPr>
                <w:rFonts w:cstheme="minorHAnsi"/>
                <w:sz w:val="16"/>
                <w:szCs w:val="16"/>
                <w:lang w:val="bs-Latn-BA"/>
              </w:rPr>
            </w:pPr>
            <w:r w:rsidRPr="00CF1FAA">
              <w:rPr>
                <w:rFonts w:cstheme="minorHAnsi"/>
                <w:sz w:val="16"/>
                <w:szCs w:val="16"/>
                <w:lang w:val="bs-Latn-BA"/>
              </w:rPr>
              <w:t>utvrđenih ovim zakonom nastalih kao rezultat njegove krivice</w:t>
            </w:r>
          </w:p>
        </w:tc>
        <w:tc>
          <w:tcPr>
            <w:tcW w:w="2551" w:type="dxa"/>
            <w:shd w:val="clear" w:color="auto" w:fill="auto"/>
          </w:tcPr>
          <w:p w14:paraId="143B5491" w14:textId="77777777" w:rsidR="00AC18E8" w:rsidRPr="00CF1FAA" w:rsidRDefault="00AC18E8" w:rsidP="00AC18E8">
            <w:pPr>
              <w:jc w:val="center"/>
              <w:rPr>
                <w:rFonts w:cstheme="minorHAnsi"/>
                <w:sz w:val="16"/>
                <w:szCs w:val="16"/>
                <w:lang w:val="bs-Latn-BA"/>
              </w:rPr>
            </w:pPr>
          </w:p>
        </w:tc>
      </w:tr>
      <w:tr w:rsidR="00AC18E8" w:rsidRPr="00CF1FAA" w14:paraId="198B8EA6" w14:textId="77777777" w:rsidTr="00E359DB">
        <w:trPr>
          <w:trHeight w:val="1434"/>
        </w:trPr>
        <w:tc>
          <w:tcPr>
            <w:tcW w:w="2576" w:type="dxa"/>
            <w:vAlign w:val="center"/>
          </w:tcPr>
          <w:p w14:paraId="6DE09B14" w14:textId="3BAE021C" w:rsidR="00AC18E8" w:rsidRPr="00CF1FAA" w:rsidRDefault="00AC18E8" w:rsidP="00AC18E8">
            <w:pPr>
              <w:pStyle w:val="ListParagraph"/>
              <w:numPr>
                <w:ilvl w:val="0"/>
                <w:numId w:val="23"/>
              </w:numPr>
              <w:ind w:left="342"/>
              <w:rPr>
                <w:lang w:val="bs-Latn-BA"/>
              </w:rPr>
            </w:pPr>
            <w:r w:rsidRPr="00CF1FAA">
              <w:rPr>
                <w:lang w:val="bs-Latn-BA"/>
              </w:rPr>
              <w:lastRenderedPageBreak/>
              <w:t>unaprijed specificiran popis disciplinskih sankcija</w:t>
            </w:r>
          </w:p>
        </w:tc>
        <w:tc>
          <w:tcPr>
            <w:tcW w:w="1559" w:type="dxa"/>
            <w:vAlign w:val="center"/>
          </w:tcPr>
          <w:p w14:paraId="5CAA4E9E" w14:textId="4C04515C" w:rsidR="00AC18E8" w:rsidRPr="00CF1FAA" w:rsidRDefault="00AC18E8" w:rsidP="00AC18E8">
            <w:pPr>
              <w:rPr>
                <w:rFonts w:cstheme="minorHAnsi"/>
                <w:lang w:val="bs-Latn-BA"/>
              </w:rPr>
            </w:pPr>
            <w:r w:rsidRPr="00CF1FAA">
              <w:rPr>
                <w:rFonts w:cstheme="minorHAnsi"/>
                <w:lang w:val="bs-Latn-BA"/>
              </w:rPr>
              <w:t>ZDS, Član 57</w:t>
            </w:r>
          </w:p>
        </w:tc>
        <w:tc>
          <w:tcPr>
            <w:tcW w:w="8505" w:type="dxa"/>
            <w:vAlign w:val="center"/>
          </w:tcPr>
          <w:p w14:paraId="34A85D37"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U slučaju da državni službenik učini povredu službene dužnosti iz člana 55. ovog zakona, mogu se izreći sljedeće disciplinske mjere:</w:t>
            </w:r>
          </w:p>
          <w:p w14:paraId="3A0CC50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a) javna pisana opomena;</w:t>
            </w:r>
          </w:p>
          <w:p w14:paraId="16EF39F2"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b) suspenzija prava učestvovanja u javnim konkursima za unapređenje u državnoj službi u periodu od najviše dvije godine;</w:t>
            </w:r>
          </w:p>
          <w:p w14:paraId="728EA651"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c) kaznena suspenzija sa poslova i plaće tokom perioda od dva dana do 30 dana;</w:t>
            </w:r>
          </w:p>
          <w:p w14:paraId="658F7479"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d) vraćanje na nižu kategoriju u okviru radnih mjesta iz člana 6. ovog zakona;</w:t>
            </w:r>
          </w:p>
          <w:p w14:paraId="6A5C12C1" w14:textId="4B743A52" w:rsidR="00AC18E8" w:rsidRPr="00CF1FAA" w:rsidRDefault="00AC18E8" w:rsidP="00AC18E8">
            <w:pPr>
              <w:ind w:left="321"/>
              <w:rPr>
                <w:rFonts w:cstheme="minorHAnsi"/>
                <w:sz w:val="16"/>
                <w:szCs w:val="16"/>
                <w:lang w:val="bs-Latn-BA"/>
              </w:rPr>
            </w:pPr>
            <w:r w:rsidRPr="00CF1FAA">
              <w:rPr>
                <w:rFonts w:cstheme="minorHAnsi"/>
                <w:sz w:val="16"/>
                <w:szCs w:val="16"/>
                <w:lang w:val="bs-Latn-BA"/>
              </w:rPr>
              <w:t>e) prestanak radnog odnosa u državnoj službi.</w:t>
            </w:r>
          </w:p>
        </w:tc>
        <w:tc>
          <w:tcPr>
            <w:tcW w:w="2551" w:type="dxa"/>
            <w:shd w:val="clear" w:color="auto" w:fill="auto"/>
          </w:tcPr>
          <w:p w14:paraId="6948665B" w14:textId="77777777" w:rsidR="00AC18E8" w:rsidRPr="00CF1FAA" w:rsidRDefault="00AC18E8" w:rsidP="00AC18E8">
            <w:pPr>
              <w:jc w:val="center"/>
              <w:rPr>
                <w:rFonts w:cstheme="minorHAnsi"/>
                <w:sz w:val="16"/>
                <w:szCs w:val="16"/>
                <w:lang w:val="bs-Latn-BA"/>
              </w:rPr>
            </w:pPr>
          </w:p>
        </w:tc>
      </w:tr>
      <w:tr w:rsidR="00E66838" w:rsidRPr="00CF1FAA" w14:paraId="6FD98541" w14:textId="77777777" w:rsidTr="00E359DB">
        <w:trPr>
          <w:trHeight w:val="404"/>
        </w:trPr>
        <w:tc>
          <w:tcPr>
            <w:tcW w:w="2576" w:type="dxa"/>
            <w:shd w:val="clear" w:color="auto" w:fill="BFBFBF" w:themeFill="background1" w:themeFillShade="BF"/>
            <w:vAlign w:val="center"/>
          </w:tcPr>
          <w:p w14:paraId="19EC24C3" w14:textId="116ADA06" w:rsidR="00E66838" w:rsidRPr="00CF1FAA" w:rsidRDefault="00E66838" w:rsidP="00E66838">
            <w:pPr>
              <w:pStyle w:val="ListParagraph"/>
              <w:numPr>
                <w:ilvl w:val="0"/>
                <w:numId w:val="23"/>
              </w:numPr>
              <w:ind w:left="342"/>
              <w:rPr>
                <w:lang w:val="bs-Latn-BA"/>
              </w:rPr>
            </w:pPr>
            <w:r w:rsidRPr="00CF1FAA">
              <w:rPr>
                <w:lang w:val="bs-Latn-BA"/>
              </w:rPr>
              <w:t xml:space="preserve">adekvatan </w:t>
            </w:r>
            <w:r w:rsidR="00F14BDE" w:rsidRPr="00CF1FAA">
              <w:rPr>
                <w:lang w:val="bs-Latn-BA"/>
              </w:rPr>
              <w:t>opseg</w:t>
            </w:r>
            <w:r w:rsidRPr="00CF1FAA">
              <w:rPr>
                <w:lang w:val="bs-Latn-BA"/>
              </w:rPr>
              <w:t xml:space="preserve"> disciplinskih sankcija </w:t>
            </w:r>
          </w:p>
        </w:tc>
        <w:tc>
          <w:tcPr>
            <w:tcW w:w="1559" w:type="dxa"/>
            <w:shd w:val="clear" w:color="auto" w:fill="BFBFBF" w:themeFill="background1" w:themeFillShade="BF"/>
            <w:vAlign w:val="center"/>
          </w:tcPr>
          <w:p w14:paraId="134B17FF" w14:textId="77777777" w:rsidR="00E66838" w:rsidRPr="00CF1FAA" w:rsidRDefault="00E66838" w:rsidP="00E66838">
            <w:pPr>
              <w:rPr>
                <w:rFonts w:cstheme="minorHAnsi"/>
                <w:lang w:val="bs-Latn-BA"/>
              </w:rPr>
            </w:pPr>
          </w:p>
        </w:tc>
        <w:tc>
          <w:tcPr>
            <w:tcW w:w="8505" w:type="dxa"/>
            <w:shd w:val="clear" w:color="auto" w:fill="BFBFBF" w:themeFill="background1" w:themeFillShade="BF"/>
          </w:tcPr>
          <w:p w14:paraId="42E44C3B" w14:textId="77777777" w:rsidR="00E66838" w:rsidRPr="00CF1FAA" w:rsidRDefault="00E66838" w:rsidP="00E66838">
            <w:pPr>
              <w:jc w:val="center"/>
              <w:rPr>
                <w:rFonts w:cstheme="minorHAnsi"/>
                <w:sz w:val="16"/>
                <w:szCs w:val="16"/>
                <w:lang w:val="bs-Latn-BA"/>
              </w:rPr>
            </w:pPr>
          </w:p>
        </w:tc>
        <w:tc>
          <w:tcPr>
            <w:tcW w:w="2551" w:type="dxa"/>
            <w:shd w:val="clear" w:color="auto" w:fill="BFBFBF" w:themeFill="background1" w:themeFillShade="BF"/>
            <w:vAlign w:val="center"/>
          </w:tcPr>
          <w:p w14:paraId="4B4D4EEC" w14:textId="5ECAF6B3" w:rsidR="00E66838" w:rsidRPr="00CF1FAA" w:rsidRDefault="00E66838" w:rsidP="00E66838">
            <w:pPr>
              <w:rPr>
                <w:rFonts w:cstheme="minorHAnsi"/>
                <w:lang w:val="bs-Latn-BA"/>
              </w:rPr>
            </w:pPr>
            <w:r w:rsidRPr="00CF1FAA">
              <w:rPr>
                <w:rFonts w:cstheme="minorHAnsi"/>
                <w:lang w:val="bs-Latn-BA"/>
              </w:rPr>
              <w:t>Ne postoji definicija dovoljnog odn. adekvatnog raspona sankcija u Metodološkom okviru</w:t>
            </w:r>
          </w:p>
        </w:tc>
      </w:tr>
      <w:tr w:rsidR="00AC18E8" w:rsidRPr="00CF1FAA" w14:paraId="412C1050" w14:textId="77777777" w:rsidTr="0095756A">
        <w:trPr>
          <w:trHeight w:val="2878"/>
        </w:trPr>
        <w:tc>
          <w:tcPr>
            <w:tcW w:w="2576" w:type="dxa"/>
            <w:vAlign w:val="center"/>
          </w:tcPr>
          <w:p w14:paraId="06DA006F" w14:textId="6CF07744" w:rsidR="00AC18E8" w:rsidRPr="00CF1FAA" w:rsidRDefault="00AC18E8" w:rsidP="00AC18E8">
            <w:pPr>
              <w:pStyle w:val="ListParagraph"/>
              <w:numPr>
                <w:ilvl w:val="0"/>
                <w:numId w:val="23"/>
              </w:numPr>
              <w:ind w:left="342"/>
              <w:rPr>
                <w:lang w:val="bs-Latn-BA"/>
              </w:rPr>
            </w:pPr>
            <w:r w:rsidRPr="00CF1FAA">
              <w:rPr>
                <w:lang w:val="bs-Latn-BA"/>
              </w:rPr>
              <w:t>jasno istaknuto važenje principa srazmjernosti (disciplinske mjere i težine prekršaja)</w:t>
            </w:r>
          </w:p>
        </w:tc>
        <w:tc>
          <w:tcPr>
            <w:tcW w:w="1559" w:type="dxa"/>
            <w:vAlign w:val="center"/>
          </w:tcPr>
          <w:p w14:paraId="744F5280" w14:textId="3D248EBB" w:rsidR="00AC18E8" w:rsidRPr="00CF1FAA" w:rsidRDefault="00AC18E8" w:rsidP="00AC18E8">
            <w:pPr>
              <w:rPr>
                <w:rFonts w:cstheme="minorHAnsi"/>
                <w:lang w:val="bs-Latn-BA"/>
              </w:rPr>
            </w:pPr>
            <w:r w:rsidRPr="00CF1FAA">
              <w:rPr>
                <w:rFonts w:cstheme="minorHAnsi"/>
                <w:lang w:val="bs-Latn-BA"/>
              </w:rPr>
              <w:t>Reg.Discp, Član 51.2</w:t>
            </w:r>
          </w:p>
        </w:tc>
        <w:tc>
          <w:tcPr>
            <w:tcW w:w="8505" w:type="dxa"/>
            <w:vAlign w:val="center"/>
          </w:tcPr>
          <w:p w14:paraId="59A1076C" w14:textId="7967ECF4" w:rsidR="00AC18E8" w:rsidRPr="00CF1FAA" w:rsidRDefault="00AC18E8" w:rsidP="00AC18E8">
            <w:pPr>
              <w:rPr>
                <w:rFonts w:cstheme="minorHAnsi"/>
                <w:sz w:val="16"/>
                <w:szCs w:val="16"/>
                <w:lang w:val="bs-Latn-BA"/>
              </w:rPr>
            </w:pPr>
            <w:r w:rsidRPr="00CF1FAA">
              <w:rPr>
                <w:rFonts w:cstheme="minorHAnsi"/>
                <w:sz w:val="16"/>
                <w:szCs w:val="16"/>
                <w:lang w:val="bs-Latn-BA"/>
              </w:rPr>
              <w:t>Pri izricanju disciplinske mjere za učinjenu povredu službene dužnosti ocjenjuje se težina povrede i njene posljedice, nastala šteta, kao i sve otežavajuće i olakšavajuće okolnosti utvrđene u disciplinskom postupku</w:t>
            </w:r>
          </w:p>
        </w:tc>
        <w:tc>
          <w:tcPr>
            <w:tcW w:w="2551" w:type="dxa"/>
            <w:shd w:val="clear" w:color="auto" w:fill="auto"/>
            <w:vAlign w:val="center"/>
          </w:tcPr>
          <w:p w14:paraId="11A6A59C" w14:textId="76E1721B" w:rsidR="00AC18E8" w:rsidRPr="00CF1FAA" w:rsidRDefault="00AC18E8" w:rsidP="00AC18E8">
            <w:pPr>
              <w:rPr>
                <w:rFonts w:cstheme="minorHAnsi"/>
                <w:lang w:val="bs-Latn-BA"/>
              </w:rPr>
            </w:pPr>
            <w:r w:rsidRPr="00CF1FAA">
              <w:rPr>
                <w:rFonts w:cstheme="minorHAnsi"/>
                <w:lang w:val="bs-Latn-BA"/>
              </w:rPr>
              <w:t>Princip se mora tumačiti u vezi s povezanim odredbama krivičnog zakona (analogija po Reg.Discp, Član 3a “Utvrđivanje okolnosti iz stava (1) ovog člana vrši se u skladu sa odredbama Krivičnog zakona Federacije Bosne i Hercegovine”)</w:t>
            </w:r>
          </w:p>
        </w:tc>
      </w:tr>
      <w:tr w:rsidR="00AC18E8" w:rsidRPr="00CF1FAA" w14:paraId="61334A7F" w14:textId="77777777" w:rsidTr="00E359DB">
        <w:trPr>
          <w:trHeight w:val="1125"/>
        </w:trPr>
        <w:tc>
          <w:tcPr>
            <w:tcW w:w="2576" w:type="dxa"/>
            <w:vAlign w:val="center"/>
          </w:tcPr>
          <w:p w14:paraId="600083A0" w14:textId="50E18C80" w:rsidR="00AC18E8" w:rsidRPr="00CF1FAA" w:rsidRDefault="00AC18E8" w:rsidP="00AC18E8">
            <w:pPr>
              <w:pStyle w:val="ListParagraph"/>
              <w:numPr>
                <w:ilvl w:val="0"/>
                <w:numId w:val="23"/>
              </w:numPr>
              <w:ind w:left="342"/>
              <w:rPr>
                <w:lang w:val="bs-Latn-BA"/>
              </w:rPr>
            </w:pPr>
            <w:r w:rsidRPr="00CF1FAA">
              <w:rPr>
                <w:lang w:val="bs-Latn-BA"/>
              </w:rPr>
              <w:t>specifikaciju otežavajućih odn. olakšavajućih okolnosti, kao npr.:</w:t>
            </w:r>
          </w:p>
        </w:tc>
        <w:tc>
          <w:tcPr>
            <w:tcW w:w="1559" w:type="dxa"/>
            <w:vAlign w:val="center"/>
          </w:tcPr>
          <w:p w14:paraId="0EC66AF8" w14:textId="670881AC" w:rsidR="00AC18E8" w:rsidRPr="00CF1FAA" w:rsidRDefault="00AC18E8" w:rsidP="00AC18E8">
            <w:pPr>
              <w:rPr>
                <w:rFonts w:cstheme="minorHAnsi"/>
                <w:lang w:val="bs-Latn-BA"/>
              </w:rPr>
            </w:pPr>
            <w:r w:rsidRPr="00CF1FAA">
              <w:rPr>
                <w:rFonts w:cstheme="minorHAnsi"/>
                <w:lang w:val="bs-Latn-BA"/>
              </w:rPr>
              <w:t>Reg.Discp, Član 51.2</w:t>
            </w:r>
          </w:p>
        </w:tc>
        <w:tc>
          <w:tcPr>
            <w:tcW w:w="8505" w:type="dxa"/>
            <w:vAlign w:val="center"/>
          </w:tcPr>
          <w:p w14:paraId="6D025766" w14:textId="23272428" w:rsidR="00AC18E8" w:rsidRPr="00CF1FAA" w:rsidRDefault="00AC18E8" w:rsidP="00AC18E8">
            <w:pPr>
              <w:rPr>
                <w:rFonts w:cstheme="minorHAnsi"/>
                <w:sz w:val="16"/>
                <w:szCs w:val="16"/>
                <w:lang w:val="bs-Latn-BA"/>
              </w:rPr>
            </w:pPr>
            <w:r w:rsidRPr="00CF1FAA">
              <w:rPr>
                <w:rFonts w:cstheme="minorHAnsi"/>
                <w:sz w:val="16"/>
                <w:szCs w:val="16"/>
                <w:lang w:val="bs-Latn-BA"/>
              </w:rPr>
              <w:t xml:space="preserve">Pri izricanju disciplinske mjere za učinjenu povredu službene dužnosti ocjenjuje se težina povrede i njene posljedice, nastala šteta, kao i sve </w:t>
            </w:r>
            <w:r w:rsidRPr="00CF1FAA">
              <w:rPr>
                <w:rFonts w:cstheme="minorHAnsi"/>
                <w:sz w:val="16"/>
                <w:szCs w:val="16"/>
                <w:highlight w:val="cyan"/>
                <w:lang w:val="bs-Latn-BA"/>
              </w:rPr>
              <w:t>otežavajuće i olakšavajuće okolnosti</w:t>
            </w:r>
            <w:r w:rsidRPr="00CF1FAA">
              <w:rPr>
                <w:rFonts w:cstheme="minorHAnsi"/>
                <w:sz w:val="16"/>
                <w:szCs w:val="16"/>
                <w:lang w:val="bs-Latn-BA"/>
              </w:rPr>
              <w:t xml:space="preserve"> utvrđene u disciplinskom postupku</w:t>
            </w:r>
          </w:p>
        </w:tc>
        <w:tc>
          <w:tcPr>
            <w:tcW w:w="2551" w:type="dxa"/>
            <w:shd w:val="clear" w:color="auto" w:fill="auto"/>
            <w:vAlign w:val="center"/>
          </w:tcPr>
          <w:p w14:paraId="0DDFE3D0" w14:textId="77777777" w:rsidR="00AC18E8" w:rsidRPr="00CF1FAA" w:rsidRDefault="00AC18E8" w:rsidP="00AC18E8">
            <w:pPr>
              <w:rPr>
                <w:rFonts w:cstheme="minorHAnsi"/>
                <w:lang w:val="bs-Latn-BA"/>
              </w:rPr>
            </w:pPr>
          </w:p>
        </w:tc>
      </w:tr>
      <w:tr w:rsidR="00AC18E8" w:rsidRPr="00CF1FAA" w14:paraId="22454C12" w14:textId="77777777" w:rsidTr="00E359DB">
        <w:trPr>
          <w:trHeight w:val="129"/>
        </w:trPr>
        <w:tc>
          <w:tcPr>
            <w:tcW w:w="2576" w:type="dxa"/>
            <w:vAlign w:val="center"/>
          </w:tcPr>
          <w:p w14:paraId="07BDE339" w14:textId="304E700E" w:rsidR="00AC18E8" w:rsidRPr="00CF1FAA" w:rsidRDefault="00AC18E8" w:rsidP="00AC18E8">
            <w:pPr>
              <w:pStyle w:val="ListParagraph"/>
              <w:numPr>
                <w:ilvl w:val="1"/>
                <w:numId w:val="23"/>
              </w:numPr>
              <w:ind w:left="626"/>
              <w:rPr>
                <w:lang w:val="bs-Latn-BA"/>
              </w:rPr>
            </w:pPr>
            <w:r w:rsidRPr="00CF1FAA">
              <w:rPr>
                <w:lang w:val="bs-Latn-BA"/>
              </w:rPr>
              <w:t>radno mjesto državnog službenika</w:t>
            </w:r>
          </w:p>
        </w:tc>
        <w:tc>
          <w:tcPr>
            <w:tcW w:w="1559" w:type="dxa"/>
            <w:vAlign w:val="center"/>
          </w:tcPr>
          <w:p w14:paraId="1AC2C991" w14:textId="179232DA" w:rsidR="00AC18E8" w:rsidRPr="00CF1FAA" w:rsidRDefault="00AC18E8" w:rsidP="00AC18E8">
            <w:pPr>
              <w:rPr>
                <w:rFonts w:cstheme="minorHAnsi"/>
                <w:lang w:val="bs-Latn-BA"/>
              </w:rPr>
            </w:pPr>
            <w:r w:rsidRPr="00CF1FAA">
              <w:rPr>
                <w:rFonts w:cstheme="minorHAnsi"/>
                <w:lang w:val="bs-Latn-BA"/>
              </w:rPr>
              <w:t>Reg.Discp, Član 51.2</w:t>
            </w:r>
          </w:p>
        </w:tc>
        <w:tc>
          <w:tcPr>
            <w:tcW w:w="8505" w:type="dxa"/>
            <w:vAlign w:val="center"/>
          </w:tcPr>
          <w:p w14:paraId="0459B4AD" w14:textId="765A13DE" w:rsidR="00AC18E8" w:rsidRPr="00CF1FAA" w:rsidRDefault="00AC18E8" w:rsidP="00AC18E8">
            <w:pPr>
              <w:rPr>
                <w:rFonts w:cstheme="minorHAnsi"/>
                <w:sz w:val="16"/>
                <w:szCs w:val="16"/>
                <w:lang w:val="bs-Latn-BA"/>
              </w:rPr>
            </w:pPr>
            <w:r w:rsidRPr="00CF1FAA">
              <w:rPr>
                <w:rFonts w:cstheme="minorHAnsi"/>
                <w:sz w:val="16"/>
                <w:szCs w:val="16"/>
                <w:lang w:val="bs-Latn-BA"/>
              </w:rPr>
              <w:t xml:space="preserve">Pri izricanju disciplinske mjere za učinjenu povredu službene dužnosti ocjenjuje se težina povrede i njene posljedice, nastala šteta, kao i sve </w:t>
            </w:r>
            <w:r w:rsidRPr="00CF1FAA">
              <w:rPr>
                <w:rFonts w:cstheme="minorHAnsi"/>
                <w:sz w:val="16"/>
                <w:szCs w:val="16"/>
                <w:highlight w:val="cyan"/>
                <w:lang w:val="bs-Latn-BA"/>
              </w:rPr>
              <w:t>otežavajuće i olakšavajuće okolnosti</w:t>
            </w:r>
            <w:r w:rsidRPr="00CF1FAA">
              <w:rPr>
                <w:rFonts w:cstheme="minorHAnsi"/>
                <w:sz w:val="16"/>
                <w:szCs w:val="16"/>
                <w:lang w:val="bs-Latn-BA"/>
              </w:rPr>
              <w:t xml:space="preserve"> utvrđene u disciplinskom postupku</w:t>
            </w:r>
          </w:p>
        </w:tc>
        <w:tc>
          <w:tcPr>
            <w:tcW w:w="2551" w:type="dxa"/>
            <w:shd w:val="clear" w:color="auto" w:fill="auto"/>
            <w:vAlign w:val="center"/>
          </w:tcPr>
          <w:p w14:paraId="0074F771" w14:textId="71950A38" w:rsidR="00AC18E8" w:rsidRPr="00CF1FAA" w:rsidRDefault="00AC18E8" w:rsidP="00AC18E8">
            <w:pPr>
              <w:rPr>
                <w:rFonts w:cstheme="minorHAnsi"/>
                <w:lang w:val="bs-Latn-BA"/>
              </w:rPr>
            </w:pPr>
            <w:r w:rsidRPr="00CF1FAA">
              <w:rPr>
                <w:rFonts w:cstheme="minorHAnsi"/>
                <w:lang w:val="bs-Latn-BA"/>
              </w:rPr>
              <w:t>Implicitno</w:t>
            </w:r>
          </w:p>
        </w:tc>
      </w:tr>
      <w:tr w:rsidR="00AC18E8" w:rsidRPr="00CF1FAA" w14:paraId="7F10B776" w14:textId="77777777" w:rsidTr="00465266">
        <w:trPr>
          <w:trHeight w:val="197"/>
        </w:trPr>
        <w:tc>
          <w:tcPr>
            <w:tcW w:w="2576" w:type="dxa"/>
            <w:vAlign w:val="center"/>
          </w:tcPr>
          <w:p w14:paraId="578413D9" w14:textId="0BB3C816" w:rsidR="00AC18E8" w:rsidRPr="00CF1FAA" w:rsidRDefault="00AC18E8" w:rsidP="00AC18E8">
            <w:pPr>
              <w:pStyle w:val="ListParagraph"/>
              <w:numPr>
                <w:ilvl w:val="1"/>
                <w:numId w:val="23"/>
              </w:numPr>
              <w:ind w:left="626"/>
              <w:rPr>
                <w:lang w:val="bs-Latn-BA"/>
              </w:rPr>
            </w:pPr>
            <w:r w:rsidRPr="00CF1FAA">
              <w:rPr>
                <w:lang w:val="bs-Latn-BA"/>
              </w:rPr>
              <w:t xml:space="preserve">nivo odgovornosti </w:t>
            </w:r>
          </w:p>
        </w:tc>
        <w:tc>
          <w:tcPr>
            <w:tcW w:w="1559" w:type="dxa"/>
            <w:vAlign w:val="center"/>
          </w:tcPr>
          <w:p w14:paraId="00FA51DA" w14:textId="4AA7804C" w:rsidR="00AC18E8" w:rsidRPr="00CF1FAA" w:rsidRDefault="00AC18E8" w:rsidP="00AC18E8">
            <w:pPr>
              <w:rPr>
                <w:rFonts w:cstheme="minorHAnsi"/>
                <w:lang w:val="bs-Latn-BA"/>
              </w:rPr>
            </w:pPr>
            <w:r w:rsidRPr="00CF1FAA">
              <w:rPr>
                <w:rFonts w:cstheme="minorHAnsi"/>
                <w:lang w:val="bs-Latn-BA"/>
              </w:rPr>
              <w:t>Krivični zakon Federacije</w:t>
            </w:r>
            <w:r w:rsidRPr="00CF1FAA">
              <w:rPr>
                <w:rStyle w:val="FootnoteReference"/>
                <w:rFonts w:cstheme="minorHAnsi"/>
                <w:lang w:val="bs-Latn-BA"/>
              </w:rPr>
              <w:footnoteReference w:id="45"/>
            </w:r>
            <w:r w:rsidRPr="00CF1FAA">
              <w:rPr>
                <w:rFonts w:cstheme="minorHAnsi"/>
                <w:lang w:val="bs-Latn-BA"/>
              </w:rPr>
              <w:t>, Član 49.1</w:t>
            </w:r>
          </w:p>
        </w:tc>
        <w:tc>
          <w:tcPr>
            <w:tcW w:w="8505" w:type="dxa"/>
            <w:vAlign w:val="center"/>
          </w:tcPr>
          <w:p w14:paraId="1E22C41B" w14:textId="03FFB0DB" w:rsidR="00AC18E8" w:rsidRPr="00CF1FAA" w:rsidRDefault="00AC18E8" w:rsidP="00AC18E8">
            <w:pPr>
              <w:rPr>
                <w:rFonts w:cstheme="minorHAnsi"/>
                <w:sz w:val="16"/>
                <w:szCs w:val="16"/>
                <w:lang w:val="bs-Latn-BA"/>
              </w:rPr>
            </w:pPr>
            <w:r w:rsidRPr="00CF1FAA">
              <w:rPr>
                <w:rFonts w:cstheme="minorHAnsi"/>
                <w:sz w:val="16"/>
                <w:szCs w:val="16"/>
                <w:lang w:val="bs-Latn-BA"/>
              </w:rPr>
              <w:t xml:space="preserve">(1) Sud će učinitelju krivičnog djela odmjeriti kaznu u granicama koje su zakonom propisane za to krivično djelo imajući u vidu svrhu kažnjavanja i uzimajući u obzir sve okolnosti koje utiču da kazna bude manja ili veća (olakšavajuće i otežavajuće okolnosti), a naročito: </w:t>
            </w:r>
            <w:r w:rsidRPr="00CF1FAA">
              <w:rPr>
                <w:rFonts w:cstheme="minorHAnsi"/>
                <w:sz w:val="16"/>
                <w:szCs w:val="16"/>
                <w:highlight w:val="cyan"/>
                <w:lang w:val="bs-Latn-BA"/>
              </w:rPr>
              <w:t>stepen krivice</w:t>
            </w:r>
            <w:r w:rsidRPr="00CF1FAA">
              <w:rPr>
                <w:rFonts w:cstheme="minorHAnsi"/>
                <w:sz w:val="16"/>
                <w:szCs w:val="16"/>
                <w:lang w:val="bs-Latn-BA"/>
              </w:rPr>
              <w:t xml:space="preserve">, pobude iz kojih je djelo učinjeno, </w:t>
            </w:r>
            <w:r w:rsidRPr="00CF1FAA">
              <w:rPr>
                <w:rFonts w:cstheme="minorHAnsi"/>
                <w:sz w:val="16"/>
                <w:szCs w:val="16"/>
                <w:highlight w:val="cyan"/>
                <w:lang w:val="bs-Latn-BA"/>
              </w:rPr>
              <w:t>jačinu ugrožavanja ili povrede zaštićenog dobra</w:t>
            </w:r>
            <w:r w:rsidRPr="00CF1FAA">
              <w:rPr>
                <w:rFonts w:cstheme="minorHAnsi"/>
                <w:sz w:val="16"/>
                <w:szCs w:val="16"/>
                <w:lang w:val="bs-Latn-BA"/>
              </w:rPr>
              <w:t>, okolnosti pod kojima je djelo učinjeno, raniji život učinitelja, njegove osobne prilike i njegovo ponašanje nakon učinjenog krivičnog djela, te druge okolnosti koje se odnose na osobu učinitelja.</w:t>
            </w:r>
          </w:p>
        </w:tc>
        <w:tc>
          <w:tcPr>
            <w:tcW w:w="2551" w:type="dxa"/>
            <w:shd w:val="clear" w:color="auto" w:fill="auto"/>
          </w:tcPr>
          <w:p w14:paraId="36CA0438" w14:textId="66990267" w:rsidR="00AC18E8" w:rsidRPr="00CF1FAA" w:rsidRDefault="00AC18E8" w:rsidP="00AC18E8">
            <w:pPr>
              <w:rPr>
                <w:rFonts w:cstheme="minorHAnsi"/>
                <w:lang w:val="bs-Latn-BA"/>
              </w:rPr>
            </w:pPr>
          </w:p>
        </w:tc>
      </w:tr>
      <w:tr w:rsidR="00AC18E8" w:rsidRPr="00CF1FAA" w14:paraId="410F1024" w14:textId="77777777" w:rsidTr="00E359DB">
        <w:trPr>
          <w:trHeight w:val="233"/>
        </w:trPr>
        <w:tc>
          <w:tcPr>
            <w:tcW w:w="2576" w:type="dxa"/>
            <w:vAlign w:val="center"/>
          </w:tcPr>
          <w:p w14:paraId="3F5B2D97" w14:textId="73A6AC1B" w:rsidR="00AC18E8" w:rsidRPr="00CF1FAA" w:rsidRDefault="00AC18E8" w:rsidP="00AC18E8">
            <w:pPr>
              <w:pStyle w:val="ListParagraph"/>
              <w:numPr>
                <w:ilvl w:val="1"/>
                <w:numId w:val="23"/>
              </w:numPr>
              <w:ind w:left="626"/>
              <w:rPr>
                <w:lang w:val="bs-Latn-BA"/>
              </w:rPr>
            </w:pPr>
            <w:r w:rsidRPr="00CF1FAA">
              <w:rPr>
                <w:lang w:val="bs-Latn-BA"/>
              </w:rPr>
              <w:lastRenderedPageBreak/>
              <w:t xml:space="preserve">prethodni disciplinski postupci </w:t>
            </w:r>
          </w:p>
        </w:tc>
        <w:tc>
          <w:tcPr>
            <w:tcW w:w="1559" w:type="dxa"/>
            <w:vAlign w:val="center"/>
          </w:tcPr>
          <w:p w14:paraId="27F0E049" w14:textId="761D7F65" w:rsidR="00AC18E8" w:rsidRPr="00CF1FAA" w:rsidRDefault="00AC18E8" w:rsidP="00AC18E8">
            <w:pPr>
              <w:rPr>
                <w:rFonts w:cstheme="minorHAnsi"/>
                <w:lang w:val="bs-Latn-BA"/>
              </w:rPr>
            </w:pPr>
            <w:r w:rsidRPr="00CF1FAA">
              <w:rPr>
                <w:rFonts w:cstheme="minorHAnsi"/>
                <w:lang w:val="bs-Latn-BA"/>
              </w:rPr>
              <w:t>Krivični zakon Federacije, Član 49.2</w:t>
            </w:r>
          </w:p>
        </w:tc>
        <w:tc>
          <w:tcPr>
            <w:tcW w:w="8505" w:type="dxa"/>
            <w:vAlign w:val="center"/>
          </w:tcPr>
          <w:p w14:paraId="5ED90F9C" w14:textId="63E40785" w:rsidR="00AC18E8" w:rsidRPr="00CF1FAA" w:rsidRDefault="00AC18E8" w:rsidP="00AC18E8">
            <w:pPr>
              <w:rPr>
                <w:rFonts w:cstheme="minorHAnsi"/>
                <w:sz w:val="16"/>
                <w:szCs w:val="16"/>
                <w:lang w:val="bs-Latn-BA"/>
              </w:rPr>
            </w:pPr>
            <w:r w:rsidRPr="00CF1FAA">
              <w:rPr>
                <w:rFonts w:cstheme="minorHAnsi"/>
                <w:sz w:val="16"/>
                <w:szCs w:val="16"/>
                <w:lang w:val="bs-Latn-BA"/>
              </w:rPr>
              <w:t>Kad sud odmjerava kaznu učinitelju za krivično djelo učinjeno u povratu, posebno će uzeti u obzir je li ranije djelo iste vrste kao i novo djelo, jesu li oba djela učinjena iz istih pobuda i koliko je vremena proteklo od ranije osude ili od izdržane ili oproštene kazne.</w:t>
            </w:r>
          </w:p>
        </w:tc>
        <w:tc>
          <w:tcPr>
            <w:tcW w:w="2551" w:type="dxa"/>
            <w:shd w:val="clear" w:color="auto" w:fill="auto"/>
            <w:vAlign w:val="center"/>
          </w:tcPr>
          <w:p w14:paraId="4838AB43" w14:textId="57BFAA96" w:rsidR="00AC18E8" w:rsidRPr="00CF1FAA" w:rsidRDefault="00AC18E8" w:rsidP="00AC18E8">
            <w:pPr>
              <w:rPr>
                <w:rFonts w:cstheme="minorHAnsi"/>
                <w:lang w:val="bs-Latn-BA"/>
              </w:rPr>
            </w:pPr>
            <w:r w:rsidRPr="00CF1FAA">
              <w:rPr>
                <w:rFonts w:cstheme="minorHAnsi"/>
                <w:lang w:val="bs-Latn-BA"/>
              </w:rPr>
              <w:t>Implicitno</w:t>
            </w:r>
          </w:p>
        </w:tc>
      </w:tr>
      <w:tr w:rsidR="00AC18E8" w:rsidRPr="00CF1FAA" w14:paraId="3F83B930" w14:textId="77777777" w:rsidTr="00E359DB">
        <w:trPr>
          <w:trHeight w:val="70"/>
        </w:trPr>
        <w:tc>
          <w:tcPr>
            <w:tcW w:w="2576" w:type="dxa"/>
            <w:vAlign w:val="center"/>
          </w:tcPr>
          <w:p w14:paraId="79EB1702" w14:textId="263EB415" w:rsidR="00AC18E8" w:rsidRPr="00CF1FAA" w:rsidRDefault="00AC18E8" w:rsidP="00AC18E8">
            <w:pPr>
              <w:pStyle w:val="ListParagraph"/>
              <w:numPr>
                <w:ilvl w:val="1"/>
                <w:numId w:val="23"/>
              </w:numPr>
              <w:ind w:left="626"/>
              <w:rPr>
                <w:lang w:val="bs-Latn-BA"/>
              </w:rPr>
            </w:pPr>
            <w:r w:rsidRPr="00CF1FAA">
              <w:rPr>
                <w:lang w:val="bs-Latn-BA"/>
              </w:rPr>
              <w:t>radni učinak</w:t>
            </w:r>
          </w:p>
        </w:tc>
        <w:tc>
          <w:tcPr>
            <w:tcW w:w="1559" w:type="dxa"/>
            <w:vAlign w:val="center"/>
          </w:tcPr>
          <w:p w14:paraId="4ADE9113" w14:textId="70FB3155" w:rsidR="00AC18E8" w:rsidRPr="00CF1FAA" w:rsidRDefault="00AC18E8" w:rsidP="00AC18E8">
            <w:pPr>
              <w:rPr>
                <w:rFonts w:cstheme="minorHAnsi"/>
                <w:lang w:val="bs-Latn-BA"/>
              </w:rPr>
            </w:pPr>
            <w:r w:rsidRPr="00CF1FAA">
              <w:rPr>
                <w:rFonts w:cstheme="minorHAnsi"/>
                <w:lang w:val="bs-Latn-BA"/>
              </w:rPr>
              <w:t>Krivični zakon Federacije, Član 49.1</w:t>
            </w:r>
          </w:p>
        </w:tc>
        <w:tc>
          <w:tcPr>
            <w:tcW w:w="8505" w:type="dxa"/>
            <w:vAlign w:val="center"/>
          </w:tcPr>
          <w:p w14:paraId="57706EBA" w14:textId="7CAA5BB3" w:rsidR="00AC18E8" w:rsidRPr="00CF1FAA" w:rsidRDefault="00AC18E8" w:rsidP="00AC18E8">
            <w:pPr>
              <w:rPr>
                <w:rFonts w:cstheme="minorHAnsi"/>
                <w:sz w:val="16"/>
                <w:szCs w:val="16"/>
                <w:lang w:val="bs-Latn-BA"/>
              </w:rPr>
            </w:pPr>
            <w:r w:rsidRPr="00CF1FAA">
              <w:rPr>
                <w:rFonts w:cstheme="minorHAnsi"/>
                <w:sz w:val="16"/>
                <w:szCs w:val="16"/>
                <w:lang w:val="bs-Latn-BA"/>
              </w:rPr>
              <w:t xml:space="preserve">Sud će učinitelju krivičnog djela odmjeriti kaznu u granicama koje su zakonom propisane za to krivično djelo imajući u vidu svrhu kažnjavanja i uzimajući u obzir sve okolnosti koje utiču da kazna bude manja ili veća (olakšavajuće i otežavajuće okolnosti), a naročito: stepen krivice, pobude iz kojih je djelo učinjeno, jačinu ugrožavanja ili povrede zaštićenog dobra, okolnosti pod kojima je djelo učinjeno, </w:t>
            </w:r>
            <w:r w:rsidRPr="00CF1FAA">
              <w:rPr>
                <w:rFonts w:cstheme="minorHAnsi"/>
                <w:sz w:val="16"/>
                <w:szCs w:val="16"/>
                <w:highlight w:val="cyan"/>
                <w:lang w:val="bs-Latn-BA"/>
              </w:rPr>
              <w:t>raniji život učinitelja</w:t>
            </w:r>
            <w:r w:rsidRPr="00CF1FAA">
              <w:rPr>
                <w:rFonts w:cstheme="minorHAnsi"/>
                <w:sz w:val="16"/>
                <w:szCs w:val="16"/>
                <w:lang w:val="bs-Latn-BA"/>
              </w:rPr>
              <w:t>, njegove osobne prilike i njegovo ponašanje nakon učinjenog krivičnog djela, te druge okolnosti koje se odnose na osobu učinitelja.</w:t>
            </w:r>
          </w:p>
        </w:tc>
        <w:tc>
          <w:tcPr>
            <w:tcW w:w="2551" w:type="dxa"/>
            <w:shd w:val="clear" w:color="auto" w:fill="auto"/>
            <w:vAlign w:val="center"/>
          </w:tcPr>
          <w:p w14:paraId="0F54B3D5" w14:textId="6E6AFC32" w:rsidR="00AC18E8" w:rsidRPr="00CF1FAA" w:rsidRDefault="00AC18E8" w:rsidP="00AC18E8">
            <w:pPr>
              <w:rPr>
                <w:rFonts w:cstheme="minorHAnsi"/>
                <w:sz w:val="16"/>
                <w:szCs w:val="16"/>
                <w:lang w:val="bs-Latn-BA"/>
              </w:rPr>
            </w:pPr>
            <w:r w:rsidRPr="00CF1FAA">
              <w:rPr>
                <w:rFonts w:cstheme="minorHAnsi"/>
                <w:lang w:val="bs-Latn-BA"/>
              </w:rPr>
              <w:t>Implicitno</w:t>
            </w:r>
          </w:p>
        </w:tc>
      </w:tr>
      <w:tr w:rsidR="00AC18E8" w:rsidRPr="00CF1FAA" w14:paraId="24F2C29D" w14:textId="77777777" w:rsidTr="00465266">
        <w:trPr>
          <w:trHeight w:val="70"/>
        </w:trPr>
        <w:tc>
          <w:tcPr>
            <w:tcW w:w="2576" w:type="dxa"/>
            <w:vAlign w:val="center"/>
          </w:tcPr>
          <w:p w14:paraId="3B6432DD" w14:textId="69391A31" w:rsidR="00AC18E8" w:rsidRPr="00CF1FAA" w:rsidRDefault="00AC18E8" w:rsidP="00AC18E8">
            <w:pPr>
              <w:pStyle w:val="ListParagraph"/>
              <w:numPr>
                <w:ilvl w:val="1"/>
                <w:numId w:val="23"/>
              </w:numPr>
              <w:ind w:left="626"/>
              <w:rPr>
                <w:lang w:val="bs-Latn-BA"/>
              </w:rPr>
            </w:pPr>
            <w:r w:rsidRPr="00CF1FAA">
              <w:rPr>
                <w:lang w:val="bs-Latn-BA"/>
              </w:rPr>
              <w:t>namjera da se izvrši prekršaj</w:t>
            </w:r>
          </w:p>
        </w:tc>
        <w:tc>
          <w:tcPr>
            <w:tcW w:w="1559" w:type="dxa"/>
            <w:vAlign w:val="center"/>
          </w:tcPr>
          <w:p w14:paraId="0E002C9E" w14:textId="2AAC1398" w:rsidR="00AC18E8" w:rsidRPr="00CF1FAA" w:rsidRDefault="00AC18E8" w:rsidP="00AC18E8">
            <w:pPr>
              <w:rPr>
                <w:rFonts w:cstheme="minorHAnsi"/>
                <w:lang w:val="bs-Latn-BA"/>
              </w:rPr>
            </w:pPr>
            <w:r w:rsidRPr="00CF1FAA">
              <w:rPr>
                <w:rFonts w:cstheme="minorHAnsi"/>
                <w:lang w:val="bs-Latn-BA"/>
              </w:rPr>
              <w:t>Krivični zakon Federacije, Član 49.1</w:t>
            </w:r>
          </w:p>
        </w:tc>
        <w:tc>
          <w:tcPr>
            <w:tcW w:w="8505" w:type="dxa"/>
            <w:vAlign w:val="center"/>
          </w:tcPr>
          <w:p w14:paraId="37BC6531" w14:textId="7739ADF1" w:rsidR="00AC18E8" w:rsidRPr="00CF1FAA" w:rsidRDefault="00AC18E8" w:rsidP="00AC18E8">
            <w:pPr>
              <w:rPr>
                <w:rFonts w:cstheme="minorHAnsi"/>
                <w:sz w:val="16"/>
                <w:szCs w:val="16"/>
                <w:lang w:val="bs-Latn-BA"/>
              </w:rPr>
            </w:pPr>
            <w:r w:rsidRPr="00CF1FAA">
              <w:rPr>
                <w:rFonts w:cstheme="minorHAnsi"/>
                <w:sz w:val="16"/>
                <w:szCs w:val="16"/>
                <w:lang w:val="bs-Latn-BA"/>
              </w:rPr>
              <w:t xml:space="preserve">Sud će učinitelju krivičnog djela odmjeriti kaznu u granicama koje su zakonom propisane za to krivično djelo imajući u vidu svrhu kažnjavanja i uzimajući u obzir sve okolnosti koje utiču da kazna bude manja ili veća (olakšavajuće i otežavajuće okolnosti), a naročito: </w:t>
            </w:r>
            <w:r w:rsidRPr="00CF1FAA">
              <w:rPr>
                <w:rFonts w:cstheme="minorHAnsi"/>
                <w:sz w:val="16"/>
                <w:szCs w:val="16"/>
                <w:highlight w:val="cyan"/>
                <w:lang w:val="bs-Latn-BA"/>
              </w:rPr>
              <w:t>stepen krivice, pobude iz kojih je djelo učinjeno</w:t>
            </w:r>
            <w:r w:rsidRPr="00CF1FAA">
              <w:rPr>
                <w:rFonts w:cstheme="minorHAnsi"/>
                <w:sz w:val="16"/>
                <w:szCs w:val="16"/>
                <w:lang w:val="bs-Latn-BA"/>
              </w:rPr>
              <w:t>, jačinu ugrožavanja ili povrede zaštićenog dobra, okolnosti pod kojima je djelo učinjeno, raniji život učinitelja, njegove osobne prilike i njegovo ponašanje nakon učinjenog krivičnog djela, te druge okolnosti koje se odnose na osobu učinitelja.</w:t>
            </w:r>
          </w:p>
        </w:tc>
        <w:tc>
          <w:tcPr>
            <w:tcW w:w="2551" w:type="dxa"/>
            <w:shd w:val="clear" w:color="auto" w:fill="auto"/>
            <w:vAlign w:val="center"/>
          </w:tcPr>
          <w:p w14:paraId="5182E0B1" w14:textId="77777777" w:rsidR="00AC18E8" w:rsidRPr="00CF1FAA" w:rsidRDefault="00AC18E8" w:rsidP="00AC18E8">
            <w:pPr>
              <w:jc w:val="center"/>
              <w:rPr>
                <w:rFonts w:cstheme="minorHAnsi"/>
                <w:sz w:val="16"/>
                <w:szCs w:val="16"/>
                <w:lang w:val="bs-Latn-BA"/>
              </w:rPr>
            </w:pPr>
          </w:p>
        </w:tc>
      </w:tr>
      <w:tr w:rsidR="00AC18E8" w:rsidRPr="00CF1FAA" w14:paraId="68D8E63E" w14:textId="77777777" w:rsidTr="00E359DB">
        <w:trPr>
          <w:trHeight w:val="70"/>
        </w:trPr>
        <w:tc>
          <w:tcPr>
            <w:tcW w:w="2576" w:type="dxa"/>
            <w:vAlign w:val="center"/>
          </w:tcPr>
          <w:p w14:paraId="1020D27C" w14:textId="21494864" w:rsidR="00AC18E8" w:rsidRPr="00CF1FAA" w:rsidRDefault="00AC18E8" w:rsidP="00AC18E8">
            <w:pPr>
              <w:pStyle w:val="ListParagraph"/>
              <w:numPr>
                <w:ilvl w:val="1"/>
                <w:numId w:val="23"/>
              </w:numPr>
              <w:ind w:left="626"/>
              <w:rPr>
                <w:lang w:val="bs-Latn-BA"/>
              </w:rPr>
            </w:pPr>
            <w:r w:rsidRPr="00CF1FAA">
              <w:rPr>
                <w:lang w:val="bs-Latn-BA"/>
              </w:rPr>
              <w:t>napori da se ispravi učinjeno ili smanji šteta</w:t>
            </w:r>
          </w:p>
        </w:tc>
        <w:tc>
          <w:tcPr>
            <w:tcW w:w="1559" w:type="dxa"/>
            <w:vAlign w:val="center"/>
          </w:tcPr>
          <w:p w14:paraId="5637A388" w14:textId="06322B40" w:rsidR="00AC18E8" w:rsidRPr="00CF1FAA" w:rsidRDefault="00AC18E8" w:rsidP="00AC18E8">
            <w:pPr>
              <w:rPr>
                <w:rFonts w:cstheme="minorHAnsi"/>
                <w:lang w:val="bs-Latn-BA"/>
              </w:rPr>
            </w:pPr>
            <w:r w:rsidRPr="00CF1FAA">
              <w:rPr>
                <w:rFonts w:cstheme="minorHAnsi"/>
                <w:lang w:val="bs-Latn-BA"/>
              </w:rPr>
              <w:t>Krivični zakon Federacije, Član 49.1</w:t>
            </w:r>
          </w:p>
        </w:tc>
        <w:tc>
          <w:tcPr>
            <w:tcW w:w="8505" w:type="dxa"/>
            <w:vAlign w:val="center"/>
          </w:tcPr>
          <w:p w14:paraId="2F8972FF" w14:textId="3FC1BAD3" w:rsidR="00AC18E8" w:rsidRPr="00CF1FAA" w:rsidRDefault="00AC18E8" w:rsidP="00AC18E8">
            <w:pPr>
              <w:rPr>
                <w:rFonts w:cstheme="minorHAnsi"/>
                <w:sz w:val="16"/>
                <w:szCs w:val="16"/>
                <w:lang w:val="bs-Latn-BA"/>
              </w:rPr>
            </w:pPr>
            <w:r w:rsidRPr="00CF1FAA">
              <w:rPr>
                <w:rFonts w:cstheme="minorHAnsi"/>
                <w:sz w:val="16"/>
                <w:szCs w:val="16"/>
                <w:lang w:val="bs-Latn-BA"/>
              </w:rPr>
              <w:t xml:space="preserve">Sud će učinitelju krivičnog djela odmjeriti kaznu u granicama koje su zakonom propisane za to krivično djelo imajući u vidu svrhu kažnjavanja i uzimajući u obzir sve okolnosti koje utiču da kazna bude manja ili veća (olakšavajuće i otežavajuće okolnosti), a naročito: stepen krivice, pobude iz kojih je djelo učinjeno, jačinu ugrožavanja ili povrede zaštićenog dobra, okolnosti pod kojima je djelo učinjeno, raniji život učinitelja, njegove osobne prilike i njegovo </w:t>
            </w:r>
            <w:r w:rsidRPr="00CF1FAA">
              <w:rPr>
                <w:rFonts w:cstheme="minorHAnsi"/>
                <w:sz w:val="16"/>
                <w:szCs w:val="16"/>
                <w:highlight w:val="cyan"/>
                <w:lang w:val="bs-Latn-BA"/>
              </w:rPr>
              <w:t>ponašanje nakon učinjenog krivičnog</w:t>
            </w:r>
            <w:r w:rsidRPr="00CF1FAA">
              <w:rPr>
                <w:rFonts w:cstheme="minorHAnsi"/>
                <w:sz w:val="16"/>
                <w:szCs w:val="16"/>
                <w:lang w:val="bs-Latn-BA"/>
              </w:rPr>
              <w:t xml:space="preserve"> djela, te druge okolnosti koje se odnose na osobu učinitelja.</w:t>
            </w:r>
          </w:p>
        </w:tc>
        <w:tc>
          <w:tcPr>
            <w:tcW w:w="2551" w:type="dxa"/>
            <w:shd w:val="clear" w:color="auto" w:fill="auto"/>
            <w:vAlign w:val="center"/>
          </w:tcPr>
          <w:p w14:paraId="470D6B44" w14:textId="062912BD" w:rsidR="00AC18E8" w:rsidRPr="00CF1FAA" w:rsidRDefault="00AC18E8" w:rsidP="00AC18E8">
            <w:pPr>
              <w:rPr>
                <w:rFonts w:cstheme="minorHAnsi"/>
                <w:sz w:val="16"/>
                <w:szCs w:val="16"/>
                <w:lang w:val="bs-Latn-BA"/>
              </w:rPr>
            </w:pPr>
          </w:p>
        </w:tc>
      </w:tr>
      <w:tr w:rsidR="00AC18E8" w:rsidRPr="00CF1FAA" w14:paraId="4F94BECE" w14:textId="77777777" w:rsidTr="00E359DB">
        <w:trPr>
          <w:trHeight w:val="70"/>
        </w:trPr>
        <w:tc>
          <w:tcPr>
            <w:tcW w:w="2576" w:type="dxa"/>
            <w:vAlign w:val="center"/>
          </w:tcPr>
          <w:p w14:paraId="6405D0DB" w14:textId="0A242F1E" w:rsidR="00AC18E8" w:rsidRPr="00CF1FAA" w:rsidRDefault="00AC18E8" w:rsidP="00AC18E8">
            <w:pPr>
              <w:pStyle w:val="ListParagraph"/>
              <w:numPr>
                <w:ilvl w:val="1"/>
                <w:numId w:val="23"/>
              </w:numPr>
              <w:ind w:left="626"/>
              <w:rPr>
                <w:lang w:val="bs-Latn-BA"/>
              </w:rPr>
            </w:pPr>
            <w:r w:rsidRPr="00CF1FAA">
              <w:rPr>
                <w:lang w:val="bs-Latn-BA"/>
              </w:rPr>
              <w:t xml:space="preserve">viša sila </w:t>
            </w:r>
          </w:p>
        </w:tc>
        <w:tc>
          <w:tcPr>
            <w:tcW w:w="1559" w:type="dxa"/>
            <w:vAlign w:val="center"/>
          </w:tcPr>
          <w:p w14:paraId="4E2A56D2" w14:textId="25104FC7" w:rsidR="00AC18E8" w:rsidRPr="00CF1FAA" w:rsidRDefault="00AC18E8" w:rsidP="00AC18E8">
            <w:pPr>
              <w:rPr>
                <w:rFonts w:cstheme="minorHAnsi"/>
                <w:lang w:val="bs-Latn-BA"/>
              </w:rPr>
            </w:pPr>
            <w:r w:rsidRPr="00CF1FAA">
              <w:rPr>
                <w:rFonts w:cstheme="minorHAnsi"/>
                <w:lang w:val="bs-Latn-BA"/>
              </w:rPr>
              <w:t>Krivični zakon Federacije, Član 27</w:t>
            </w:r>
          </w:p>
        </w:tc>
        <w:tc>
          <w:tcPr>
            <w:tcW w:w="8505" w:type="dxa"/>
            <w:vAlign w:val="center"/>
          </w:tcPr>
          <w:p w14:paraId="62EDFC0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Nije krivično djelo ono djelo koje je učinjeno u krajnjoj nuždi.</w:t>
            </w:r>
          </w:p>
          <w:p w14:paraId="5EEA5D67"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(2) Krajnja nužda postoji kad je djelo učinjeno da učinitelj od sebe ili od drugog otkloni istovremenu ili direktno predstojeću neskrivljenu opasnost koja se na drugi način nije mogla otkloniti, a pritom učinjeno zlo nije veće od zla koje je prijetilo.</w:t>
            </w:r>
          </w:p>
          <w:p w14:paraId="600E0F7C"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(3) Učinitelj koji sam izazove opasnost, ali iz nehata, ili prekorači granice krajnje nužde, može se blaže kazniti, a ako je prekoračenje učinjeno pod naročito olakšavajućim okolnostima, može se i osloboditi kazne.</w:t>
            </w:r>
          </w:p>
          <w:p w14:paraId="49519A65" w14:textId="1674E470" w:rsidR="00AC18E8" w:rsidRPr="00CF1FAA" w:rsidRDefault="00AC18E8" w:rsidP="00AC18E8">
            <w:pPr>
              <w:rPr>
                <w:rFonts w:cstheme="minorHAnsi"/>
                <w:sz w:val="16"/>
                <w:szCs w:val="16"/>
                <w:lang w:val="bs-Latn-BA"/>
              </w:rPr>
            </w:pPr>
            <w:r w:rsidRPr="00CF1FAA">
              <w:rPr>
                <w:rFonts w:cstheme="minorHAnsi"/>
                <w:sz w:val="16"/>
                <w:szCs w:val="16"/>
                <w:lang w:val="bs-Latn-BA"/>
              </w:rPr>
              <w:t>(4) Nema krajnje nužde ako je učinitelj bio dužan izložiti se opasnosti.</w:t>
            </w:r>
          </w:p>
        </w:tc>
        <w:tc>
          <w:tcPr>
            <w:tcW w:w="2551" w:type="dxa"/>
            <w:shd w:val="clear" w:color="auto" w:fill="auto"/>
            <w:vAlign w:val="center"/>
          </w:tcPr>
          <w:p w14:paraId="5A9CE1F1" w14:textId="1D6C4EBE" w:rsidR="00AC18E8" w:rsidRPr="00CF1FAA" w:rsidRDefault="00AC18E8" w:rsidP="00AC18E8">
            <w:pPr>
              <w:rPr>
                <w:rFonts w:cstheme="minorHAnsi"/>
                <w:sz w:val="16"/>
                <w:szCs w:val="16"/>
                <w:lang w:val="bs-Latn-BA"/>
              </w:rPr>
            </w:pPr>
          </w:p>
        </w:tc>
      </w:tr>
      <w:tr w:rsidR="00AC18E8" w:rsidRPr="00CF1FAA" w14:paraId="0DFEB995" w14:textId="77777777" w:rsidTr="00E359DB">
        <w:trPr>
          <w:trHeight w:val="70"/>
        </w:trPr>
        <w:tc>
          <w:tcPr>
            <w:tcW w:w="2576" w:type="dxa"/>
            <w:vAlign w:val="center"/>
          </w:tcPr>
          <w:p w14:paraId="1868C007" w14:textId="3ADCB151" w:rsidR="00AC18E8" w:rsidRPr="00CF1FAA" w:rsidRDefault="00AC18E8" w:rsidP="00AC18E8">
            <w:pPr>
              <w:pStyle w:val="ListParagraph"/>
              <w:numPr>
                <w:ilvl w:val="1"/>
                <w:numId w:val="23"/>
              </w:numPr>
              <w:ind w:left="626"/>
              <w:rPr>
                <w:lang w:val="bs-Latn-BA"/>
              </w:rPr>
            </w:pPr>
            <w:r w:rsidRPr="00CF1FAA">
              <w:rPr>
                <w:lang w:val="bs-Latn-BA"/>
              </w:rPr>
              <w:t xml:space="preserve">posljedice prekršaja </w:t>
            </w:r>
          </w:p>
        </w:tc>
        <w:tc>
          <w:tcPr>
            <w:tcW w:w="1559" w:type="dxa"/>
            <w:vAlign w:val="center"/>
          </w:tcPr>
          <w:p w14:paraId="059B8232" w14:textId="592AA3ED" w:rsidR="00AC18E8" w:rsidRPr="00CF1FAA" w:rsidRDefault="00AC18E8" w:rsidP="00AC18E8">
            <w:pPr>
              <w:rPr>
                <w:rFonts w:cstheme="minorHAnsi"/>
                <w:lang w:val="bs-Latn-BA"/>
              </w:rPr>
            </w:pPr>
            <w:r w:rsidRPr="00CF1FAA">
              <w:rPr>
                <w:rFonts w:cstheme="minorHAnsi"/>
                <w:lang w:val="bs-Latn-BA"/>
              </w:rPr>
              <w:t>Reg.Discp, Član 51.2</w:t>
            </w:r>
          </w:p>
        </w:tc>
        <w:tc>
          <w:tcPr>
            <w:tcW w:w="8505" w:type="dxa"/>
            <w:vAlign w:val="center"/>
          </w:tcPr>
          <w:p w14:paraId="39DE6DBD" w14:textId="4652AAFA" w:rsidR="00AC18E8" w:rsidRPr="00CF1FAA" w:rsidRDefault="00AC18E8" w:rsidP="00AC18E8">
            <w:pPr>
              <w:rPr>
                <w:rFonts w:cstheme="minorHAnsi"/>
                <w:sz w:val="16"/>
                <w:szCs w:val="16"/>
                <w:lang w:val="bs-Latn-BA"/>
              </w:rPr>
            </w:pPr>
            <w:r w:rsidRPr="00CF1FAA">
              <w:rPr>
                <w:rFonts w:cstheme="minorHAnsi"/>
                <w:sz w:val="16"/>
                <w:szCs w:val="16"/>
                <w:lang w:val="bs-Latn-BA"/>
              </w:rPr>
              <w:t xml:space="preserve">Pri izricanju disciplinske mjere za učinjenu povredu službene dužnosti ocjenjuje se težina povrede i </w:t>
            </w:r>
            <w:r w:rsidRPr="00CF1FAA">
              <w:rPr>
                <w:rFonts w:cstheme="minorHAnsi"/>
                <w:sz w:val="16"/>
                <w:szCs w:val="16"/>
                <w:highlight w:val="cyan"/>
                <w:lang w:val="bs-Latn-BA"/>
              </w:rPr>
              <w:t>njene posljedice</w:t>
            </w:r>
            <w:r w:rsidRPr="00CF1FAA">
              <w:rPr>
                <w:rFonts w:cstheme="minorHAnsi"/>
                <w:sz w:val="16"/>
                <w:szCs w:val="16"/>
                <w:lang w:val="bs-Latn-BA"/>
              </w:rPr>
              <w:t>, nastala šteta, kao i sve otežavajuće i olakšavajuće okolnosti utvrđene u disciplinskom postupku</w:t>
            </w:r>
          </w:p>
        </w:tc>
        <w:tc>
          <w:tcPr>
            <w:tcW w:w="2551" w:type="dxa"/>
            <w:shd w:val="clear" w:color="auto" w:fill="auto"/>
            <w:vAlign w:val="center"/>
          </w:tcPr>
          <w:p w14:paraId="2524C0A1" w14:textId="6C760CAA" w:rsidR="00AC18E8" w:rsidRPr="00CF1FAA" w:rsidRDefault="00AC18E8" w:rsidP="00AC18E8">
            <w:pPr>
              <w:rPr>
                <w:rFonts w:cstheme="minorHAnsi"/>
                <w:sz w:val="16"/>
                <w:szCs w:val="16"/>
                <w:lang w:val="bs-Latn-BA"/>
              </w:rPr>
            </w:pPr>
          </w:p>
        </w:tc>
      </w:tr>
    </w:tbl>
    <w:p w14:paraId="56B9B30A" w14:textId="2FF895FA" w:rsidR="007E39D6" w:rsidRPr="00CF1FAA" w:rsidRDefault="007E39D6" w:rsidP="007E39D6">
      <w:pPr>
        <w:pStyle w:val="Deyanito3"/>
        <w:rPr>
          <w:rFonts w:eastAsia="Times New Roman"/>
          <w:lang w:val="bs-Latn-BA"/>
        </w:rPr>
      </w:pPr>
      <w:bookmarkStart w:id="281" w:name="_Toc53955804"/>
      <w:bookmarkStart w:id="282" w:name="_Toc56850130"/>
      <w:bookmarkStart w:id="283" w:name="_Toc65744706"/>
      <w:bookmarkStart w:id="284" w:name="_Hlk57839105"/>
      <w:bookmarkStart w:id="285" w:name="_Hlk56874085"/>
      <w:r w:rsidRPr="00CF1FAA">
        <w:rPr>
          <w:rFonts w:eastAsia="Times New Roman"/>
          <w:lang w:val="bs-Latn-BA"/>
        </w:rPr>
        <w:t>Podindikator 2: Poštivanje fundamentalnih procesnih principa u disciplinskom postupku</w:t>
      </w:r>
      <w:bookmarkEnd w:id="281"/>
      <w:bookmarkEnd w:id="282"/>
      <w:bookmarkEnd w:id="283"/>
    </w:p>
    <w:p w14:paraId="6E9E5BED" w14:textId="16D16D72" w:rsidR="00F14BDE" w:rsidRPr="00CF1FAA" w:rsidRDefault="00F14BDE" w:rsidP="00F14BDE">
      <w:pPr>
        <w:pStyle w:val="BodyText"/>
        <w:rPr>
          <w:lang w:val="bs-Latn-BA"/>
        </w:rPr>
      </w:pPr>
      <w:r w:rsidRPr="00CF1FAA">
        <w:rPr>
          <w:lang w:val="bs-Latn-BA"/>
        </w:rPr>
        <w:t xml:space="preserve">Maksimalni broj bodova po ovom podindikatoru je </w:t>
      </w:r>
      <w:r w:rsidRPr="00CF1FAA">
        <w:rPr>
          <w:b/>
          <w:bCs/>
          <w:lang w:val="bs-Latn-BA"/>
        </w:rPr>
        <w:t>6</w:t>
      </w:r>
      <w:r w:rsidRPr="00CF1FAA">
        <w:rPr>
          <w:lang w:val="bs-Latn-BA"/>
        </w:rPr>
        <w:t>, ukoliko propisi sadržavaju sve predviđene elemente. Ukoliko nedostaje samo element pravnog savjetnika, dobivaju se 3 boda. U konačnici, ovaj podindikator doprinosi 33,33% ukupnoj ocjeni.</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3FCB721B" w14:textId="77777777" w:rsidTr="00511431">
        <w:trPr>
          <w:tblHeader/>
        </w:trPr>
        <w:tc>
          <w:tcPr>
            <w:tcW w:w="2576" w:type="dxa"/>
            <w:tcBorders>
              <w:bottom w:val="single" w:sz="4" w:space="0" w:color="auto"/>
            </w:tcBorders>
            <w:shd w:val="clear" w:color="auto" w:fill="2F5496" w:themeFill="accent1" w:themeFillShade="BF"/>
            <w:vAlign w:val="center"/>
          </w:tcPr>
          <w:bookmarkEnd w:id="284"/>
          <w:p w14:paraId="5632BB4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73487F51"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3F493A6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7752D53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85"/>
      <w:tr w:rsidR="00AC18E8" w:rsidRPr="00CF1FAA" w14:paraId="70A9E919" w14:textId="77777777" w:rsidTr="00511431">
        <w:trPr>
          <w:trHeight w:val="1081"/>
        </w:trPr>
        <w:tc>
          <w:tcPr>
            <w:tcW w:w="2576" w:type="dxa"/>
            <w:tcBorders>
              <w:bottom w:val="single" w:sz="4" w:space="0" w:color="auto"/>
            </w:tcBorders>
            <w:vAlign w:val="center"/>
          </w:tcPr>
          <w:p w14:paraId="560954D6" w14:textId="77777777" w:rsidR="00AC18E8" w:rsidRPr="00CF1FAA" w:rsidRDefault="00AC18E8" w:rsidP="00AC18E8">
            <w:pPr>
              <w:rPr>
                <w:lang w:val="bs-Latn-BA"/>
              </w:rPr>
            </w:pPr>
            <w:r w:rsidRPr="00CF1FAA">
              <w:rPr>
                <w:lang w:val="bs-Latn-BA"/>
              </w:rPr>
              <w:t>Pravila disciplinskog postupka osiguravaju:</w:t>
            </w:r>
          </w:p>
          <w:p w14:paraId="23F5B053" w14:textId="3F088AB5" w:rsidR="00AC18E8" w:rsidRPr="00CF1FAA" w:rsidRDefault="00AC18E8" w:rsidP="00AC18E8">
            <w:pPr>
              <w:pStyle w:val="ListParagraph"/>
              <w:numPr>
                <w:ilvl w:val="0"/>
                <w:numId w:val="23"/>
              </w:numPr>
              <w:ind w:left="342"/>
              <w:rPr>
                <w:lang w:val="bs-Latn-BA"/>
              </w:rPr>
            </w:pPr>
            <w:r w:rsidRPr="00CF1FAA">
              <w:rPr>
                <w:lang w:val="bs-Latn-BA"/>
              </w:rPr>
              <w:t>poštivanje pretpostavke nevinosti</w:t>
            </w:r>
          </w:p>
        </w:tc>
        <w:tc>
          <w:tcPr>
            <w:tcW w:w="1559" w:type="dxa"/>
            <w:tcBorders>
              <w:bottom w:val="single" w:sz="4" w:space="0" w:color="auto"/>
            </w:tcBorders>
            <w:shd w:val="clear" w:color="auto" w:fill="auto"/>
            <w:vAlign w:val="center"/>
          </w:tcPr>
          <w:p w14:paraId="237A3858" w14:textId="6AD92F7F" w:rsidR="00AC18E8" w:rsidRPr="00CF1FAA" w:rsidRDefault="00AC18E8" w:rsidP="00AC18E8">
            <w:pPr>
              <w:rPr>
                <w:rFonts w:cstheme="minorHAnsi"/>
                <w:lang w:val="bs-Latn-BA"/>
              </w:rPr>
            </w:pPr>
            <w:r w:rsidRPr="00CF1FAA">
              <w:rPr>
                <w:rFonts w:cstheme="minorHAnsi"/>
                <w:lang w:val="bs-Latn-BA"/>
              </w:rPr>
              <w:t>Reg.Discp, Član 19</w:t>
            </w:r>
          </w:p>
        </w:tc>
        <w:tc>
          <w:tcPr>
            <w:tcW w:w="8505" w:type="dxa"/>
            <w:tcBorders>
              <w:bottom w:val="single" w:sz="4" w:space="0" w:color="auto"/>
            </w:tcBorders>
            <w:vAlign w:val="center"/>
          </w:tcPr>
          <w:p w14:paraId="22D059CB" w14:textId="021A81E5" w:rsidR="00AC18E8" w:rsidRPr="00CF1FAA" w:rsidRDefault="00AC18E8" w:rsidP="00AC18E8">
            <w:pPr>
              <w:rPr>
                <w:rFonts w:cstheme="minorHAnsi"/>
                <w:sz w:val="16"/>
                <w:szCs w:val="16"/>
                <w:lang w:val="bs-Latn-BA"/>
              </w:rPr>
            </w:pPr>
            <w:r w:rsidRPr="00CF1FAA">
              <w:rPr>
                <w:rFonts w:cstheme="minorHAnsi"/>
                <w:sz w:val="16"/>
                <w:szCs w:val="16"/>
                <w:lang w:val="bs-Latn-BA"/>
              </w:rPr>
              <w:t>Svaki državni službenik se smatra nevinim za povredu službene dužnosti dok se pravosnažnim rješenjem u disciplinskom postupku ne utvrdi njegova krivica</w:t>
            </w:r>
          </w:p>
        </w:tc>
        <w:tc>
          <w:tcPr>
            <w:tcW w:w="2551" w:type="dxa"/>
            <w:tcBorders>
              <w:bottom w:val="single" w:sz="4" w:space="0" w:color="auto"/>
            </w:tcBorders>
            <w:shd w:val="clear" w:color="auto" w:fill="auto"/>
            <w:vAlign w:val="center"/>
          </w:tcPr>
          <w:p w14:paraId="2E1181B6" w14:textId="77777777" w:rsidR="00AC18E8" w:rsidRPr="00CF1FAA" w:rsidRDefault="00AC18E8" w:rsidP="00AC18E8">
            <w:pPr>
              <w:rPr>
                <w:rFonts w:cstheme="minorHAnsi"/>
                <w:lang w:val="bs-Latn-BA"/>
              </w:rPr>
            </w:pPr>
          </w:p>
        </w:tc>
      </w:tr>
      <w:tr w:rsidR="00AC18E8" w:rsidRPr="00CF1FAA" w14:paraId="0F62BA9D" w14:textId="77777777" w:rsidTr="0095756A">
        <w:trPr>
          <w:trHeight w:val="287"/>
        </w:trPr>
        <w:tc>
          <w:tcPr>
            <w:tcW w:w="2576" w:type="dxa"/>
            <w:tcBorders>
              <w:top w:val="single" w:sz="4" w:space="0" w:color="auto"/>
            </w:tcBorders>
            <w:vAlign w:val="center"/>
          </w:tcPr>
          <w:p w14:paraId="2691E649" w14:textId="77777777" w:rsidR="00AC18E8" w:rsidRPr="00CF1FAA" w:rsidRDefault="00AC18E8" w:rsidP="00AC18E8">
            <w:pPr>
              <w:pStyle w:val="ListParagraph"/>
              <w:numPr>
                <w:ilvl w:val="0"/>
                <w:numId w:val="22"/>
              </w:numPr>
              <w:tabs>
                <w:tab w:val="left" w:pos="3273"/>
              </w:tabs>
              <w:ind w:left="195" w:hanging="213"/>
              <w:rPr>
                <w:rFonts w:ascii="Calibri" w:eastAsia="Times New Roman" w:hAnsi="Calibri" w:cs="Calibri"/>
                <w:color w:val="000000"/>
                <w:lang w:val="bs-Latn-BA"/>
              </w:rPr>
            </w:pPr>
            <w:r w:rsidRPr="00CF1FAA">
              <w:rPr>
                <w:rFonts w:ascii="Calibri" w:eastAsia="Times New Roman" w:hAnsi="Calibri" w:cs="Calibri"/>
                <w:color w:val="000000"/>
                <w:lang w:val="bs-Latn-BA"/>
              </w:rPr>
              <w:t>pravo državnog službenika:</w:t>
            </w:r>
          </w:p>
          <w:p w14:paraId="27F46D4A" w14:textId="463C3AE9" w:rsidR="00AC18E8" w:rsidRPr="00CF1FAA" w:rsidRDefault="00AC18E8" w:rsidP="00AC18E8">
            <w:pPr>
              <w:pStyle w:val="ListParagraph"/>
              <w:numPr>
                <w:ilvl w:val="1"/>
                <w:numId w:val="23"/>
              </w:numPr>
              <w:ind w:left="484"/>
              <w:rPr>
                <w:lang w:val="bs-Latn-BA"/>
              </w:rPr>
            </w:pPr>
            <w:r w:rsidRPr="00CF1FAA">
              <w:rPr>
                <w:rFonts w:ascii="Calibri" w:eastAsia="Times New Roman" w:hAnsi="Calibri" w:cs="Calibri"/>
                <w:color w:val="000000"/>
                <w:lang w:val="bs-Latn-BA"/>
              </w:rPr>
              <w:lastRenderedPageBreak/>
              <w:t>da se sam brani</w:t>
            </w:r>
          </w:p>
        </w:tc>
        <w:tc>
          <w:tcPr>
            <w:tcW w:w="1559" w:type="dxa"/>
            <w:tcBorders>
              <w:top w:val="single" w:sz="4" w:space="0" w:color="auto"/>
            </w:tcBorders>
            <w:vAlign w:val="center"/>
          </w:tcPr>
          <w:p w14:paraId="67116E85" w14:textId="6B442149" w:rsidR="00AC18E8" w:rsidRPr="00CF1FAA" w:rsidRDefault="00AC18E8" w:rsidP="00AC18E8">
            <w:pPr>
              <w:rPr>
                <w:rFonts w:cstheme="minorHAnsi"/>
                <w:lang w:val="bs-Latn-BA"/>
              </w:rPr>
            </w:pPr>
            <w:r w:rsidRPr="00CF1FAA">
              <w:rPr>
                <w:rFonts w:cstheme="minorHAnsi"/>
                <w:lang w:val="bs-Latn-BA"/>
              </w:rPr>
              <w:lastRenderedPageBreak/>
              <w:t>Reg.Discp, Član 25.1</w:t>
            </w:r>
          </w:p>
        </w:tc>
        <w:tc>
          <w:tcPr>
            <w:tcW w:w="8505" w:type="dxa"/>
            <w:tcBorders>
              <w:top w:val="single" w:sz="4" w:space="0" w:color="auto"/>
            </w:tcBorders>
            <w:vAlign w:val="center"/>
          </w:tcPr>
          <w:p w14:paraId="22C9DED4" w14:textId="240AE751" w:rsidR="00AC18E8" w:rsidRPr="00CF1FAA" w:rsidRDefault="00AC18E8" w:rsidP="00AC18E8">
            <w:pPr>
              <w:rPr>
                <w:rFonts w:cstheme="minorHAnsi"/>
                <w:sz w:val="16"/>
                <w:szCs w:val="16"/>
                <w:lang w:val="bs-Latn-BA"/>
              </w:rPr>
            </w:pPr>
            <w:r w:rsidRPr="00CF1FAA">
              <w:rPr>
                <w:rFonts w:cstheme="minorHAnsi"/>
                <w:sz w:val="16"/>
                <w:szCs w:val="16"/>
                <w:lang w:val="bs-Latn-BA"/>
              </w:rPr>
              <w:t>Državni službenik ima pravo braniti se sam ili uz pomoć branioca koga sam odabere.</w:t>
            </w:r>
          </w:p>
        </w:tc>
        <w:tc>
          <w:tcPr>
            <w:tcW w:w="2551" w:type="dxa"/>
            <w:tcBorders>
              <w:top w:val="single" w:sz="4" w:space="0" w:color="auto"/>
            </w:tcBorders>
            <w:shd w:val="clear" w:color="auto" w:fill="auto"/>
            <w:vAlign w:val="center"/>
          </w:tcPr>
          <w:p w14:paraId="35761DD1" w14:textId="77777777" w:rsidR="00AC18E8" w:rsidRPr="00CF1FAA" w:rsidRDefault="00AC18E8" w:rsidP="00AC18E8">
            <w:pPr>
              <w:rPr>
                <w:rFonts w:cstheme="minorHAnsi"/>
                <w:sz w:val="16"/>
                <w:szCs w:val="16"/>
                <w:lang w:val="bs-Latn-BA"/>
              </w:rPr>
            </w:pPr>
          </w:p>
        </w:tc>
      </w:tr>
      <w:tr w:rsidR="00AC18E8" w:rsidRPr="00CF1FAA" w14:paraId="25DE9761" w14:textId="77777777" w:rsidTr="00511431">
        <w:trPr>
          <w:trHeight w:val="825"/>
        </w:trPr>
        <w:tc>
          <w:tcPr>
            <w:tcW w:w="2576" w:type="dxa"/>
            <w:vAlign w:val="center"/>
          </w:tcPr>
          <w:p w14:paraId="599DCAC9" w14:textId="6D34AC2D" w:rsidR="00AC18E8" w:rsidRPr="00CF1FAA" w:rsidRDefault="00AC18E8" w:rsidP="00AC18E8">
            <w:pPr>
              <w:pStyle w:val="ListParagraph"/>
              <w:numPr>
                <w:ilvl w:val="1"/>
                <w:numId w:val="23"/>
              </w:numPr>
              <w:ind w:left="484"/>
              <w:rPr>
                <w:rFonts w:ascii="Calibri" w:eastAsia="Times New Roman" w:hAnsi="Calibri" w:cs="Calibri"/>
                <w:color w:val="000000"/>
                <w:lang w:val="bs-Latn-BA"/>
              </w:rPr>
            </w:pPr>
            <w:r w:rsidRPr="00CF1FAA">
              <w:rPr>
                <w:rFonts w:ascii="Calibri" w:eastAsia="Times New Roman" w:hAnsi="Calibri" w:cs="Calibri"/>
                <w:color w:val="000000"/>
                <w:lang w:val="bs-Latn-BA"/>
              </w:rPr>
              <w:t>da iznese svoju verziju činjenica i dokaze</w:t>
            </w:r>
          </w:p>
        </w:tc>
        <w:tc>
          <w:tcPr>
            <w:tcW w:w="1559" w:type="dxa"/>
            <w:vAlign w:val="center"/>
          </w:tcPr>
          <w:p w14:paraId="1579723D" w14:textId="0C66CE24" w:rsidR="00AC18E8" w:rsidRPr="00CF1FAA" w:rsidRDefault="00AC18E8" w:rsidP="00AC18E8">
            <w:pPr>
              <w:rPr>
                <w:rFonts w:cstheme="minorHAnsi"/>
                <w:lang w:val="bs-Latn-BA"/>
              </w:rPr>
            </w:pPr>
          </w:p>
        </w:tc>
        <w:tc>
          <w:tcPr>
            <w:tcW w:w="8505" w:type="dxa"/>
            <w:vAlign w:val="center"/>
          </w:tcPr>
          <w:p w14:paraId="46265D7F" w14:textId="07A2D234" w:rsidR="00AC18E8" w:rsidRPr="00CF1FAA" w:rsidRDefault="00AC18E8" w:rsidP="00AC18E8">
            <w:pPr>
              <w:rPr>
                <w:rFonts w:cstheme="minorHAnsi"/>
                <w:sz w:val="16"/>
                <w:szCs w:val="16"/>
                <w:lang w:val="bs-Latn-BA"/>
              </w:rPr>
            </w:pPr>
          </w:p>
        </w:tc>
        <w:tc>
          <w:tcPr>
            <w:tcW w:w="2551" w:type="dxa"/>
            <w:shd w:val="clear" w:color="auto" w:fill="auto"/>
            <w:vAlign w:val="center"/>
          </w:tcPr>
          <w:p w14:paraId="797F5B4D" w14:textId="59060F14" w:rsidR="00AC18E8" w:rsidRPr="00CF1FAA" w:rsidRDefault="00AC18E8" w:rsidP="00AC18E8">
            <w:pPr>
              <w:rPr>
                <w:rFonts w:cstheme="minorHAnsi"/>
                <w:lang w:val="bs-Latn-BA"/>
              </w:rPr>
            </w:pPr>
            <w:r w:rsidRPr="00CF1FAA">
              <w:rPr>
                <w:rFonts w:cstheme="minorHAnsi"/>
                <w:lang w:val="bs-Latn-BA"/>
              </w:rPr>
              <w:t>ZUP, članovi 8, 135, 141.2</w:t>
            </w:r>
          </w:p>
        </w:tc>
      </w:tr>
      <w:tr w:rsidR="00AC18E8" w:rsidRPr="00CF1FAA" w14:paraId="2B8D6148" w14:textId="77777777" w:rsidTr="00511431">
        <w:trPr>
          <w:trHeight w:val="1090"/>
        </w:trPr>
        <w:tc>
          <w:tcPr>
            <w:tcW w:w="2576" w:type="dxa"/>
            <w:tcBorders>
              <w:top w:val="single" w:sz="4" w:space="0" w:color="auto"/>
            </w:tcBorders>
            <w:vAlign w:val="center"/>
          </w:tcPr>
          <w:p w14:paraId="67622832" w14:textId="0C9CECFA" w:rsidR="00AC18E8" w:rsidRPr="00CF1FAA" w:rsidRDefault="00AC18E8" w:rsidP="00AC18E8">
            <w:pPr>
              <w:pStyle w:val="ListParagraph"/>
              <w:numPr>
                <w:ilvl w:val="0"/>
                <w:numId w:val="22"/>
              </w:numPr>
              <w:tabs>
                <w:tab w:val="left" w:pos="3273"/>
              </w:tabs>
              <w:ind w:left="195" w:hanging="213"/>
              <w:rPr>
                <w:rFonts w:ascii="Calibri" w:eastAsia="Times New Roman" w:hAnsi="Calibri" w:cs="Calibri"/>
                <w:color w:val="000000"/>
                <w:lang w:val="bs-Latn-BA"/>
              </w:rPr>
            </w:pPr>
            <w:r w:rsidRPr="00CF1FAA">
              <w:rPr>
                <w:rFonts w:ascii="Calibri" w:eastAsia="Times New Roman" w:hAnsi="Calibri" w:cs="Calibri"/>
                <w:color w:val="000000"/>
                <w:lang w:val="bs-Latn-BA"/>
              </w:rPr>
              <w:t>pravo državnog službenika da ima pravnog savjetnika po svom izboru</w:t>
            </w:r>
          </w:p>
        </w:tc>
        <w:tc>
          <w:tcPr>
            <w:tcW w:w="1559" w:type="dxa"/>
            <w:tcBorders>
              <w:top w:val="single" w:sz="4" w:space="0" w:color="auto"/>
            </w:tcBorders>
            <w:vAlign w:val="center"/>
          </w:tcPr>
          <w:p w14:paraId="3BACFCB4" w14:textId="604A4499" w:rsidR="00AC18E8" w:rsidRPr="00CF1FAA" w:rsidRDefault="00AC18E8" w:rsidP="00AC18E8">
            <w:pPr>
              <w:rPr>
                <w:rFonts w:cstheme="minorHAnsi"/>
                <w:lang w:val="bs-Latn-BA"/>
              </w:rPr>
            </w:pPr>
            <w:r w:rsidRPr="00CF1FAA">
              <w:rPr>
                <w:rFonts w:cstheme="minorHAnsi"/>
                <w:lang w:val="bs-Latn-BA"/>
              </w:rPr>
              <w:t>Reg.Discp, Član 25</w:t>
            </w:r>
          </w:p>
        </w:tc>
        <w:tc>
          <w:tcPr>
            <w:tcW w:w="8505" w:type="dxa"/>
            <w:tcBorders>
              <w:top w:val="single" w:sz="4" w:space="0" w:color="auto"/>
            </w:tcBorders>
            <w:vAlign w:val="center"/>
          </w:tcPr>
          <w:p w14:paraId="71D34846"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Državni službenik ima pravo braniti se sam ili uz pomoć branioca koga sam odabere.</w:t>
            </w:r>
          </w:p>
          <w:p w14:paraId="76674680" w14:textId="51889838" w:rsidR="00AC18E8" w:rsidRPr="00CF1FAA" w:rsidRDefault="00AC18E8" w:rsidP="00AC18E8">
            <w:pPr>
              <w:rPr>
                <w:rFonts w:cstheme="minorHAnsi"/>
                <w:sz w:val="16"/>
                <w:szCs w:val="16"/>
                <w:lang w:val="bs-Latn-BA"/>
              </w:rPr>
            </w:pPr>
            <w:r w:rsidRPr="00CF1FAA">
              <w:rPr>
                <w:rFonts w:cstheme="minorHAnsi"/>
                <w:sz w:val="16"/>
                <w:szCs w:val="16"/>
                <w:lang w:val="bs-Latn-BA"/>
              </w:rPr>
              <w:t>(2) Državni službenik ima pravo pozvati na javnu raspravu i predstavnika sindikata čiji je član, koji, po odobrenju državnog službenika, ima položaj branioca.</w:t>
            </w:r>
          </w:p>
        </w:tc>
        <w:tc>
          <w:tcPr>
            <w:tcW w:w="2551" w:type="dxa"/>
            <w:tcBorders>
              <w:top w:val="single" w:sz="4" w:space="0" w:color="auto"/>
            </w:tcBorders>
            <w:shd w:val="clear" w:color="auto" w:fill="auto"/>
            <w:vAlign w:val="center"/>
          </w:tcPr>
          <w:p w14:paraId="730896C8" w14:textId="77777777" w:rsidR="00AC18E8" w:rsidRPr="00CF1FAA" w:rsidRDefault="00AC18E8" w:rsidP="00AC18E8">
            <w:pPr>
              <w:rPr>
                <w:rFonts w:cstheme="minorHAnsi"/>
                <w:lang w:val="bs-Latn-BA"/>
              </w:rPr>
            </w:pPr>
          </w:p>
        </w:tc>
      </w:tr>
      <w:tr w:rsidR="00AC18E8" w:rsidRPr="00CF1FAA" w14:paraId="4BBA20FD" w14:textId="77777777" w:rsidTr="00511431">
        <w:trPr>
          <w:trHeight w:val="550"/>
        </w:trPr>
        <w:tc>
          <w:tcPr>
            <w:tcW w:w="2576" w:type="dxa"/>
            <w:tcBorders>
              <w:top w:val="single" w:sz="4" w:space="0" w:color="auto"/>
            </w:tcBorders>
            <w:vAlign w:val="center"/>
          </w:tcPr>
          <w:p w14:paraId="69D9CCEA" w14:textId="39347EDE" w:rsidR="00AC18E8" w:rsidRPr="00CF1FAA" w:rsidRDefault="00AC18E8" w:rsidP="00AC18E8">
            <w:pPr>
              <w:pStyle w:val="ListParagraph"/>
              <w:numPr>
                <w:ilvl w:val="1"/>
                <w:numId w:val="23"/>
              </w:numPr>
              <w:ind w:left="484"/>
              <w:rPr>
                <w:rFonts w:ascii="Calibri" w:eastAsia="Times New Roman" w:hAnsi="Calibri" w:cs="Calibri"/>
                <w:color w:val="000000"/>
                <w:lang w:val="bs-Latn-BA"/>
              </w:rPr>
            </w:pPr>
            <w:r w:rsidRPr="00CF1FAA">
              <w:rPr>
                <w:rFonts w:ascii="Calibri" w:eastAsia="Times New Roman" w:hAnsi="Calibri" w:cs="Calibri"/>
                <w:color w:val="000000"/>
                <w:lang w:val="bs-Latn-BA"/>
              </w:rPr>
              <w:t>uključujući i predstavnika sindikata</w:t>
            </w:r>
          </w:p>
        </w:tc>
        <w:tc>
          <w:tcPr>
            <w:tcW w:w="1559" w:type="dxa"/>
            <w:vAlign w:val="center"/>
          </w:tcPr>
          <w:p w14:paraId="63970AF7" w14:textId="5F0928A4" w:rsidR="00AC18E8" w:rsidRPr="00CF1FAA" w:rsidRDefault="00AC18E8" w:rsidP="00AC18E8">
            <w:pPr>
              <w:rPr>
                <w:rFonts w:cstheme="minorHAnsi"/>
                <w:lang w:val="bs-Latn-BA"/>
              </w:rPr>
            </w:pPr>
            <w:r w:rsidRPr="00CF1FAA">
              <w:rPr>
                <w:rFonts w:cstheme="minorHAnsi"/>
                <w:lang w:val="bs-Latn-BA"/>
              </w:rPr>
              <w:t>Reg.Discp, Član 25</w:t>
            </w:r>
          </w:p>
        </w:tc>
        <w:tc>
          <w:tcPr>
            <w:tcW w:w="8505" w:type="dxa"/>
            <w:vAlign w:val="center"/>
          </w:tcPr>
          <w:p w14:paraId="3E512D4B" w14:textId="77777777" w:rsidR="00AC18E8" w:rsidRPr="00CF1FAA" w:rsidRDefault="00AC18E8" w:rsidP="00AC18E8">
            <w:pPr>
              <w:rPr>
                <w:rFonts w:cstheme="minorHAnsi"/>
                <w:sz w:val="16"/>
                <w:szCs w:val="16"/>
                <w:lang w:val="bs-Latn-BA"/>
              </w:rPr>
            </w:pPr>
            <w:r w:rsidRPr="00CF1FAA">
              <w:rPr>
                <w:rFonts w:cstheme="minorHAnsi"/>
                <w:sz w:val="16"/>
                <w:szCs w:val="16"/>
                <w:lang w:val="bs-Latn-BA"/>
              </w:rPr>
              <w:t>(1) Državni službenik ima pravo braniti se sam ili uz pomoć branioca koga sam odabere.</w:t>
            </w:r>
          </w:p>
          <w:p w14:paraId="348C9D64" w14:textId="4B4362E6" w:rsidR="00AC18E8" w:rsidRPr="00CF1FAA" w:rsidRDefault="00AC18E8" w:rsidP="00AC18E8">
            <w:pPr>
              <w:rPr>
                <w:rFonts w:cstheme="minorHAnsi"/>
                <w:sz w:val="16"/>
                <w:szCs w:val="16"/>
                <w:lang w:val="bs-Latn-BA"/>
              </w:rPr>
            </w:pPr>
            <w:r w:rsidRPr="00CF1FAA">
              <w:rPr>
                <w:rFonts w:cstheme="minorHAnsi"/>
                <w:sz w:val="16"/>
                <w:szCs w:val="16"/>
                <w:lang w:val="bs-Latn-BA"/>
              </w:rPr>
              <w:t>(2) Državni službenik ima pravo pozvati na javnu raspravu i predstavnika sindikata čiji je član, koji, po odobrenju državnog službenika, ima položaj branioca.</w:t>
            </w:r>
          </w:p>
        </w:tc>
        <w:tc>
          <w:tcPr>
            <w:tcW w:w="2551" w:type="dxa"/>
            <w:shd w:val="clear" w:color="auto" w:fill="auto"/>
            <w:vAlign w:val="center"/>
          </w:tcPr>
          <w:p w14:paraId="117EE23E" w14:textId="77777777" w:rsidR="00AC18E8" w:rsidRPr="00CF1FAA" w:rsidRDefault="00AC18E8" w:rsidP="00AC18E8">
            <w:pPr>
              <w:rPr>
                <w:rFonts w:cstheme="minorHAnsi"/>
                <w:lang w:val="bs-Latn-BA"/>
              </w:rPr>
            </w:pPr>
          </w:p>
        </w:tc>
      </w:tr>
      <w:tr w:rsidR="00AC18E8" w:rsidRPr="00CF1FAA" w14:paraId="6E3972EE" w14:textId="77777777" w:rsidTr="00511431">
        <w:trPr>
          <w:trHeight w:val="544"/>
        </w:trPr>
        <w:tc>
          <w:tcPr>
            <w:tcW w:w="2576" w:type="dxa"/>
            <w:tcBorders>
              <w:top w:val="single" w:sz="4" w:space="0" w:color="auto"/>
              <w:bottom w:val="single" w:sz="4" w:space="0" w:color="auto"/>
            </w:tcBorders>
            <w:vAlign w:val="center"/>
          </w:tcPr>
          <w:p w14:paraId="3E907A27" w14:textId="7F46CFF3" w:rsidR="00AC18E8" w:rsidRPr="00CF1FAA" w:rsidRDefault="00AC18E8" w:rsidP="00AC18E8">
            <w:pPr>
              <w:pStyle w:val="ListParagraph"/>
              <w:numPr>
                <w:ilvl w:val="0"/>
                <w:numId w:val="22"/>
              </w:numPr>
              <w:tabs>
                <w:tab w:val="left" w:pos="3273"/>
              </w:tabs>
              <w:ind w:left="195" w:hanging="213"/>
              <w:rPr>
                <w:rFonts w:ascii="Calibri" w:eastAsia="Times New Roman" w:hAnsi="Calibri" w:cs="Calibri"/>
                <w:color w:val="000000"/>
                <w:lang w:val="bs-Latn-BA"/>
              </w:rPr>
            </w:pPr>
            <w:r w:rsidRPr="00CF1FAA">
              <w:rPr>
                <w:lang w:val="bs-Latn-BA"/>
              </w:rPr>
              <w:t>pravo uvida u relevantne dokumente na kojima se zasnivaju navodi iz prijave</w:t>
            </w:r>
          </w:p>
        </w:tc>
        <w:tc>
          <w:tcPr>
            <w:tcW w:w="1559" w:type="dxa"/>
            <w:tcBorders>
              <w:top w:val="single" w:sz="4" w:space="0" w:color="auto"/>
              <w:bottom w:val="single" w:sz="4" w:space="0" w:color="auto"/>
            </w:tcBorders>
            <w:vAlign w:val="center"/>
          </w:tcPr>
          <w:p w14:paraId="47AB07C1" w14:textId="77777777" w:rsidR="00AC18E8" w:rsidRPr="00CF1FAA" w:rsidRDefault="00AC18E8" w:rsidP="00AC18E8">
            <w:pPr>
              <w:rPr>
                <w:rFonts w:cstheme="minorHAnsi"/>
                <w:lang w:val="bs-Latn-BA"/>
              </w:rPr>
            </w:pPr>
          </w:p>
        </w:tc>
        <w:tc>
          <w:tcPr>
            <w:tcW w:w="8505" w:type="dxa"/>
            <w:tcBorders>
              <w:top w:val="single" w:sz="4" w:space="0" w:color="auto"/>
              <w:bottom w:val="single" w:sz="4" w:space="0" w:color="auto"/>
            </w:tcBorders>
            <w:vAlign w:val="center"/>
          </w:tcPr>
          <w:p w14:paraId="07554BF0" w14:textId="77777777" w:rsidR="00AC18E8" w:rsidRPr="00CF1FAA" w:rsidRDefault="00AC18E8" w:rsidP="00AC18E8">
            <w:pPr>
              <w:rPr>
                <w:rFonts w:cstheme="minorHAnsi"/>
                <w:sz w:val="16"/>
                <w:szCs w:val="16"/>
                <w:lang w:val="bs-Latn-BA"/>
              </w:rPr>
            </w:pPr>
          </w:p>
        </w:tc>
        <w:tc>
          <w:tcPr>
            <w:tcW w:w="2551" w:type="dxa"/>
            <w:tcBorders>
              <w:top w:val="single" w:sz="4" w:space="0" w:color="auto"/>
              <w:bottom w:val="single" w:sz="4" w:space="0" w:color="auto"/>
            </w:tcBorders>
            <w:shd w:val="clear" w:color="auto" w:fill="auto"/>
            <w:vAlign w:val="center"/>
          </w:tcPr>
          <w:p w14:paraId="623389C7" w14:textId="60E503C0" w:rsidR="00AC18E8" w:rsidRPr="00CF1FAA" w:rsidRDefault="00AC18E8" w:rsidP="00AC18E8">
            <w:pPr>
              <w:rPr>
                <w:rFonts w:cstheme="minorHAnsi"/>
                <w:lang w:val="bs-Latn-BA"/>
              </w:rPr>
            </w:pPr>
            <w:r w:rsidRPr="00CF1FAA">
              <w:rPr>
                <w:rFonts w:cstheme="minorHAnsi"/>
                <w:lang w:val="bs-Latn-BA"/>
              </w:rPr>
              <w:t>ZUP, članovi 8, 141 Implicitno; Član 6 EKLjP</w:t>
            </w:r>
          </w:p>
        </w:tc>
      </w:tr>
      <w:tr w:rsidR="00AC18E8" w:rsidRPr="00CF1FAA" w14:paraId="11386704" w14:textId="77777777" w:rsidTr="00511431">
        <w:trPr>
          <w:trHeight w:val="1630"/>
        </w:trPr>
        <w:tc>
          <w:tcPr>
            <w:tcW w:w="2576" w:type="dxa"/>
            <w:tcBorders>
              <w:top w:val="single" w:sz="4" w:space="0" w:color="auto"/>
            </w:tcBorders>
            <w:vAlign w:val="center"/>
          </w:tcPr>
          <w:p w14:paraId="2CFAF3EC" w14:textId="7A3152DF" w:rsidR="00AC18E8" w:rsidRPr="00CF1FAA" w:rsidRDefault="00AC18E8" w:rsidP="00AC18E8">
            <w:pPr>
              <w:pStyle w:val="ListParagraph"/>
              <w:numPr>
                <w:ilvl w:val="0"/>
                <w:numId w:val="22"/>
              </w:numPr>
              <w:tabs>
                <w:tab w:val="left" w:pos="3273"/>
              </w:tabs>
              <w:ind w:left="195" w:hanging="213"/>
              <w:rPr>
                <w:lang w:val="bs-Latn-BA"/>
              </w:rPr>
            </w:pPr>
            <w:r w:rsidRPr="00CF1FAA">
              <w:rPr>
                <w:lang w:val="bs-Latn-BA"/>
              </w:rPr>
              <w:t>pravo državnog službenika da se izjasni, usmeno ili pisanim putem, prije nego što disciplinsko tijelo donese odluku</w:t>
            </w:r>
          </w:p>
        </w:tc>
        <w:tc>
          <w:tcPr>
            <w:tcW w:w="1559" w:type="dxa"/>
            <w:tcBorders>
              <w:top w:val="single" w:sz="4" w:space="0" w:color="auto"/>
            </w:tcBorders>
            <w:vAlign w:val="center"/>
          </w:tcPr>
          <w:p w14:paraId="326C6819" w14:textId="066F2AF3" w:rsidR="00AC18E8" w:rsidRPr="00CF1FAA" w:rsidRDefault="00AC18E8" w:rsidP="00AC18E8">
            <w:pPr>
              <w:rPr>
                <w:rFonts w:cstheme="minorHAnsi"/>
                <w:lang w:val="bs-Latn-BA"/>
              </w:rPr>
            </w:pPr>
            <w:r w:rsidRPr="00CF1FAA">
              <w:rPr>
                <w:rFonts w:cstheme="minorHAnsi"/>
                <w:lang w:val="bs-Latn-BA"/>
              </w:rPr>
              <w:t>Reg.Discp, Član 43.1</w:t>
            </w:r>
          </w:p>
        </w:tc>
        <w:tc>
          <w:tcPr>
            <w:tcW w:w="8505" w:type="dxa"/>
            <w:tcBorders>
              <w:top w:val="single" w:sz="4" w:space="0" w:color="auto"/>
            </w:tcBorders>
            <w:vAlign w:val="center"/>
          </w:tcPr>
          <w:p w14:paraId="1A9F5E18" w14:textId="39269CFB" w:rsidR="00AC18E8" w:rsidRPr="00CF1FAA" w:rsidRDefault="00AC18E8" w:rsidP="00AC18E8">
            <w:pPr>
              <w:rPr>
                <w:rFonts w:cstheme="minorHAnsi"/>
                <w:sz w:val="16"/>
                <w:szCs w:val="16"/>
                <w:lang w:val="bs-Latn-BA"/>
              </w:rPr>
            </w:pPr>
            <w:r w:rsidRPr="00CF1FAA">
              <w:rPr>
                <w:rFonts w:cstheme="minorHAnsi"/>
                <w:sz w:val="16"/>
                <w:szCs w:val="16"/>
                <w:lang w:val="bs-Latn-BA"/>
              </w:rPr>
              <w:t>Rasprava pred disciplinskom komisijom počinje čitanjem rješenja o pokretanju disciplinskog postupka. Rješenje čita osoba koju je odredio donosilac rješenja o pokretanju disciplinskog postupka, a nakon toga predsjedavajući komisije poziva državnog službenika da se izjasni o povredi službene dužnosti koja mu se stavlja na teret i da iznese svoju odbranu</w:t>
            </w:r>
          </w:p>
        </w:tc>
        <w:tc>
          <w:tcPr>
            <w:tcW w:w="2551" w:type="dxa"/>
            <w:tcBorders>
              <w:top w:val="single" w:sz="4" w:space="0" w:color="auto"/>
            </w:tcBorders>
            <w:shd w:val="clear" w:color="auto" w:fill="auto"/>
            <w:vAlign w:val="center"/>
          </w:tcPr>
          <w:p w14:paraId="6EE98FA4" w14:textId="3B1F962B" w:rsidR="00AC18E8" w:rsidRPr="00CF1FAA" w:rsidRDefault="00AC18E8" w:rsidP="00AC18E8">
            <w:pPr>
              <w:rPr>
                <w:rFonts w:cstheme="minorHAnsi"/>
                <w:lang w:val="bs-Latn-BA"/>
              </w:rPr>
            </w:pPr>
            <w:r w:rsidRPr="00CF1FAA">
              <w:rPr>
                <w:rFonts w:cstheme="minorHAnsi"/>
                <w:lang w:val="bs-Latn-BA"/>
              </w:rPr>
              <w:t>ZUP, članovi 8, 136, 141</w:t>
            </w:r>
          </w:p>
        </w:tc>
      </w:tr>
      <w:tr w:rsidR="00AC18E8" w:rsidRPr="00CF1FAA" w14:paraId="52DDA333" w14:textId="77777777" w:rsidTr="0095756A">
        <w:trPr>
          <w:trHeight w:val="454"/>
        </w:trPr>
        <w:tc>
          <w:tcPr>
            <w:tcW w:w="2576" w:type="dxa"/>
            <w:tcBorders>
              <w:top w:val="single" w:sz="4" w:space="0" w:color="auto"/>
            </w:tcBorders>
            <w:vAlign w:val="center"/>
          </w:tcPr>
          <w:p w14:paraId="3BD4AF3D" w14:textId="0D96DF7E" w:rsidR="00AC18E8" w:rsidRPr="00CF1FAA" w:rsidRDefault="00AC18E8" w:rsidP="00AC18E8">
            <w:pPr>
              <w:pStyle w:val="ListParagraph"/>
              <w:numPr>
                <w:ilvl w:val="0"/>
                <w:numId w:val="22"/>
              </w:numPr>
              <w:tabs>
                <w:tab w:val="left" w:pos="3273"/>
              </w:tabs>
              <w:ind w:left="195" w:hanging="213"/>
              <w:rPr>
                <w:rFonts w:ascii="Calibri" w:eastAsia="Times New Roman" w:hAnsi="Calibri" w:cs="Calibri"/>
                <w:color w:val="000000"/>
                <w:lang w:val="bs-Latn-BA"/>
              </w:rPr>
            </w:pPr>
            <w:r w:rsidRPr="00CF1FAA">
              <w:rPr>
                <w:lang w:val="bs-Latn-BA"/>
              </w:rPr>
              <w:t>pravo žalbe na odluku disciplinskog tijela</w:t>
            </w:r>
          </w:p>
        </w:tc>
        <w:tc>
          <w:tcPr>
            <w:tcW w:w="1559" w:type="dxa"/>
            <w:tcBorders>
              <w:top w:val="single" w:sz="4" w:space="0" w:color="auto"/>
            </w:tcBorders>
            <w:vAlign w:val="center"/>
          </w:tcPr>
          <w:p w14:paraId="69538622" w14:textId="11F6BA05" w:rsidR="00AC18E8" w:rsidRPr="00CF1FAA" w:rsidRDefault="00AC18E8" w:rsidP="00AC18E8">
            <w:pPr>
              <w:rPr>
                <w:rFonts w:cstheme="minorHAnsi"/>
                <w:lang w:val="bs-Latn-BA"/>
              </w:rPr>
            </w:pPr>
            <w:r w:rsidRPr="00CF1FAA">
              <w:rPr>
                <w:rFonts w:cstheme="minorHAnsi"/>
                <w:lang w:val="bs-Latn-BA"/>
              </w:rPr>
              <w:t>ZDS, Član 56.7</w:t>
            </w:r>
          </w:p>
        </w:tc>
        <w:tc>
          <w:tcPr>
            <w:tcW w:w="8505" w:type="dxa"/>
            <w:tcBorders>
              <w:top w:val="single" w:sz="4" w:space="0" w:color="auto"/>
            </w:tcBorders>
            <w:vAlign w:val="center"/>
          </w:tcPr>
          <w:p w14:paraId="444DB16D" w14:textId="79F6934C" w:rsidR="00AC18E8" w:rsidRPr="00CF1FAA" w:rsidRDefault="00AC18E8" w:rsidP="00AC18E8">
            <w:pPr>
              <w:rPr>
                <w:rFonts w:cstheme="minorHAnsi"/>
                <w:sz w:val="16"/>
                <w:szCs w:val="16"/>
                <w:lang w:val="bs-Latn-BA"/>
              </w:rPr>
            </w:pPr>
            <w:r w:rsidRPr="00CF1FAA">
              <w:rPr>
                <w:rFonts w:cstheme="minorHAnsi"/>
                <w:sz w:val="16"/>
                <w:szCs w:val="16"/>
                <w:lang w:val="bs-Latn-BA"/>
              </w:rPr>
              <w:t>Protiv odluke disciplinske komisije državni službenik ima pravo izjaviti žalbu Odboru za žalbe radi preispitivanja donesene odluke. Žalba se može izjaviti u roku od 15 dana od dana prijema odluke disciplinske komisije</w:t>
            </w:r>
          </w:p>
        </w:tc>
        <w:tc>
          <w:tcPr>
            <w:tcW w:w="2551" w:type="dxa"/>
            <w:tcBorders>
              <w:top w:val="single" w:sz="4" w:space="0" w:color="auto"/>
            </w:tcBorders>
            <w:shd w:val="clear" w:color="auto" w:fill="auto"/>
            <w:vAlign w:val="center"/>
          </w:tcPr>
          <w:p w14:paraId="739C6BBA" w14:textId="77777777" w:rsidR="00AC18E8" w:rsidRPr="00CF1FAA" w:rsidRDefault="00AC18E8" w:rsidP="00AC18E8">
            <w:pPr>
              <w:rPr>
                <w:rFonts w:cstheme="minorHAnsi"/>
                <w:lang w:val="bs-Latn-BA"/>
              </w:rPr>
            </w:pPr>
          </w:p>
        </w:tc>
      </w:tr>
      <w:tr w:rsidR="00AC18E8" w:rsidRPr="00CF1FAA" w14:paraId="700DA635" w14:textId="77777777" w:rsidTr="009D70CE">
        <w:trPr>
          <w:trHeight w:val="320"/>
        </w:trPr>
        <w:tc>
          <w:tcPr>
            <w:tcW w:w="2576" w:type="dxa"/>
            <w:vMerge w:val="restart"/>
            <w:tcBorders>
              <w:top w:val="single" w:sz="4" w:space="0" w:color="auto"/>
            </w:tcBorders>
            <w:vAlign w:val="center"/>
          </w:tcPr>
          <w:p w14:paraId="2DEB93A6" w14:textId="4FFF38BC" w:rsidR="00AC18E8" w:rsidRPr="00CF1FAA" w:rsidRDefault="00AC18E8" w:rsidP="00AC18E8">
            <w:pPr>
              <w:pStyle w:val="ListParagraph"/>
              <w:numPr>
                <w:ilvl w:val="0"/>
                <w:numId w:val="22"/>
              </w:numPr>
              <w:tabs>
                <w:tab w:val="left" w:pos="3273"/>
              </w:tabs>
              <w:ind w:left="195" w:hanging="213"/>
              <w:rPr>
                <w:lang w:val="bs-Latn-BA"/>
              </w:rPr>
            </w:pPr>
            <w:r w:rsidRPr="00CF1FAA">
              <w:rPr>
                <w:lang w:val="bs-Latn-BA"/>
              </w:rPr>
              <w:t>pravo državnog službenika na izjašnjenje u žalbenom postupku</w:t>
            </w:r>
          </w:p>
        </w:tc>
        <w:tc>
          <w:tcPr>
            <w:tcW w:w="1559" w:type="dxa"/>
            <w:tcBorders>
              <w:top w:val="single" w:sz="4" w:space="0" w:color="auto"/>
            </w:tcBorders>
            <w:vAlign w:val="center"/>
          </w:tcPr>
          <w:p w14:paraId="418C1A1A" w14:textId="037DC80B" w:rsidR="00AC18E8" w:rsidRPr="00CF1FAA" w:rsidRDefault="00AC18E8" w:rsidP="00AC18E8">
            <w:pPr>
              <w:rPr>
                <w:rFonts w:cstheme="minorHAnsi"/>
                <w:lang w:val="bs-Latn-BA"/>
              </w:rPr>
            </w:pPr>
            <w:r w:rsidRPr="00CF1FAA">
              <w:rPr>
                <w:rFonts w:cstheme="minorHAnsi"/>
                <w:lang w:val="bs-Latn-BA"/>
              </w:rPr>
              <w:t>ZDS, Član 65.8.a</w:t>
            </w:r>
          </w:p>
        </w:tc>
        <w:tc>
          <w:tcPr>
            <w:tcW w:w="8505" w:type="dxa"/>
            <w:tcBorders>
              <w:top w:val="single" w:sz="4" w:space="0" w:color="auto"/>
            </w:tcBorders>
            <w:vAlign w:val="center"/>
          </w:tcPr>
          <w:p w14:paraId="45222C38" w14:textId="0B70042C" w:rsidR="00AC18E8" w:rsidRPr="00CF1FAA" w:rsidRDefault="00AC18E8" w:rsidP="00AC18E8">
            <w:pPr>
              <w:rPr>
                <w:rFonts w:cstheme="minorHAnsi"/>
                <w:sz w:val="16"/>
                <w:szCs w:val="16"/>
                <w:lang w:val="bs-Latn-BA"/>
              </w:rPr>
            </w:pPr>
            <w:r w:rsidRPr="00CF1FAA">
              <w:rPr>
                <w:rFonts w:cstheme="minorHAnsi"/>
                <w:sz w:val="16"/>
                <w:szCs w:val="16"/>
                <w:lang w:val="bs-Latn-BA"/>
              </w:rPr>
              <w:t>Odbor za žalbe: a) saslušava podnosioca žalbe ukoliko je to primjereno situaciji;</w:t>
            </w:r>
          </w:p>
        </w:tc>
        <w:tc>
          <w:tcPr>
            <w:tcW w:w="2551" w:type="dxa"/>
            <w:vMerge w:val="restart"/>
            <w:tcBorders>
              <w:top w:val="single" w:sz="4" w:space="0" w:color="auto"/>
            </w:tcBorders>
            <w:shd w:val="clear" w:color="auto" w:fill="auto"/>
            <w:vAlign w:val="center"/>
          </w:tcPr>
          <w:p w14:paraId="4B073F21" w14:textId="6744074F" w:rsidR="00AC18E8" w:rsidRPr="00CF1FAA" w:rsidRDefault="00AC18E8" w:rsidP="00AC18E8">
            <w:pPr>
              <w:rPr>
                <w:rFonts w:cstheme="minorHAnsi"/>
                <w:lang w:val="bs-Latn-BA"/>
              </w:rPr>
            </w:pPr>
            <w:r w:rsidRPr="00CF1FAA">
              <w:rPr>
                <w:rFonts w:cstheme="minorHAnsi"/>
                <w:lang w:val="bs-Latn-BA"/>
              </w:rPr>
              <w:t>Samo kada je potrebno radi dopune ili razjašnjavanja činjeničnog stanja</w:t>
            </w:r>
          </w:p>
        </w:tc>
      </w:tr>
      <w:tr w:rsidR="00AC18E8" w:rsidRPr="00CF1FAA" w14:paraId="1D1834D1" w14:textId="77777777" w:rsidTr="009D70CE">
        <w:trPr>
          <w:trHeight w:val="556"/>
        </w:trPr>
        <w:tc>
          <w:tcPr>
            <w:tcW w:w="2576" w:type="dxa"/>
            <w:vMerge/>
            <w:vAlign w:val="center"/>
          </w:tcPr>
          <w:p w14:paraId="2CE8F20A" w14:textId="77777777" w:rsidR="00AC18E8" w:rsidRPr="00CF1FAA" w:rsidRDefault="00AC18E8" w:rsidP="00AC18E8">
            <w:pPr>
              <w:pStyle w:val="ListParagraph"/>
              <w:numPr>
                <w:ilvl w:val="0"/>
                <w:numId w:val="22"/>
              </w:numPr>
              <w:tabs>
                <w:tab w:val="left" w:pos="3273"/>
              </w:tabs>
              <w:ind w:left="195" w:hanging="213"/>
              <w:rPr>
                <w:lang w:val="bs-Latn-BA"/>
              </w:rPr>
            </w:pPr>
          </w:p>
        </w:tc>
        <w:tc>
          <w:tcPr>
            <w:tcW w:w="1559" w:type="dxa"/>
            <w:tcBorders>
              <w:top w:val="single" w:sz="4" w:space="0" w:color="auto"/>
            </w:tcBorders>
            <w:vAlign w:val="center"/>
          </w:tcPr>
          <w:p w14:paraId="7F9A3D8D" w14:textId="635CCBF9" w:rsidR="00AC18E8" w:rsidRPr="00CF1FAA" w:rsidRDefault="00AC18E8" w:rsidP="00AC18E8">
            <w:pPr>
              <w:rPr>
                <w:rFonts w:cstheme="minorHAnsi"/>
                <w:lang w:val="bs-Latn-BA"/>
              </w:rPr>
            </w:pPr>
            <w:r w:rsidRPr="00CF1FAA">
              <w:rPr>
                <w:rFonts w:cstheme="minorHAnsi"/>
                <w:lang w:val="bs-Latn-BA"/>
              </w:rPr>
              <w:t>Reg.Discp, Član 61</w:t>
            </w:r>
          </w:p>
        </w:tc>
        <w:tc>
          <w:tcPr>
            <w:tcW w:w="8505" w:type="dxa"/>
            <w:vAlign w:val="center"/>
          </w:tcPr>
          <w:p w14:paraId="5B3834D8" w14:textId="7A09EDF0" w:rsidR="00AC18E8" w:rsidRPr="00CF1FAA" w:rsidRDefault="00AC18E8" w:rsidP="00AC18E8">
            <w:pPr>
              <w:rPr>
                <w:rFonts w:cstheme="minorHAnsi"/>
                <w:sz w:val="16"/>
                <w:szCs w:val="16"/>
                <w:lang w:val="bs-Latn-BA"/>
              </w:rPr>
            </w:pPr>
            <w:r w:rsidRPr="00CF1FAA">
              <w:rPr>
                <w:rFonts w:cstheme="minorHAnsi"/>
                <w:sz w:val="16"/>
                <w:szCs w:val="16"/>
                <w:lang w:val="bs-Latn-BA"/>
              </w:rPr>
              <w:t>Javna rasprava se zakazuje onda ako Odbor za žalbe ocijeni potrebnim da ponovo sasluša državnog službenika ili donosioca rješenja kojim je pokrenut disciplinski postupak ili nekog od svjedoka i drugih osoba koji su dali iskaz u prvostepenom postupku ili da pozove nove svjedoke ili vještake ili da neposredno izvede neke druge dokaze.</w:t>
            </w:r>
          </w:p>
        </w:tc>
        <w:tc>
          <w:tcPr>
            <w:tcW w:w="2551" w:type="dxa"/>
            <w:vMerge/>
            <w:shd w:val="clear" w:color="auto" w:fill="auto"/>
            <w:vAlign w:val="center"/>
          </w:tcPr>
          <w:p w14:paraId="16502E98" w14:textId="77777777" w:rsidR="00AC18E8" w:rsidRPr="00CF1FAA" w:rsidRDefault="00AC18E8" w:rsidP="00AC18E8">
            <w:pPr>
              <w:rPr>
                <w:rFonts w:cstheme="minorHAnsi"/>
                <w:lang w:val="bs-Latn-BA"/>
              </w:rPr>
            </w:pPr>
          </w:p>
        </w:tc>
      </w:tr>
      <w:tr w:rsidR="001B7BEE" w:rsidRPr="00CF1FAA" w14:paraId="0FFD7EBF" w14:textId="77777777" w:rsidTr="001B7BEE">
        <w:trPr>
          <w:trHeight w:val="1166"/>
        </w:trPr>
        <w:tc>
          <w:tcPr>
            <w:tcW w:w="2576" w:type="dxa"/>
            <w:vMerge w:val="restart"/>
            <w:vAlign w:val="center"/>
          </w:tcPr>
          <w:p w14:paraId="174CCBB6" w14:textId="77777777" w:rsidR="001B7BEE" w:rsidRPr="00CF1FAA" w:rsidRDefault="001B7BEE" w:rsidP="001B7BEE">
            <w:pPr>
              <w:pStyle w:val="ListParagraph"/>
              <w:numPr>
                <w:ilvl w:val="0"/>
                <w:numId w:val="22"/>
              </w:numPr>
              <w:tabs>
                <w:tab w:val="left" w:pos="3273"/>
              </w:tabs>
              <w:ind w:left="195" w:hanging="213"/>
              <w:rPr>
                <w:lang w:val="bs-Latn-BA"/>
              </w:rPr>
            </w:pPr>
            <w:r w:rsidRPr="00CF1FAA">
              <w:rPr>
                <w:lang w:val="bs-Latn-BA"/>
              </w:rPr>
              <w:t>najmanje tri procesna koraka koji su detaljno uređeni propisima:</w:t>
            </w:r>
          </w:p>
          <w:p w14:paraId="752FC3F9" w14:textId="782FCD45" w:rsidR="001B7BEE" w:rsidRPr="00CF1FAA" w:rsidRDefault="001B7BEE" w:rsidP="001B7BEE">
            <w:pPr>
              <w:pStyle w:val="ListParagraph"/>
              <w:numPr>
                <w:ilvl w:val="1"/>
                <w:numId w:val="22"/>
              </w:numPr>
              <w:tabs>
                <w:tab w:val="left" w:pos="3273"/>
              </w:tabs>
              <w:ind w:left="484"/>
              <w:rPr>
                <w:lang w:val="bs-Latn-BA"/>
              </w:rPr>
            </w:pPr>
            <w:r w:rsidRPr="00CF1FAA">
              <w:rPr>
                <w:lang w:val="bs-Latn-BA"/>
              </w:rPr>
              <w:t>pokretanje postupka</w:t>
            </w:r>
          </w:p>
        </w:tc>
        <w:tc>
          <w:tcPr>
            <w:tcW w:w="1559" w:type="dxa"/>
            <w:tcBorders>
              <w:top w:val="single" w:sz="4" w:space="0" w:color="auto"/>
            </w:tcBorders>
            <w:vAlign w:val="center"/>
          </w:tcPr>
          <w:p w14:paraId="447E1E4B" w14:textId="06BC5615" w:rsidR="001B7BEE" w:rsidRPr="00CF1FAA" w:rsidRDefault="001B7BEE" w:rsidP="001B7BEE">
            <w:pPr>
              <w:rPr>
                <w:rFonts w:cstheme="minorHAnsi"/>
                <w:lang w:val="bs-Latn-BA"/>
              </w:rPr>
            </w:pPr>
            <w:r w:rsidRPr="00CF1FAA">
              <w:rPr>
                <w:rFonts w:cstheme="minorHAnsi"/>
                <w:lang w:val="bs-Latn-BA"/>
              </w:rPr>
              <w:t>ZDS, Član 56.2</w:t>
            </w:r>
          </w:p>
        </w:tc>
        <w:tc>
          <w:tcPr>
            <w:tcW w:w="8505" w:type="dxa"/>
            <w:tcBorders>
              <w:top w:val="single" w:sz="4" w:space="0" w:color="auto"/>
            </w:tcBorders>
            <w:vAlign w:val="center"/>
          </w:tcPr>
          <w:p w14:paraId="1E96D41F" w14:textId="023F29D7" w:rsidR="001B7BEE" w:rsidRPr="00CF1FAA" w:rsidRDefault="001B7BEE" w:rsidP="001B7BEE">
            <w:pPr>
              <w:rPr>
                <w:rFonts w:cstheme="minorHAnsi"/>
                <w:sz w:val="16"/>
                <w:szCs w:val="16"/>
                <w:lang w:val="bs-Latn-BA"/>
              </w:rPr>
            </w:pPr>
            <w:r w:rsidRPr="00CF1FAA">
              <w:rPr>
                <w:rFonts w:cstheme="minorHAnsi"/>
                <w:sz w:val="16"/>
                <w:szCs w:val="16"/>
                <w:lang w:val="bs-Latn-BA"/>
              </w:rPr>
              <w:t>Disciplinski postupak protiv državnog službenika pokreće rukovodilac organa državne službe ili lice koje on odredi</w:t>
            </w:r>
          </w:p>
        </w:tc>
        <w:tc>
          <w:tcPr>
            <w:tcW w:w="2551" w:type="dxa"/>
            <w:vMerge w:val="restart"/>
            <w:shd w:val="clear" w:color="auto" w:fill="auto"/>
            <w:vAlign w:val="center"/>
          </w:tcPr>
          <w:p w14:paraId="1B5466EE" w14:textId="6F59EBB1" w:rsidR="001B7BEE" w:rsidRPr="00CF1FAA" w:rsidRDefault="001B7BEE" w:rsidP="001B7BEE">
            <w:pPr>
              <w:rPr>
                <w:rFonts w:cstheme="minorHAnsi"/>
                <w:lang w:val="bs-Latn-BA"/>
              </w:rPr>
            </w:pPr>
            <w:r w:rsidRPr="00CF1FAA">
              <w:rPr>
                <w:rFonts w:cstheme="minorHAnsi"/>
                <w:lang w:val="bs-Latn-BA"/>
              </w:rPr>
              <w:t>+ZUP</w:t>
            </w:r>
          </w:p>
        </w:tc>
      </w:tr>
      <w:tr w:rsidR="001B7BEE" w:rsidRPr="00CF1FAA" w14:paraId="085E9F2D" w14:textId="77777777" w:rsidTr="00465266">
        <w:trPr>
          <w:trHeight w:val="1166"/>
        </w:trPr>
        <w:tc>
          <w:tcPr>
            <w:tcW w:w="2576" w:type="dxa"/>
            <w:vMerge/>
            <w:vAlign w:val="center"/>
          </w:tcPr>
          <w:p w14:paraId="3037E909" w14:textId="77777777" w:rsidR="001B7BEE" w:rsidRPr="00CF1FAA" w:rsidRDefault="001B7BEE" w:rsidP="001B7BEE">
            <w:pPr>
              <w:pStyle w:val="ListParagraph"/>
              <w:numPr>
                <w:ilvl w:val="0"/>
                <w:numId w:val="22"/>
              </w:numPr>
              <w:tabs>
                <w:tab w:val="left" w:pos="3273"/>
              </w:tabs>
              <w:ind w:left="195" w:hanging="213"/>
              <w:rPr>
                <w:lang w:val="bs-Latn-BA"/>
              </w:rPr>
            </w:pPr>
          </w:p>
        </w:tc>
        <w:tc>
          <w:tcPr>
            <w:tcW w:w="1559" w:type="dxa"/>
            <w:tcBorders>
              <w:top w:val="single" w:sz="4" w:space="0" w:color="auto"/>
            </w:tcBorders>
            <w:vAlign w:val="center"/>
          </w:tcPr>
          <w:p w14:paraId="6BF3C4A0" w14:textId="4C34D826" w:rsidR="001B7BEE" w:rsidRPr="00CF1FAA" w:rsidRDefault="001B7BEE" w:rsidP="001B7BEE">
            <w:pPr>
              <w:rPr>
                <w:rFonts w:cstheme="minorHAnsi"/>
                <w:lang w:val="bs-Latn-BA"/>
              </w:rPr>
            </w:pPr>
            <w:r w:rsidRPr="00CF1FAA">
              <w:rPr>
                <w:rFonts w:cstheme="minorHAnsi"/>
                <w:lang w:val="bs-Latn-BA"/>
              </w:rPr>
              <w:t>Reg.Discp, članovi 31-34</w:t>
            </w:r>
          </w:p>
        </w:tc>
        <w:tc>
          <w:tcPr>
            <w:tcW w:w="8505" w:type="dxa"/>
            <w:vAlign w:val="center"/>
          </w:tcPr>
          <w:p w14:paraId="225508BE"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Disciplinska prijava za pokretanje disciplinskog postupka</w:t>
            </w:r>
          </w:p>
          <w:p w14:paraId="333D30D3"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31.</w:t>
            </w:r>
          </w:p>
          <w:p w14:paraId="4D86D34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Svaki državni službenik organa državne službe ima pravo da, protiv državnog službenika za koga postoji pretpostavka da je počinio povredu službene dužnosti, podnese disciplinsku prijavu za pokretanje disciplinskog postupka (u daljem tekstu: disciplinska prijava) s tim da tu prijavu može podnijeti i rukovodilac organa državne službe kad raspolaže podacima da je državni službenik počinio povredu službene dužnosti, i tu prijavu dostavlja medijatoru državne službe.</w:t>
            </w:r>
          </w:p>
          <w:p w14:paraId="4864800B"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Disciplinska prijava podnosi se u pismenoj formi i mora biti obrazložena. U obrazloženju se navodi ime i prezime državnog službenika, opis povrede službene dužnosti i kad je izvršena i posljedice koje su nastale ili bi mogle nastati izvršenom povredom službene dužnosti i drugi podaci. Uz prijavu se prilažu i odgovarajući dokazi, ako se sa njima raspolaže.</w:t>
            </w:r>
          </w:p>
          <w:p w14:paraId="52910EBF"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Disciplinska prijava ima karakter inicijative za pokretanje disciplinskog postupka.</w:t>
            </w:r>
          </w:p>
          <w:p w14:paraId="21EF8CAE"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(4) Disciplinska prijava podnosi se rukovodiocu organa državne službe.</w:t>
            </w:r>
          </w:p>
          <w:p w14:paraId="7DF4BA23"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(5) Disciplinska prijava protiv rukovodioca samostalne uprave i samostalne upravne organizacije podnosi se organu koji je ovlašten za postavljenje tih rukovodioca na to radno mjesto.</w:t>
            </w:r>
          </w:p>
          <w:p w14:paraId="3095C322"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Odbacivanje disciplinske prijave</w:t>
            </w:r>
          </w:p>
          <w:p w14:paraId="7C6BB0E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32.</w:t>
            </w:r>
          </w:p>
          <w:p w14:paraId="4A6ED860"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Kada rukovodilac organa državne službe primi disciplinsku prijavu provjerava da li ima smetnji za pokretanje disciplinskog postupka, pa će odbaciti disciplinsku prijavu u sljedećim slučajevima:</w:t>
            </w:r>
          </w:p>
          <w:p w14:paraId="196FACED"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ako radnja opisana u disciplinskoj prijavi nije propisana kao povreda službene dužnosti,</w:t>
            </w:r>
          </w:p>
          <w:p w14:paraId="6C49AF9A"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ako je nastupila zastarjelost za pokretanje disciplinskog postupka,</w:t>
            </w:r>
          </w:p>
          <w:p w14:paraId="61E286ED"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ako je državnom službeniku prestao radni odnos u organu državne službe.</w:t>
            </w:r>
          </w:p>
          <w:p w14:paraId="4A5F262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Odbacivanje disciplinske prijave vrši se zaključkom.</w:t>
            </w:r>
          </w:p>
          <w:p w14:paraId="3F47DA98"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Postupanje medijatora državne službe</w:t>
            </w:r>
          </w:p>
          <w:p w14:paraId="4299E20B"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33.</w:t>
            </w:r>
          </w:p>
          <w:p w14:paraId="24819E42"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Ako rukovodilac organa državne službe ne odbaci disciplinsku prijavu, u skladu sa odredbom člana 32. ove uredbe, u tom slučaju, prije donošenja rješenja o pokretanju disciplinskog postupka primjerak primljene disciplinske prijave dostavlja medijatoru državne službe koji je izabran u organu državne službe radi ostvarivanja ovlaštenja iz njegove nadležnosti.</w:t>
            </w:r>
          </w:p>
          <w:p w14:paraId="1BA110C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Medijator državne službe je dužan po prijemu disciplinske prijave, odmah, a najkasnije u roku od pet dana od dana prijema prijave u neposrednom kontaktu sa podnosiocem disciplinske prijave, rukovodiocem organa državne službe i državnim službenikom protiv kojeg je podnesena disciplinska prijava, razmotriti pitanje povrede službene dužnosti za koju je podnesena disciplinska prijava i pokušati da sporno pitanje riješi mirnim putem.</w:t>
            </w:r>
          </w:p>
          <w:p w14:paraId="0D0DBB73"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Postupak medijacije može se završiti tako, što će stranke u disciplinskom postupku pristati na odustajanje vođenja disciplinskog postupka, priznanja krivice sa dogovorom o vrsti disciplinske mjere i neuspjelom medijacijom nakon čega se disciplinski postupak nastavlja.</w:t>
            </w:r>
          </w:p>
          <w:p w14:paraId="62DCE8BE"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(4) Ukoliko, u skladu sa odredbom stava 2. ovog člana, dođe do mirnog rješenja spora, u tom slučaju sastavlja se zapisnik u kojem se daje opis kako je spor riješen mirnim putem. Zapisnik potpisuju podnosilac disciplinske prijave, rukovodilac organa državne službe, odnosno ovlaštena osoba iz stava 1. ovog člana, državni službenik protiv kojeg je podnesena disciplinska prijava i medijator državne službe.</w:t>
            </w:r>
          </w:p>
          <w:p w14:paraId="4FD9A32E"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(5) Nakon potpisivanja zapisnika iz stava 3. ovog člana, rukovodilac organa državne službe, odnosno ovlaštena osoba za pokretanje disciplinskog postupka, donosi zaključak kojim se obustavlja pokretanje disciplinskog postupka.</w:t>
            </w:r>
          </w:p>
          <w:p w14:paraId="6B55F39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(6) Ako je postupak okončan priznavanjem krivice sa dogovorenom vrstom disciplinske mjere, u tom slučaju, na osnovu zapisnika iz stava 4. ovog člana, rukovodilac organa državne službe donosi rješenje kojim izriče dogovorenu disciplinsku mjeru.</w:t>
            </w:r>
          </w:p>
          <w:p w14:paraId="5B6F3741"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(7) Protiv zaključka iz stava 5. i rješenja iz stava 6. ovog člana, ne mogu se koristiti pravni lijekovi.</w:t>
            </w:r>
          </w:p>
          <w:p w14:paraId="54A7B06C"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Rješenje o pokretanju disciplinskog postupka</w:t>
            </w:r>
          </w:p>
          <w:p w14:paraId="40280A15"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34.</w:t>
            </w:r>
          </w:p>
          <w:p w14:paraId="5B17A237"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Ako ne dođe do mirnog rješenja spora na način predviđen u članu 33. ove uredbe, tada rukovodilac organa državne službe, odnosno osoba koju rukovodilac za to ovlasti, najkasnije u roku od tri dana od dana okončanja pokušaja mirnog rješenja spora, donosi rješenje o pokretanju disciplinskog postupka.</w:t>
            </w:r>
          </w:p>
          <w:p w14:paraId="34B708F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Protiv rješenja iz stava 1. ovog člana, nije dopušteno ulagati pravna sredstva.</w:t>
            </w:r>
          </w:p>
          <w:p w14:paraId="6CE00EFF" w14:textId="77777777" w:rsidR="001B7BEE" w:rsidRPr="00CF1FAA" w:rsidRDefault="001B7BEE" w:rsidP="001B7BEE">
            <w:pPr>
              <w:rPr>
                <w:rFonts w:cstheme="minorHAnsi"/>
                <w:sz w:val="16"/>
                <w:szCs w:val="16"/>
                <w:lang w:val="bs-Latn-BA"/>
              </w:rPr>
            </w:pPr>
            <w:r w:rsidRPr="00CF1FAA">
              <w:rPr>
                <w:rFonts w:cstheme="minorHAnsi"/>
                <w:sz w:val="16"/>
                <w:szCs w:val="16"/>
                <w:lang w:val="bs-Latn-BA"/>
              </w:rPr>
              <w:lastRenderedPageBreak/>
              <w:t>(3) Rješenje iz stava 1. ovog člana sadrži: ime i prezime državnog službenika protiv kojeg se pokreće disciplinski postupak, radno mjesto na kojem se nalazi, zanimanje, tačnu adresu stanovanja, činjenični opis povrede službene dužnosti, vrijeme, mjesto i način izvršenja, pravna kvalifikacija povrede službene dužnosti, posljedice nastale učinjenom povredom, podatak o nastaloj šteti, okolnostima pod kojima je povreda učinjena, dokaze za iznesene navode i druge podatke neophodne za vođenje disciplinskog postupka i odlučivanje o disciplinskoj odgovornosti državnog službenika.</w:t>
            </w:r>
          </w:p>
          <w:p w14:paraId="01CB1D79" w14:textId="6AAC44F8" w:rsidR="001B7BEE" w:rsidRPr="00CF1FAA" w:rsidRDefault="001B7BEE" w:rsidP="001B7BEE">
            <w:pPr>
              <w:rPr>
                <w:rFonts w:cstheme="minorHAnsi"/>
                <w:sz w:val="16"/>
                <w:szCs w:val="16"/>
                <w:lang w:val="bs-Latn-BA"/>
              </w:rPr>
            </w:pPr>
            <w:r w:rsidRPr="00CF1FAA">
              <w:rPr>
                <w:rFonts w:cstheme="minorHAnsi"/>
                <w:sz w:val="16"/>
                <w:szCs w:val="16"/>
                <w:lang w:val="bs-Latn-BA"/>
              </w:rPr>
              <w:t>(4) Doneseno rješenje sa potrebnom dokumentacijom kojom raspolaže i zapisnik iz člana 33. stav 4. ove Uredbe, odmah se dostavlja Agenciji za državnu službu (u daljem tekstu: Agencija), na nadležni postupak.</w:t>
            </w:r>
          </w:p>
        </w:tc>
        <w:tc>
          <w:tcPr>
            <w:tcW w:w="2551" w:type="dxa"/>
            <w:vMerge/>
            <w:shd w:val="clear" w:color="auto" w:fill="auto"/>
            <w:vAlign w:val="center"/>
          </w:tcPr>
          <w:p w14:paraId="68365B6F" w14:textId="77777777" w:rsidR="001B7BEE" w:rsidRPr="00CF1FAA" w:rsidRDefault="001B7BEE" w:rsidP="001B7BEE">
            <w:pPr>
              <w:rPr>
                <w:rFonts w:cstheme="minorHAnsi"/>
                <w:lang w:val="bs-Latn-BA"/>
              </w:rPr>
            </w:pPr>
          </w:p>
        </w:tc>
      </w:tr>
      <w:tr w:rsidR="001B7BEE" w:rsidRPr="00CF1FAA" w14:paraId="0FA0BBB6" w14:textId="77777777" w:rsidTr="0095756A">
        <w:trPr>
          <w:trHeight w:val="462"/>
        </w:trPr>
        <w:tc>
          <w:tcPr>
            <w:tcW w:w="2576" w:type="dxa"/>
            <w:vAlign w:val="center"/>
          </w:tcPr>
          <w:p w14:paraId="0AF42767" w14:textId="5D1ECF88" w:rsidR="001B7BEE" w:rsidRPr="00CF1FAA" w:rsidRDefault="001B7BEE" w:rsidP="001B7BEE">
            <w:pPr>
              <w:pStyle w:val="ListParagraph"/>
              <w:numPr>
                <w:ilvl w:val="1"/>
                <w:numId w:val="22"/>
              </w:numPr>
              <w:tabs>
                <w:tab w:val="left" w:pos="3273"/>
              </w:tabs>
              <w:ind w:left="484"/>
              <w:rPr>
                <w:lang w:val="bs-Latn-BA"/>
              </w:rPr>
            </w:pPr>
            <w:r w:rsidRPr="00CF1FAA">
              <w:rPr>
                <w:lang w:val="bs-Latn-BA"/>
              </w:rPr>
              <w:lastRenderedPageBreak/>
              <w:t>nepristrasna istraga</w:t>
            </w:r>
            <w:r w:rsidRPr="00CF1FAA">
              <w:rPr>
                <w:rFonts w:ascii="Calibri" w:eastAsia="Times New Roman" w:hAnsi="Calibri" w:cs="Calibri"/>
                <w:color w:val="000000"/>
                <w:lang w:val="bs-Latn-BA"/>
              </w:rPr>
              <w:t xml:space="preserve"> </w:t>
            </w:r>
          </w:p>
        </w:tc>
        <w:tc>
          <w:tcPr>
            <w:tcW w:w="1559" w:type="dxa"/>
            <w:tcBorders>
              <w:top w:val="single" w:sz="4" w:space="0" w:color="auto"/>
            </w:tcBorders>
            <w:vAlign w:val="center"/>
          </w:tcPr>
          <w:p w14:paraId="53984EDE" w14:textId="68BF8565" w:rsidR="001B7BEE" w:rsidRPr="00CF1FAA" w:rsidRDefault="001B7BEE" w:rsidP="001B7BEE">
            <w:pPr>
              <w:rPr>
                <w:rFonts w:cstheme="minorHAnsi"/>
                <w:lang w:val="bs-Latn-BA"/>
              </w:rPr>
            </w:pPr>
          </w:p>
        </w:tc>
        <w:tc>
          <w:tcPr>
            <w:tcW w:w="8505" w:type="dxa"/>
            <w:vAlign w:val="center"/>
          </w:tcPr>
          <w:p w14:paraId="15167A2F" w14:textId="19FA74E8" w:rsidR="001B7BEE" w:rsidRPr="00CF1FAA" w:rsidRDefault="001B7BEE" w:rsidP="001B7BEE">
            <w:pPr>
              <w:rPr>
                <w:rFonts w:cstheme="minorHAnsi"/>
                <w:sz w:val="16"/>
                <w:szCs w:val="16"/>
                <w:lang w:val="bs-Latn-BA"/>
              </w:rPr>
            </w:pPr>
          </w:p>
        </w:tc>
        <w:tc>
          <w:tcPr>
            <w:tcW w:w="2551" w:type="dxa"/>
            <w:shd w:val="clear" w:color="auto" w:fill="auto"/>
            <w:vAlign w:val="center"/>
          </w:tcPr>
          <w:p w14:paraId="1A5A2741" w14:textId="70834409" w:rsidR="001B7BEE" w:rsidRPr="00CF1FAA" w:rsidRDefault="001B7BEE" w:rsidP="001B7BEE">
            <w:pPr>
              <w:rPr>
                <w:rFonts w:cstheme="minorHAnsi"/>
                <w:lang w:val="bs-Latn-BA"/>
              </w:rPr>
            </w:pPr>
            <w:r w:rsidRPr="00CF1FAA">
              <w:rPr>
                <w:rFonts w:cstheme="minorHAnsi"/>
                <w:lang w:val="bs-Latn-BA"/>
              </w:rPr>
              <w:t>Implicitno iz principa ZUPa; Član 6 EKLjP</w:t>
            </w:r>
          </w:p>
        </w:tc>
      </w:tr>
      <w:tr w:rsidR="001B7BEE" w:rsidRPr="00CF1FAA" w14:paraId="2DC85008" w14:textId="77777777" w:rsidTr="001B7BEE">
        <w:trPr>
          <w:trHeight w:val="370"/>
        </w:trPr>
        <w:tc>
          <w:tcPr>
            <w:tcW w:w="2576" w:type="dxa"/>
            <w:vMerge w:val="restart"/>
            <w:vAlign w:val="center"/>
          </w:tcPr>
          <w:p w14:paraId="244DF974" w14:textId="6E0D39EB" w:rsidR="001B7BEE" w:rsidRPr="00CF1FAA" w:rsidRDefault="001B7BEE" w:rsidP="001B7BEE">
            <w:pPr>
              <w:pStyle w:val="ListParagraph"/>
              <w:numPr>
                <w:ilvl w:val="1"/>
                <w:numId w:val="22"/>
              </w:numPr>
              <w:tabs>
                <w:tab w:val="left" w:pos="3273"/>
              </w:tabs>
              <w:ind w:left="484"/>
              <w:rPr>
                <w:lang w:val="bs-Latn-BA"/>
              </w:rPr>
            </w:pPr>
            <w:r w:rsidRPr="00CF1FAA">
              <w:rPr>
                <w:lang w:val="bs-Latn-BA"/>
              </w:rPr>
              <w:t>saslušanje državnog službenika protiv ko</w:t>
            </w:r>
            <w:r w:rsidR="007E6B43">
              <w:rPr>
                <w:lang w:val="bs-Latn-BA"/>
              </w:rPr>
              <w:t>je</w:t>
            </w:r>
            <w:r w:rsidRPr="00CF1FAA">
              <w:rPr>
                <w:lang w:val="bs-Latn-BA"/>
              </w:rPr>
              <w:t>g se vodi postupak i tijela koja su uključenja u pokretanje postupka</w:t>
            </w:r>
          </w:p>
        </w:tc>
        <w:tc>
          <w:tcPr>
            <w:tcW w:w="1559" w:type="dxa"/>
            <w:tcBorders>
              <w:top w:val="single" w:sz="4" w:space="0" w:color="auto"/>
            </w:tcBorders>
            <w:vAlign w:val="center"/>
          </w:tcPr>
          <w:p w14:paraId="5E67A3CA" w14:textId="0A7C06EA" w:rsidR="001B7BEE" w:rsidRPr="00CF1FAA" w:rsidRDefault="001B7BEE" w:rsidP="001B7BEE">
            <w:pPr>
              <w:rPr>
                <w:rFonts w:cstheme="minorHAnsi"/>
                <w:lang w:val="bs-Latn-BA"/>
              </w:rPr>
            </w:pPr>
            <w:r w:rsidRPr="00CF1FAA">
              <w:rPr>
                <w:rFonts w:cstheme="minorHAnsi"/>
                <w:lang w:val="bs-Latn-BA"/>
              </w:rPr>
              <w:t>Reg.Discp, Član 38.3 (Implicitno)</w:t>
            </w:r>
          </w:p>
        </w:tc>
        <w:tc>
          <w:tcPr>
            <w:tcW w:w="8505" w:type="dxa"/>
            <w:vAlign w:val="center"/>
          </w:tcPr>
          <w:p w14:paraId="289F21D8" w14:textId="564F6883" w:rsidR="001B7BEE" w:rsidRPr="00CF1FAA" w:rsidRDefault="001B7BEE" w:rsidP="001B7BEE">
            <w:pPr>
              <w:rPr>
                <w:rFonts w:cstheme="minorHAnsi"/>
                <w:sz w:val="16"/>
                <w:szCs w:val="16"/>
                <w:lang w:val="bs-Latn-BA"/>
              </w:rPr>
            </w:pPr>
            <w:r w:rsidRPr="00CF1FAA">
              <w:rPr>
                <w:rFonts w:cstheme="minorHAnsi"/>
                <w:sz w:val="16"/>
                <w:szCs w:val="16"/>
                <w:lang w:val="bs-Latn-BA"/>
              </w:rPr>
              <w:t>Poziv se upućuje članovima disciplinske komisije, državnom službeniku protiv kojeg je pokrenut disciplinski postupak, rukovodiocu organa državne službe da odredi osobu koja će zastupati rješenje o pokretanju disciplinskog postupka, svjedocima, kao i drugim osobama koje mogu pomoći u utvrđivanju činjeničnog stanja za disciplinsku odgovornost državnog službenika</w:t>
            </w:r>
          </w:p>
        </w:tc>
        <w:tc>
          <w:tcPr>
            <w:tcW w:w="2551" w:type="dxa"/>
            <w:vMerge w:val="restart"/>
            <w:shd w:val="clear" w:color="auto" w:fill="auto"/>
            <w:vAlign w:val="center"/>
          </w:tcPr>
          <w:p w14:paraId="7BE22592" w14:textId="77777777" w:rsidR="001B7BEE" w:rsidRPr="00CF1FAA" w:rsidRDefault="001B7BEE" w:rsidP="001B7BEE">
            <w:pPr>
              <w:rPr>
                <w:rFonts w:cstheme="minorHAnsi"/>
                <w:lang w:val="bs-Latn-BA"/>
              </w:rPr>
            </w:pPr>
          </w:p>
        </w:tc>
      </w:tr>
      <w:tr w:rsidR="001B7BEE" w:rsidRPr="00CF1FAA" w14:paraId="2EEB06C4" w14:textId="77777777" w:rsidTr="00511431">
        <w:trPr>
          <w:trHeight w:val="1397"/>
        </w:trPr>
        <w:tc>
          <w:tcPr>
            <w:tcW w:w="2576" w:type="dxa"/>
            <w:vMerge/>
            <w:vAlign w:val="center"/>
          </w:tcPr>
          <w:p w14:paraId="6CDA1090" w14:textId="77777777" w:rsidR="001B7BEE" w:rsidRPr="00CF1FAA" w:rsidRDefault="001B7BEE" w:rsidP="001B7BEE">
            <w:pPr>
              <w:pStyle w:val="ListParagraph"/>
              <w:numPr>
                <w:ilvl w:val="1"/>
                <w:numId w:val="22"/>
              </w:numPr>
              <w:tabs>
                <w:tab w:val="left" w:pos="3273"/>
              </w:tabs>
              <w:ind w:left="484"/>
              <w:rPr>
                <w:lang w:val="bs-Latn-BA"/>
              </w:rPr>
            </w:pPr>
          </w:p>
        </w:tc>
        <w:tc>
          <w:tcPr>
            <w:tcW w:w="1559" w:type="dxa"/>
            <w:tcBorders>
              <w:top w:val="single" w:sz="4" w:space="0" w:color="auto"/>
            </w:tcBorders>
            <w:vAlign w:val="center"/>
          </w:tcPr>
          <w:p w14:paraId="04BA686A" w14:textId="3F69605A" w:rsidR="001B7BEE" w:rsidRPr="00CF1FAA" w:rsidRDefault="001B7BEE" w:rsidP="001B7BEE">
            <w:pPr>
              <w:rPr>
                <w:rFonts w:cstheme="minorHAnsi"/>
                <w:lang w:val="bs-Latn-BA"/>
              </w:rPr>
            </w:pPr>
            <w:r w:rsidRPr="00CF1FAA">
              <w:rPr>
                <w:rFonts w:cstheme="minorHAnsi"/>
                <w:lang w:val="bs-Latn-BA"/>
              </w:rPr>
              <w:t>Reg.Discp, Član 43</w:t>
            </w:r>
          </w:p>
        </w:tc>
        <w:tc>
          <w:tcPr>
            <w:tcW w:w="8505" w:type="dxa"/>
            <w:vAlign w:val="center"/>
          </w:tcPr>
          <w:p w14:paraId="48A232B6"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Rasprava pred disciplinskom komisijom počinje čitanjem rješenja o pokretanju disciplinskog postupka. Rješenje čita osoba koju je odredio donosilac rješenja o pokretanju disciplinskog postupka, a nakon toga predsjedavajući komisije poziva državnog službenika da se izjasni o povredi službene dužnosti koja mu se stavlja na teret i da iznese svoju odbranu.</w:t>
            </w:r>
          </w:p>
          <w:p w14:paraId="11805E0A"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Osoba iz stava 1. ovog člana koja je pročitala rješenje o pokretanju disciplinskog postupka učestvuje u toku cijele javne rasprave sa pravom zastupnika pokretača disciplinskog postupka.</w:t>
            </w:r>
          </w:p>
          <w:p w14:paraId="04A46B05"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Svjedoci ne prisustvuju javnoj raspravi dok državni službenik daje izjavu. Svjedoci svoje izjave iznose pojedinačno i to nakon što se sasluša državni službenik. Svjedok koji nije saslušan ne može prisustvovati saslušanju drugih svjedoka.</w:t>
            </w:r>
          </w:p>
          <w:p w14:paraId="32AA59F0"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(4) Ako disciplinska komisija ocijeni potrebnim, može se izvršiti suočenje između okrivljenog državnog službenika i svjedoka, a mogu se izvršiti i druge neophodne radnje.</w:t>
            </w:r>
          </w:p>
          <w:p w14:paraId="4C490BBA"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(5) Poslije svjedoka saslušavaju se vještaci i druge osobe ukoliko su pozvane, čitaju se spisi, dokumenti i izjave svjedoka koji ne prisustvuju javnoj raspravi. Izjave svjedoka koji ne prisustvuju raspravi mogu se čitati samo uz prethodnu saglasnost okrivljenog državnog službenika ili njegovog branioca i predstavnika donosioca rješenja za pokretanje disciplinskog postupka.</w:t>
            </w:r>
          </w:p>
          <w:p w14:paraId="2953B99C"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(6) Na kraju javne rasprave poziva se zastupnik pokretača disciplinskog postupka, kao i državni službenik i njegov branilac da iznesu završnu riječ.</w:t>
            </w:r>
          </w:p>
          <w:p w14:paraId="7E4466F9" w14:textId="0C0463C0" w:rsidR="001B7BEE" w:rsidRPr="00CF1FAA" w:rsidRDefault="001B7BEE" w:rsidP="001B7BEE">
            <w:pPr>
              <w:rPr>
                <w:rFonts w:cstheme="minorHAnsi"/>
                <w:sz w:val="16"/>
                <w:szCs w:val="16"/>
                <w:lang w:val="bs-Latn-BA"/>
              </w:rPr>
            </w:pPr>
            <w:r w:rsidRPr="00CF1FAA">
              <w:rPr>
                <w:rFonts w:cstheme="minorHAnsi"/>
                <w:sz w:val="16"/>
                <w:szCs w:val="16"/>
                <w:lang w:val="bs-Latn-BA"/>
              </w:rPr>
              <w:t>(7) Poslije završne riječi predsjedavajući disciplinske komisije proglašava da je rasprava završena.</w:t>
            </w:r>
          </w:p>
        </w:tc>
        <w:tc>
          <w:tcPr>
            <w:tcW w:w="2551" w:type="dxa"/>
            <w:vMerge/>
            <w:shd w:val="clear" w:color="auto" w:fill="auto"/>
            <w:vAlign w:val="center"/>
          </w:tcPr>
          <w:p w14:paraId="212F4EB4" w14:textId="77777777" w:rsidR="001B7BEE" w:rsidRPr="00CF1FAA" w:rsidRDefault="001B7BEE" w:rsidP="001B7BEE">
            <w:pPr>
              <w:rPr>
                <w:rFonts w:cstheme="minorHAnsi"/>
                <w:lang w:val="bs-Latn-BA"/>
              </w:rPr>
            </w:pPr>
          </w:p>
        </w:tc>
      </w:tr>
      <w:tr w:rsidR="001B7BEE" w:rsidRPr="00CF1FAA" w14:paraId="25C13146" w14:textId="77777777" w:rsidTr="001B7BEE">
        <w:trPr>
          <w:trHeight w:val="287"/>
        </w:trPr>
        <w:tc>
          <w:tcPr>
            <w:tcW w:w="2576" w:type="dxa"/>
            <w:vAlign w:val="center"/>
          </w:tcPr>
          <w:p w14:paraId="78B31A0B" w14:textId="7650CCF7" w:rsidR="001B7BEE" w:rsidRPr="00CF1FAA" w:rsidRDefault="001B7BEE" w:rsidP="001B7BEE">
            <w:pPr>
              <w:pStyle w:val="ListParagraph"/>
              <w:numPr>
                <w:ilvl w:val="1"/>
                <w:numId w:val="22"/>
              </w:numPr>
              <w:tabs>
                <w:tab w:val="left" w:pos="3273"/>
              </w:tabs>
              <w:ind w:left="484"/>
              <w:rPr>
                <w:lang w:val="bs-Latn-BA"/>
              </w:rPr>
            </w:pPr>
            <w:r w:rsidRPr="00CF1FAA">
              <w:rPr>
                <w:lang w:val="bs-Latn-BA"/>
              </w:rPr>
              <w:t>odluka i njeno preispitivanje</w:t>
            </w:r>
          </w:p>
        </w:tc>
        <w:tc>
          <w:tcPr>
            <w:tcW w:w="1559" w:type="dxa"/>
            <w:tcBorders>
              <w:top w:val="single" w:sz="4" w:space="0" w:color="auto"/>
            </w:tcBorders>
            <w:vAlign w:val="center"/>
          </w:tcPr>
          <w:p w14:paraId="09FB21B8" w14:textId="37371AB8" w:rsidR="001B7BEE" w:rsidRPr="00CF1FAA" w:rsidRDefault="001B7BEE" w:rsidP="001B7BEE">
            <w:pPr>
              <w:rPr>
                <w:rFonts w:cstheme="minorHAnsi"/>
                <w:lang w:val="bs-Latn-BA"/>
              </w:rPr>
            </w:pPr>
            <w:r w:rsidRPr="00CF1FAA">
              <w:rPr>
                <w:rFonts w:cstheme="minorHAnsi"/>
                <w:lang w:val="bs-Latn-BA"/>
              </w:rPr>
              <w:t>Reg.Discp, članovi 47-53, 58-65</w:t>
            </w:r>
          </w:p>
        </w:tc>
        <w:tc>
          <w:tcPr>
            <w:tcW w:w="8505" w:type="dxa"/>
            <w:vAlign w:val="center"/>
          </w:tcPr>
          <w:p w14:paraId="5808CA4D"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Zaključenje javne rasprave</w:t>
            </w:r>
          </w:p>
          <w:p w14:paraId="6445D46C"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47.</w:t>
            </w:r>
          </w:p>
          <w:p w14:paraId="65F31504"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Kada predsjedavajući disciplinske komisije zaključi javnu raspravu onda se komisija povlači na vijećanje i glasanje.</w:t>
            </w:r>
          </w:p>
          <w:p w14:paraId="397A15DE"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Vijećanje se vrši bez prisustva javnosti i o njemu se sastavlja poseban zapisnik koji se stavlja u poseban omot. Zapisnik potpisuju svi članovi komisije.</w:t>
            </w:r>
          </w:p>
          <w:p w14:paraId="1BA5B034"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Odluka se donosi većinom glasova članova disciplinske komisije i to neposredno po zaključenju javne rasprave, a ukoliko to iz opravdanih razloga nije moguće, onda naredni radni dan.</w:t>
            </w:r>
          </w:p>
          <w:p w14:paraId="3E658A77"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Vrste odluka disciplinske komisije</w:t>
            </w:r>
          </w:p>
          <w:p w14:paraId="587DCD52"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48.</w:t>
            </w:r>
          </w:p>
          <w:p w14:paraId="6D3AB7AD"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Disciplinska komisija može donijeti jednu od sljedećih odluka:</w:t>
            </w:r>
          </w:p>
          <w:p w14:paraId="00A54F7A"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da obustavi postupak,</w:t>
            </w:r>
          </w:p>
          <w:p w14:paraId="60E6B6E3"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da državnog službenika oslobodi odgovornosti,</w:t>
            </w:r>
          </w:p>
          <w:p w14:paraId="0E030BD2"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da državnog službenika proglasi odgovornim za povredu službene dužnosti i izrekne jednu od disciplinskih mjera prema odredbama čl. 6. do 17. ove uredbe.</w:t>
            </w:r>
          </w:p>
          <w:p w14:paraId="25E91EB4"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Obustavljanje postupka</w:t>
            </w:r>
          </w:p>
          <w:p w14:paraId="7B4BA7B1"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49.</w:t>
            </w:r>
          </w:p>
          <w:p w14:paraId="206D3C5F"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Disciplinska komisija će obustaviti postupak u sljedećim slučajevima:</w:t>
            </w:r>
          </w:p>
          <w:p w14:paraId="19B1C0C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ako je nastupila zastarjelost pokretanja ili vođenja disciplinskog postupka,</w:t>
            </w:r>
          </w:p>
          <w:p w14:paraId="533DA24E"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ako je državnom službeniku prestao radni odnos u organu državne službe koji je pokrenuo disciplinski postupak.</w:t>
            </w:r>
          </w:p>
          <w:p w14:paraId="7E886884"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Oslobađanje od odgovornosti državnog službenika</w:t>
            </w:r>
          </w:p>
          <w:p w14:paraId="521E9C85" w14:textId="77777777" w:rsidR="001B7BEE" w:rsidRPr="00CF1FAA" w:rsidRDefault="001B7BEE" w:rsidP="001B7BEE">
            <w:pPr>
              <w:rPr>
                <w:rFonts w:cstheme="minorHAnsi"/>
                <w:sz w:val="16"/>
                <w:szCs w:val="16"/>
                <w:lang w:val="bs-Latn-BA"/>
              </w:rPr>
            </w:pPr>
            <w:r w:rsidRPr="00CF1FAA">
              <w:rPr>
                <w:rFonts w:cstheme="minorHAnsi"/>
                <w:sz w:val="16"/>
                <w:szCs w:val="16"/>
                <w:lang w:val="bs-Latn-BA"/>
              </w:rPr>
              <w:lastRenderedPageBreak/>
              <w:t>Član 50.</w:t>
            </w:r>
          </w:p>
          <w:p w14:paraId="7B676ADC"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Disciplinska komisija će donijeti odluku o oslobađanju od odgovornosti državnog službenika u sljedećim slučajevima:</w:t>
            </w:r>
          </w:p>
          <w:p w14:paraId="497B843D"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ako radnja zbog koje je pokrenut disciplinski postupak nije zakonom predviđena kao povreda službene dužnosti,</w:t>
            </w:r>
          </w:p>
          <w:p w14:paraId="228CFDFD"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ako utvrdi da državni službenik nije učinio povredu službene dužnosti zbog koje je pokrenut disciplinski postupak,</w:t>
            </w:r>
          </w:p>
          <w:p w14:paraId="15F8A6FC"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ako postoje okolnosti koje isključuju disciplinsku odgovornost državnog službenika.</w:t>
            </w:r>
          </w:p>
          <w:p w14:paraId="7F2ABD60"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Proglašavanje državnog službenika odgovornim</w:t>
            </w:r>
          </w:p>
          <w:p w14:paraId="25B0160B"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51.</w:t>
            </w:r>
          </w:p>
          <w:p w14:paraId="6F4A7BBC"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Ako disciplinska komisija utvrdi da je državni službenik učinio povredu službene dužnosti i da je odgovoran za njeno izvršenje, izriče jednu od disciplinskih mjera kojom se kažnjava državni službenik za učinjenu povredu službene dužnosti.</w:t>
            </w:r>
          </w:p>
          <w:p w14:paraId="1779D00A"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Pri izricanju disciplinske mjere za učinjenu povredu službene dužnosti ocjenjuje se težina povrede i njene posljedice, nastala šteta, kao i sve otežavajuće i olakšavajuće okolnosti utvrđene u disciplinskom postupku.</w:t>
            </w:r>
          </w:p>
          <w:p w14:paraId="372EC31C"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Ako je protiv državnog službenika vođen disciplinski postupak za povredu službene dužnosti u sticaju iz člana 30. ove uredbe, pri izricanju disciplinske mjere, komisija će najprije utvrditi disciplinsku mjeru za svaku od povreda službene dužnosti, pa će za sve povrede službene dužnosti izreći jedinstvenu disciplinsku mjeru.</w:t>
            </w:r>
          </w:p>
          <w:p w14:paraId="17FFDAD9"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(4) Jedinstvena disciplinska mjera izreći će se na slijedeći način:</w:t>
            </w:r>
          </w:p>
          <w:p w14:paraId="4D7B69DC"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ako su državnom službeniku za povrede službene dužnosti u sticaju izrečene istovrsne disciplinske mjere, izreći će se samo jedna disciplinska mjera koja mora biti veća od svake pojedinačno utvrđene disciplinske mjere, ali manja od ukupnog zbira svih disciplinskih mjera;</w:t>
            </w:r>
          </w:p>
          <w:p w14:paraId="1298EB26"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ako su državnom službeniku za povredu službene dužnosti u sticaju izrečene različite disciplinske mjere, izreći će se samo jedna disciplinska mjera koja je najteža od svih pojedinačno utvrđenih disciplinskih mjera za povredu službene dužnosti.</w:t>
            </w:r>
          </w:p>
          <w:p w14:paraId="0F81DC8F"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Forma odluka disciplinske komisije</w:t>
            </w:r>
          </w:p>
          <w:p w14:paraId="03F725EE"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52.</w:t>
            </w:r>
          </w:p>
          <w:p w14:paraId="3B76D5FB"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Odluke iz čl. 50. i 51. ove uredbe donose se u formi rješenja.</w:t>
            </w:r>
          </w:p>
          <w:p w14:paraId="58FBD2B4"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Zaključkom se obustavlja postupak i odlučuje o drugim pitanjima koja se tiču postupka za utvrđivanje disciplinske odgovornosti državnog službenika zbog povrede službene dužnosti.</w:t>
            </w:r>
          </w:p>
          <w:p w14:paraId="4FCF1908"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Rješenje, odnosno zaključak ovjerava se pečatom organa državne službe, protiv čijeg državnog službenika disciplinska komisija vod disciplinski postupak.</w:t>
            </w:r>
          </w:p>
          <w:p w14:paraId="57003959" w14:textId="77777777" w:rsidR="001B7BEE" w:rsidRPr="00CF1FAA" w:rsidRDefault="001B7BEE" w:rsidP="001B7BEE">
            <w:pPr>
              <w:rPr>
                <w:rFonts w:cstheme="minorHAnsi"/>
                <w:b/>
                <w:bCs/>
                <w:sz w:val="16"/>
                <w:szCs w:val="16"/>
                <w:lang w:val="bs-Latn-BA"/>
              </w:rPr>
            </w:pPr>
            <w:r w:rsidRPr="00CF1FAA">
              <w:rPr>
                <w:rFonts w:cstheme="minorHAnsi"/>
                <w:b/>
                <w:bCs/>
                <w:sz w:val="16"/>
                <w:szCs w:val="16"/>
                <w:lang w:val="bs-Latn-BA"/>
              </w:rPr>
              <w:t>Sadržina rješenja</w:t>
            </w:r>
          </w:p>
          <w:p w14:paraId="3EA4E552"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Član 53.</w:t>
            </w:r>
          </w:p>
          <w:p w14:paraId="56FE5A66"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Rješenje sadrži zaglavlje, uvod, dispozitiv, obrazloženje i pouku o pravnom lijeku.</w:t>
            </w:r>
          </w:p>
          <w:p w14:paraId="76DECC33"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Zaglavlje sadrži naziv organa državne službe i disciplinske komisije, broj predmeta i datum.</w:t>
            </w:r>
          </w:p>
          <w:p w14:paraId="5C4CB5DD"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Uvod sadrži: sastav disciplinske komisije, ime i prezime državnog službenika protiv kojeg se vodi postupak i njegovog branioca, ako ga ima i rješenje kojim je pokrenut disciplinski postupak.</w:t>
            </w:r>
          </w:p>
          <w:p w14:paraId="05E9CA83"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(4) Dispozitiv sadrži: ime i prezime okrivljenog državnog službenika, naziv radnog mjesta, zanimanje, odluku o disciplinskoj odgovornosti, činjenični opis radnje i pravnu kvalifikaciju povrede službene dužnosti i vrstu izrečene disciplinske mjere.</w:t>
            </w:r>
          </w:p>
          <w:p w14:paraId="750AB44A"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(5) Obrazloženje sadrži sve bitne činjenice na kojima je odluka zasnovana, a naročito kratku sadržinu rješenja o pokretanju disciplinskog postupka, kratku sadržinu odbrane okrivljenog državnog službenika, utvrđeno činjenično stanje, ocjenu izvedenih dokaza, te olakšavajuće i otežavajuće okolnosti, koje su cijenjene prilikom donošenja odluke, kao i druge odlučne činjenice.</w:t>
            </w:r>
          </w:p>
          <w:p w14:paraId="22437E9F" w14:textId="36B37DA2" w:rsidR="001B7BEE" w:rsidRPr="00CF1FAA" w:rsidRDefault="001B7BEE" w:rsidP="001B7BEE">
            <w:pPr>
              <w:rPr>
                <w:rFonts w:cstheme="minorHAnsi"/>
                <w:sz w:val="16"/>
                <w:szCs w:val="16"/>
                <w:lang w:val="bs-Latn-BA"/>
              </w:rPr>
            </w:pPr>
            <w:r w:rsidRPr="00CF1FAA">
              <w:rPr>
                <w:rFonts w:cstheme="minorHAnsi"/>
                <w:sz w:val="16"/>
                <w:szCs w:val="16"/>
                <w:lang w:val="bs-Latn-BA"/>
              </w:rPr>
              <w:t>(6) U pouci o pravnom lijeku konstatuje se da državni službenik i donosilac rješenja o pokretanju disciplinskog postupka mogu uložiti žalbu na rješenje Odboru za žalbe u roku od 15 dana od dana prijema odluke disciplinske komisije.</w:t>
            </w:r>
          </w:p>
        </w:tc>
        <w:tc>
          <w:tcPr>
            <w:tcW w:w="2551" w:type="dxa"/>
            <w:shd w:val="clear" w:color="auto" w:fill="auto"/>
            <w:vAlign w:val="center"/>
          </w:tcPr>
          <w:p w14:paraId="125D70E8" w14:textId="77777777" w:rsidR="001B7BEE" w:rsidRPr="00CF1FAA" w:rsidRDefault="001B7BEE" w:rsidP="001B7BEE">
            <w:pPr>
              <w:rPr>
                <w:rFonts w:cstheme="minorHAnsi"/>
                <w:lang w:val="bs-Latn-BA"/>
              </w:rPr>
            </w:pPr>
          </w:p>
        </w:tc>
      </w:tr>
    </w:tbl>
    <w:p w14:paraId="5E2EE59A" w14:textId="7B606050" w:rsidR="007E39D6" w:rsidRPr="00CF1FAA" w:rsidRDefault="007E39D6" w:rsidP="007E39D6">
      <w:pPr>
        <w:pStyle w:val="Deyanito3"/>
        <w:rPr>
          <w:rFonts w:eastAsia="Times New Roman"/>
          <w:lang w:val="bs-Latn-BA"/>
        </w:rPr>
      </w:pPr>
      <w:bookmarkStart w:id="286" w:name="_Toc53955805"/>
      <w:bookmarkStart w:id="287" w:name="_Toc56850131"/>
      <w:bookmarkStart w:id="288" w:name="_Toc65744707"/>
      <w:bookmarkStart w:id="289" w:name="_Hlk57839348"/>
      <w:bookmarkStart w:id="290" w:name="_Hlk56874287"/>
      <w:r w:rsidRPr="00CF1FAA">
        <w:rPr>
          <w:rFonts w:eastAsia="Times New Roman"/>
          <w:lang w:val="bs-Latn-BA"/>
        </w:rPr>
        <w:t>Podindikator 3: Rokovi za pokretanje i okončanje disciplinskog postupka</w:t>
      </w:r>
      <w:bookmarkEnd w:id="286"/>
      <w:bookmarkEnd w:id="287"/>
      <w:bookmarkEnd w:id="288"/>
    </w:p>
    <w:p w14:paraId="3B5BDC37" w14:textId="5F097957" w:rsidR="00F14BDE" w:rsidRPr="00CF1FAA" w:rsidRDefault="00F14BDE" w:rsidP="00F14BDE">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U konačnici, ovaj podindikator doprinosi 11,11% ukupnoj ocjeni.</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F14BDE" w:rsidRPr="00CF1FAA" w14:paraId="1A36FF57" w14:textId="77777777" w:rsidTr="00F14BDE">
        <w:trPr>
          <w:tblHeader/>
        </w:trPr>
        <w:tc>
          <w:tcPr>
            <w:tcW w:w="2576" w:type="dxa"/>
            <w:tcBorders>
              <w:bottom w:val="single" w:sz="4" w:space="0" w:color="auto"/>
            </w:tcBorders>
            <w:shd w:val="clear" w:color="auto" w:fill="2F5496" w:themeFill="accent1" w:themeFillShade="BF"/>
            <w:vAlign w:val="center"/>
          </w:tcPr>
          <w:bookmarkEnd w:id="289"/>
          <w:bookmarkEnd w:id="290"/>
          <w:p w14:paraId="13CF8E9D" w14:textId="77777777"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3A84EB8B" w14:textId="2D4FD05D"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1C9EE5A5" w14:textId="4F7E475F"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16DC9ECB" w14:textId="77777777"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28C49FE6" w14:textId="77777777"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1B7BEE" w:rsidRPr="00CF1FAA" w14:paraId="42320881" w14:textId="77777777" w:rsidTr="001B7BEE">
        <w:trPr>
          <w:trHeight w:val="775"/>
        </w:trPr>
        <w:tc>
          <w:tcPr>
            <w:tcW w:w="2576" w:type="dxa"/>
            <w:vMerge w:val="restart"/>
            <w:vAlign w:val="center"/>
          </w:tcPr>
          <w:p w14:paraId="04164D0D" w14:textId="77777777" w:rsidR="001B7BEE" w:rsidRPr="00CF1FAA" w:rsidRDefault="001B7BEE" w:rsidP="001B7BEE">
            <w:pPr>
              <w:rPr>
                <w:lang w:val="bs-Latn-BA"/>
              </w:rPr>
            </w:pPr>
            <w:r w:rsidRPr="00CF1FAA">
              <w:rPr>
                <w:lang w:val="bs-Latn-BA"/>
              </w:rPr>
              <w:t>Ovlaštenje organa da poduzimaju korake usmjerene na sankcioniranje prekršaja mora biti:</w:t>
            </w:r>
          </w:p>
          <w:p w14:paraId="48157D92" w14:textId="66969C6D" w:rsidR="001B7BEE" w:rsidRPr="00CF1FAA" w:rsidRDefault="001B7BEE" w:rsidP="001B7BEE">
            <w:pPr>
              <w:pStyle w:val="ListParagraph"/>
              <w:numPr>
                <w:ilvl w:val="0"/>
                <w:numId w:val="23"/>
              </w:numPr>
              <w:ind w:left="342"/>
              <w:rPr>
                <w:lang w:val="bs-Latn-BA"/>
              </w:rPr>
            </w:pPr>
            <w:r w:rsidRPr="00CF1FAA">
              <w:rPr>
                <w:lang w:val="bs-Latn-BA"/>
              </w:rPr>
              <w:t>vremenski ograničeno</w:t>
            </w:r>
          </w:p>
        </w:tc>
        <w:tc>
          <w:tcPr>
            <w:tcW w:w="992" w:type="dxa"/>
            <w:vMerge w:val="restart"/>
            <w:vAlign w:val="center"/>
          </w:tcPr>
          <w:p w14:paraId="2B2DE95C" w14:textId="3D3D3B25" w:rsidR="001B7BEE" w:rsidRPr="00CF1FAA" w:rsidRDefault="001B7BEE" w:rsidP="001B7BEE">
            <w:pPr>
              <w:jc w:val="center"/>
              <w:rPr>
                <w:rFonts w:cstheme="minorHAnsi"/>
                <w:lang w:val="bs-Latn-BA"/>
              </w:rPr>
            </w:pPr>
            <w:r w:rsidRPr="00CF1FAA">
              <w:rPr>
                <w:rFonts w:cstheme="minorHAnsi"/>
                <w:lang w:val="bs-Latn-BA"/>
              </w:rPr>
              <w:t>0,5</w:t>
            </w:r>
          </w:p>
        </w:tc>
        <w:tc>
          <w:tcPr>
            <w:tcW w:w="2126" w:type="dxa"/>
            <w:shd w:val="clear" w:color="auto" w:fill="auto"/>
            <w:vAlign w:val="center"/>
          </w:tcPr>
          <w:p w14:paraId="7B7F12CB" w14:textId="38D4BFE6" w:rsidR="001B7BEE" w:rsidRPr="00CF1FAA" w:rsidRDefault="001B7BEE" w:rsidP="001B7BEE">
            <w:pPr>
              <w:rPr>
                <w:rFonts w:cstheme="minorHAnsi"/>
                <w:lang w:val="bs-Latn-BA"/>
              </w:rPr>
            </w:pPr>
            <w:r w:rsidRPr="00CF1FAA">
              <w:rPr>
                <w:rFonts w:cstheme="minorHAnsi"/>
                <w:lang w:val="bs-Latn-BA"/>
              </w:rPr>
              <w:t>Reg.Discp, Član 27</w:t>
            </w:r>
          </w:p>
        </w:tc>
        <w:tc>
          <w:tcPr>
            <w:tcW w:w="6946" w:type="dxa"/>
            <w:vAlign w:val="center"/>
          </w:tcPr>
          <w:p w14:paraId="2EDE80B7"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Podnošenje disciplinske prijave za pokretanje disciplinskog postupka za utvrđivanje disciplinske odgovornosti zastarijeva u roku od tri mjeseca od dana saznanja da je počinjena povreda službene dužnosti i počinioca.</w:t>
            </w:r>
          </w:p>
          <w:p w14:paraId="28FCB34A"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Pokretanje disciplinskog postupka za utvrđivanje disciplinske odgovornosti državnog službenika zastarijeva u roku od 15 dana od dana prijema disciplinske prijave za pokretanje postupka.</w:t>
            </w:r>
          </w:p>
          <w:p w14:paraId="0176EA50"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(3) Zastara za vođenje disciplinskog postupka nastaje protekom rokova iz člana 23. st. 2. i 3. ove uredbe.</w:t>
            </w:r>
          </w:p>
          <w:p w14:paraId="4A07BD07"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(4) Zastarijevanje iz st. 1. do 3. ovog člana prekida se svakom radnjom koja se preduzima radi utvrđivanja disciplinske odgovornosti državnog službenika koji je počinio povredu službene dužnosti.</w:t>
            </w:r>
          </w:p>
          <w:p w14:paraId="25EB97B4"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 xml:space="preserve">(5) Zastarijevanje se prekida i kada državni službenik, u vrijeme dok teče rok zastarjelosti, počini novu povredu službene dužnosti. </w:t>
            </w:r>
          </w:p>
          <w:p w14:paraId="5500DDE5" w14:textId="5A279162" w:rsidR="001B7BEE" w:rsidRPr="00CF1FAA" w:rsidRDefault="001B7BEE" w:rsidP="001B7BEE">
            <w:pPr>
              <w:rPr>
                <w:rFonts w:cstheme="minorHAnsi"/>
                <w:sz w:val="16"/>
                <w:szCs w:val="16"/>
                <w:lang w:val="bs-Latn-BA"/>
              </w:rPr>
            </w:pPr>
            <w:r w:rsidRPr="00CF1FAA">
              <w:rPr>
                <w:rFonts w:cstheme="minorHAnsi"/>
                <w:sz w:val="16"/>
                <w:szCs w:val="16"/>
                <w:lang w:val="bs-Latn-BA"/>
              </w:rPr>
              <w:t>(6) Sa svakim prekidom iz st. 4. i 5. ovog člana, zastarijevanje počinje ponovo teći, s tim da zastarjelost u svakom slučaju nastaje kada protekne dva puta onoliko vremena koliko je predviđeno u odredbama st. 1. do 3. ovog člana.</w:t>
            </w:r>
          </w:p>
        </w:tc>
        <w:tc>
          <w:tcPr>
            <w:tcW w:w="2692" w:type="dxa"/>
            <w:vMerge w:val="restart"/>
            <w:shd w:val="clear" w:color="auto" w:fill="auto"/>
            <w:vAlign w:val="center"/>
          </w:tcPr>
          <w:p w14:paraId="1D4D869D" w14:textId="77777777" w:rsidR="001B7BEE" w:rsidRPr="00CF1FAA" w:rsidRDefault="001B7BEE" w:rsidP="001B7BEE">
            <w:pPr>
              <w:rPr>
                <w:rFonts w:cstheme="minorHAnsi"/>
                <w:lang w:val="bs-Latn-BA"/>
              </w:rPr>
            </w:pPr>
          </w:p>
        </w:tc>
      </w:tr>
      <w:tr w:rsidR="001B7BEE" w:rsidRPr="00CF1FAA" w14:paraId="35ED9191" w14:textId="77777777" w:rsidTr="00F14BDE">
        <w:trPr>
          <w:trHeight w:val="773"/>
        </w:trPr>
        <w:tc>
          <w:tcPr>
            <w:tcW w:w="2576" w:type="dxa"/>
            <w:vMerge/>
            <w:vAlign w:val="center"/>
          </w:tcPr>
          <w:p w14:paraId="52C2807D" w14:textId="77777777" w:rsidR="001B7BEE" w:rsidRPr="00CF1FAA" w:rsidRDefault="001B7BEE" w:rsidP="001B7BEE">
            <w:pPr>
              <w:rPr>
                <w:lang w:val="bs-Latn-BA"/>
              </w:rPr>
            </w:pPr>
          </w:p>
        </w:tc>
        <w:tc>
          <w:tcPr>
            <w:tcW w:w="992" w:type="dxa"/>
            <w:vMerge/>
            <w:vAlign w:val="center"/>
          </w:tcPr>
          <w:p w14:paraId="0AC8280F" w14:textId="77777777" w:rsidR="001B7BEE" w:rsidRPr="00CF1FAA" w:rsidRDefault="001B7BEE" w:rsidP="001B7BEE">
            <w:pPr>
              <w:jc w:val="center"/>
              <w:rPr>
                <w:rFonts w:cstheme="minorHAnsi"/>
                <w:lang w:val="bs-Latn-BA"/>
              </w:rPr>
            </w:pPr>
          </w:p>
        </w:tc>
        <w:tc>
          <w:tcPr>
            <w:tcW w:w="2126" w:type="dxa"/>
            <w:shd w:val="clear" w:color="auto" w:fill="auto"/>
            <w:vAlign w:val="center"/>
          </w:tcPr>
          <w:p w14:paraId="3BB58976" w14:textId="3B0130E6" w:rsidR="001B7BEE" w:rsidRPr="00CF1FAA" w:rsidRDefault="001B7BEE" w:rsidP="001B7BEE">
            <w:pPr>
              <w:rPr>
                <w:rFonts w:cstheme="minorHAnsi"/>
                <w:lang w:val="bs-Latn-BA"/>
              </w:rPr>
            </w:pPr>
            <w:r w:rsidRPr="00CF1FAA">
              <w:rPr>
                <w:rFonts w:cstheme="minorHAnsi"/>
                <w:lang w:val="bs-Latn-BA"/>
              </w:rPr>
              <w:t>Reg.Discp, Član 23</w:t>
            </w:r>
          </w:p>
        </w:tc>
        <w:tc>
          <w:tcPr>
            <w:tcW w:w="6946" w:type="dxa"/>
            <w:vAlign w:val="center"/>
          </w:tcPr>
          <w:p w14:paraId="37BDA84B"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(1) Postupak za utvrđivanje disciplinske odgovornosti provodi se bez odlaganja.</w:t>
            </w:r>
          </w:p>
          <w:p w14:paraId="01EE1CB1" w14:textId="77777777" w:rsidR="001B7BEE" w:rsidRPr="00CF1FAA" w:rsidRDefault="001B7BEE" w:rsidP="001B7BEE">
            <w:pPr>
              <w:rPr>
                <w:rFonts w:cstheme="minorHAnsi"/>
                <w:sz w:val="16"/>
                <w:szCs w:val="16"/>
                <w:lang w:val="bs-Latn-BA"/>
              </w:rPr>
            </w:pPr>
            <w:r w:rsidRPr="00CF1FAA">
              <w:rPr>
                <w:rFonts w:cstheme="minorHAnsi"/>
                <w:sz w:val="16"/>
                <w:szCs w:val="16"/>
                <w:lang w:val="bs-Latn-BA"/>
              </w:rPr>
              <w:t>(2) Prvostepeni disciplinski postupak (u daljem tekstu: prvostepeni postupak) mora se okončati najkasnije u roku od 30 dana od dana donošenja rješenja o pokretanju postupka.</w:t>
            </w:r>
          </w:p>
          <w:p w14:paraId="3E674EAE" w14:textId="26CF64CE" w:rsidR="001B7BEE" w:rsidRPr="00CF1FAA" w:rsidRDefault="001B7BEE" w:rsidP="001B7BEE">
            <w:pPr>
              <w:rPr>
                <w:rFonts w:cstheme="minorHAnsi"/>
                <w:sz w:val="16"/>
                <w:szCs w:val="16"/>
                <w:lang w:val="bs-Latn-BA"/>
              </w:rPr>
            </w:pPr>
            <w:r w:rsidRPr="00CF1FAA">
              <w:rPr>
                <w:rFonts w:cstheme="minorHAnsi"/>
                <w:sz w:val="16"/>
                <w:szCs w:val="16"/>
                <w:lang w:val="bs-Latn-BA"/>
              </w:rPr>
              <w:t>(3) Drugostepeni disciplinski postupak (u daljem tekstu: drugostepeni postupak) ne može trajati duže od 60 dana od dana kada je Odboru državne službe za žalbe (u daljem tekstu: Odbor za žalbe) dostavljena žalba i spis na prvostepenu odluku.</w:t>
            </w:r>
          </w:p>
        </w:tc>
        <w:tc>
          <w:tcPr>
            <w:tcW w:w="2692" w:type="dxa"/>
            <w:vMerge/>
            <w:shd w:val="clear" w:color="auto" w:fill="auto"/>
            <w:vAlign w:val="center"/>
          </w:tcPr>
          <w:p w14:paraId="1C4248BF" w14:textId="77777777" w:rsidR="001B7BEE" w:rsidRPr="00CF1FAA" w:rsidRDefault="001B7BEE" w:rsidP="001B7BEE">
            <w:pPr>
              <w:rPr>
                <w:rFonts w:cstheme="minorHAnsi"/>
                <w:lang w:val="bs-Latn-BA"/>
              </w:rPr>
            </w:pPr>
          </w:p>
        </w:tc>
      </w:tr>
      <w:tr w:rsidR="001B7BEE" w:rsidRPr="00CF1FAA" w14:paraId="05AD5ECD" w14:textId="77777777" w:rsidTr="00F14BDE">
        <w:trPr>
          <w:trHeight w:val="773"/>
        </w:trPr>
        <w:tc>
          <w:tcPr>
            <w:tcW w:w="2576" w:type="dxa"/>
            <w:vMerge/>
            <w:vAlign w:val="center"/>
          </w:tcPr>
          <w:p w14:paraId="75F63AC5" w14:textId="77777777" w:rsidR="001B7BEE" w:rsidRPr="00CF1FAA" w:rsidRDefault="001B7BEE" w:rsidP="001B7BEE">
            <w:pPr>
              <w:rPr>
                <w:lang w:val="bs-Latn-BA"/>
              </w:rPr>
            </w:pPr>
          </w:p>
        </w:tc>
        <w:tc>
          <w:tcPr>
            <w:tcW w:w="992" w:type="dxa"/>
            <w:vMerge/>
            <w:vAlign w:val="center"/>
          </w:tcPr>
          <w:p w14:paraId="02398245" w14:textId="77777777" w:rsidR="001B7BEE" w:rsidRPr="00CF1FAA" w:rsidRDefault="001B7BEE" w:rsidP="001B7BEE">
            <w:pPr>
              <w:jc w:val="center"/>
              <w:rPr>
                <w:rFonts w:cstheme="minorHAnsi"/>
                <w:lang w:val="bs-Latn-BA"/>
              </w:rPr>
            </w:pPr>
          </w:p>
        </w:tc>
        <w:tc>
          <w:tcPr>
            <w:tcW w:w="2126" w:type="dxa"/>
            <w:shd w:val="clear" w:color="auto" w:fill="auto"/>
            <w:vAlign w:val="center"/>
          </w:tcPr>
          <w:p w14:paraId="7347375A" w14:textId="7D5AF6A5" w:rsidR="001B7BEE" w:rsidRPr="00CF1FAA" w:rsidRDefault="001B7BEE" w:rsidP="001B7BEE">
            <w:pPr>
              <w:rPr>
                <w:rFonts w:cstheme="minorHAnsi"/>
                <w:lang w:val="bs-Latn-BA"/>
              </w:rPr>
            </w:pPr>
            <w:r w:rsidRPr="00CF1FAA">
              <w:rPr>
                <w:rFonts w:cstheme="minorHAnsi"/>
                <w:lang w:val="bs-Latn-BA"/>
              </w:rPr>
              <w:t>Reg.Discp, Član 29</w:t>
            </w:r>
          </w:p>
        </w:tc>
        <w:tc>
          <w:tcPr>
            <w:tcW w:w="6946" w:type="dxa"/>
            <w:vAlign w:val="center"/>
          </w:tcPr>
          <w:p w14:paraId="0E2370EF" w14:textId="25B5178C" w:rsidR="001B7BEE" w:rsidRPr="00CF1FAA" w:rsidRDefault="001B7BEE" w:rsidP="001B7BEE">
            <w:pPr>
              <w:rPr>
                <w:rFonts w:cstheme="minorHAnsi"/>
                <w:sz w:val="16"/>
                <w:szCs w:val="16"/>
                <w:lang w:val="bs-Latn-BA"/>
              </w:rPr>
            </w:pPr>
            <w:r w:rsidRPr="00CF1FAA">
              <w:rPr>
                <w:rFonts w:cstheme="minorHAnsi"/>
                <w:sz w:val="16"/>
                <w:szCs w:val="16"/>
                <w:lang w:val="bs-Latn-BA"/>
              </w:rPr>
              <w:t>Zastara izvršenja disciplinske mjere javne pismene opomene nastupa protekom roka od 30 dana od dana dostavljanja konačnog rješenja kojim je izrečena ta disciplinska mjera, a zastara za izvršenje ostalih disciplinskih mjera nastupa u roku od tri mjeseca od dana kada rješenje postane konačno.</w:t>
            </w:r>
          </w:p>
        </w:tc>
        <w:tc>
          <w:tcPr>
            <w:tcW w:w="2692" w:type="dxa"/>
            <w:vMerge/>
            <w:shd w:val="clear" w:color="auto" w:fill="auto"/>
            <w:vAlign w:val="center"/>
          </w:tcPr>
          <w:p w14:paraId="00B04756" w14:textId="77777777" w:rsidR="001B7BEE" w:rsidRPr="00CF1FAA" w:rsidRDefault="001B7BEE" w:rsidP="001B7BEE">
            <w:pPr>
              <w:rPr>
                <w:rFonts w:cstheme="minorHAnsi"/>
                <w:lang w:val="bs-Latn-BA"/>
              </w:rPr>
            </w:pPr>
          </w:p>
        </w:tc>
      </w:tr>
      <w:tr w:rsidR="001B7BEE" w:rsidRPr="00CF1FAA" w14:paraId="2B48AEFE" w14:textId="77777777" w:rsidTr="001B7BEE">
        <w:trPr>
          <w:trHeight w:val="1081"/>
        </w:trPr>
        <w:tc>
          <w:tcPr>
            <w:tcW w:w="2576" w:type="dxa"/>
            <w:vAlign w:val="center"/>
          </w:tcPr>
          <w:p w14:paraId="6EF2013F" w14:textId="77777777" w:rsidR="001B7BEE" w:rsidRPr="00CF1FAA" w:rsidRDefault="001B7BEE" w:rsidP="001B7BEE">
            <w:pPr>
              <w:pStyle w:val="ListParagraph"/>
              <w:numPr>
                <w:ilvl w:val="0"/>
                <w:numId w:val="23"/>
              </w:numPr>
              <w:ind w:left="342"/>
              <w:rPr>
                <w:lang w:val="bs-Latn-BA"/>
              </w:rPr>
            </w:pPr>
            <w:r w:rsidRPr="00CF1FAA">
              <w:rPr>
                <w:lang w:val="bs-Latn-BA"/>
              </w:rPr>
              <w:t>računati se od momenta kada je prekršaj</w:t>
            </w:r>
          </w:p>
          <w:p w14:paraId="1FDC720B" w14:textId="5526B357" w:rsidR="001B7BEE" w:rsidRPr="00CF1FAA" w:rsidRDefault="001B7BEE" w:rsidP="001B7BEE">
            <w:pPr>
              <w:pStyle w:val="ListParagraph"/>
              <w:numPr>
                <w:ilvl w:val="1"/>
                <w:numId w:val="23"/>
              </w:numPr>
              <w:ind w:left="626"/>
              <w:rPr>
                <w:lang w:val="bs-Latn-BA"/>
              </w:rPr>
            </w:pPr>
            <w:r w:rsidRPr="00CF1FAA">
              <w:rPr>
                <w:lang w:val="bs-Latn-BA"/>
              </w:rPr>
              <w:t>počinjen i</w:t>
            </w:r>
          </w:p>
        </w:tc>
        <w:tc>
          <w:tcPr>
            <w:tcW w:w="992" w:type="dxa"/>
            <w:vMerge/>
            <w:vAlign w:val="center"/>
          </w:tcPr>
          <w:p w14:paraId="289D00C0" w14:textId="77777777" w:rsidR="001B7BEE" w:rsidRPr="00CF1FAA" w:rsidRDefault="001B7BEE" w:rsidP="001B7BEE">
            <w:pPr>
              <w:jc w:val="center"/>
              <w:rPr>
                <w:rFonts w:cstheme="minorHAnsi"/>
                <w:lang w:val="bs-Latn-BA"/>
              </w:rPr>
            </w:pPr>
          </w:p>
        </w:tc>
        <w:tc>
          <w:tcPr>
            <w:tcW w:w="2126" w:type="dxa"/>
            <w:shd w:val="clear" w:color="auto" w:fill="auto"/>
            <w:vAlign w:val="center"/>
          </w:tcPr>
          <w:p w14:paraId="670FE4BD" w14:textId="3E00196E" w:rsidR="001B7BEE" w:rsidRPr="00CF1FAA" w:rsidRDefault="001B7BEE" w:rsidP="001B7BEE">
            <w:pPr>
              <w:rPr>
                <w:rFonts w:cstheme="minorHAnsi"/>
                <w:lang w:val="bs-Latn-BA"/>
              </w:rPr>
            </w:pPr>
            <w:r w:rsidRPr="00CF1FAA">
              <w:rPr>
                <w:rFonts w:cstheme="minorHAnsi"/>
                <w:lang w:val="bs-Latn-BA"/>
              </w:rPr>
              <w:t>N/A</w:t>
            </w:r>
          </w:p>
        </w:tc>
        <w:tc>
          <w:tcPr>
            <w:tcW w:w="6946" w:type="dxa"/>
            <w:vAlign w:val="center"/>
          </w:tcPr>
          <w:p w14:paraId="67C71135" w14:textId="24DC5898" w:rsidR="001B7BEE" w:rsidRPr="00CF1FAA" w:rsidRDefault="001B7BEE" w:rsidP="001B7BEE">
            <w:pPr>
              <w:rPr>
                <w:rFonts w:cstheme="minorHAnsi"/>
                <w:sz w:val="16"/>
                <w:szCs w:val="16"/>
                <w:lang w:val="bs-Latn-BA"/>
              </w:rPr>
            </w:pPr>
          </w:p>
        </w:tc>
        <w:tc>
          <w:tcPr>
            <w:tcW w:w="2692" w:type="dxa"/>
            <w:shd w:val="clear" w:color="auto" w:fill="FF0000"/>
            <w:vAlign w:val="center"/>
          </w:tcPr>
          <w:p w14:paraId="5AEC0355" w14:textId="650923A2" w:rsidR="001B7BEE" w:rsidRPr="00CF1FAA" w:rsidRDefault="001B7BEE" w:rsidP="001B7BEE">
            <w:pPr>
              <w:rPr>
                <w:rFonts w:cstheme="minorHAnsi"/>
                <w:lang w:val="bs-Latn-BA"/>
              </w:rPr>
            </w:pPr>
            <w:r w:rsidRPr="00CF1FAA">
              <w:rPr>
                <w:rFonts w:cstheme="minorHAnsi"/>
                <w:lang w:val="bs-Latn-BA"/>
              </w:rPr>
              <w:t>Nema računanja rokova od momenta prekršaja već samo od momenta saznanja</w:t>
            </w:r>
            <w:r w:rsidR="0095756A" w:rsidRPr="00CF1FAA">
              <w:rPr>
                <w:rFonts w:cstheme="minorHAnsi"/>
                <w:lang w:val="bs-Latn-BA"/>
              </w:rPr>
              <w:t>. Ponegdje neće ni biti zastare rokova (u pripremi je nova Uredba o disciplinskom postupku)</w:t>
            </w:r>
          </w:p>
        </w:tc>
      </w:tr>
      <w:tr w:rsidR="001B7BEE" w:rsidRPr="00CF1FAA" w14:paraId="01C4EE01" w14:textId="77777777" w:rsidTr="0073703C">
        <w:trPr>
          <w:trHeight w:val="480"/>
        </w:trPr>
        <w:tc>
          <w:tcPr>
            <w:tcW w:w="2576" w:type="dxa"/>
            <w:vAlign w:val="center"/>
          </w:tcPr>
          <w:p w14:paraId="011AD27D" w14:textId="45706CB5" w:rsidR="001B7BEE" w:rsidRPr="00CF1FAA" w:rsidRDefault="001B7BEE" w:rsidP="001B7BEE">
            <w:pPr>
              <w:pStyle w:val="ListParagraph"/>
              <w:numPr>
                <w:ilvl w:val="1"/>
                <w:numId w:val="23"/>
              </w:numPr>
              <w:ind w:left="626"/>
              <w:rPr>
                <w:lang w:val="bs-Latn-BA"/>
              </w:rPr>
            </w:pPr>
            <w:r w:rsidRPr="00CF1FAA">
              <w:rPr>
                <w:lang w:val="bs-Latn-BA"/>
              </w:rPr>
              <w:t>računati se od dana saznanja o prekršaju</w:t>
            </w:r>
          </w:p>
        </w:tc>
        <w:tc>
          <w:tcPr>
            <w:tcW w:w="992" w:type="dxa"/>
            <w:vMerge/>
            <w:vAlign w:val="center"/>
          </w:tcPr>
          <w:p w14:paraId="129DD2B9" w14:textId="77777777" w:rsidR="001B7BEE" w:rsidRPr="00CF1FAA" w:rsidRDefault="001B7BEE" w:rsidP="001B7BEE">
            <w:pPr>
              <w:jc w:val="center"/>
              <w:rPr>
                <w:rFonts w:cstheme="minorHAnsi"/>
                <w:lang w:val="bs-Latn-BA"/>
              </w:rPr>
            </w:pPr>
          </w:p>
        </w:tc>
        <w:tc>
          <w:tcPr>
            <w:tcW w:w="2126" w:type="dxa"/>
            <w:shd w:val="clear" w:color="auto" w:fill="auto"/>
            <w:vAlign w:val="center"/>
          </w:tcPr>
          <w:p w14:paraId="7D09B3A3" w14:textId="42A0ABC2" w:rsidR="001B7BEE" w:rsidRPr="00CF1FAA" w:rsidRDefault="001B7BEE" w:rsidP="001B7BEE">
            <w:pPr>
              <w:rPr>
                <w:rFonts w:cstheme="minorHAnsi"/>
                <w:lang w:val="bs-Latn-BA"/>
              </w:rPr>
            </w:pPr>
            <w:r w:rsidRPr="00CF1FAA">
              <w:rPr>
                <w:rFonts w:cstheme="minorHAnsi"/>
                <w:lang w:val="bs-Latn-BA"/>
              </w:rPr>
              <w:t>Reg.Discp, Član 27.1</w:t>
            </w:r>
          </w:p>
        </w:tc>
        <w:tc>
          <w:tcPr>
            <w:tcW w:w="6946" w:type="dxa"/>
            <w:vAlign w:val="center"/>
          </w:tcPr>
          <w:p w14:paraId="783D7730" w14:textId="35E9324A" w:rsidR="001B7BEE" w:rsidRPr="00CF1FAA" w:rsidRDefault="001B7BEE" w:rsidP="001B7BEE">
            <w:pPr>
              <w:rPr>
                <w:rFonts w:cstheme="minorHAnsi"/>
                <w:sz w:val="16"/>
                <w:szCs w:val="16"/>
                <w:lang w:val="bs-Latn-BA"/>
              </w:rPr>
            </w:pPr>
            <w:r w:rsidRPr="00CF1FAA">
              <w:rPr>
                <w:rFonts w:cstheme="minorHAnsi"/>
                <w:sz w:val="16"/>
                <w:szCs w:val="16"/>
                <w:lang w:val="bs-Latn-BA"/>
              </w:rPr>
              <w:t xml:space="preserve">Podnošenje disciplinske prijave za pokretanje disciplinskog postupka za utvrđivanje disciplinske odgovornosti zastarijeva u roku od tri mjeseca </w:t>
            </w:r>
            <w:r w:rsidRPr="00CF1FAA">
              <w:rPr>
                <w:rFonts w:cstheme="minorHAnsi"/>
                <w:sz w:val="16"/>
                <w:szCs w:val="16"/>
                <w:highlight w:val="cyan"/>
                <w:lang w:val="bs-Latn-BA"/>
              </w:rPr>
              <w:t>od dana saznanja</w:t>
            </w:r>
            <w:r w:rsidRPr="00CF1FAA">
              <w:rPr>
                <w:rFonts w:cstheme="minorHAnsi"/>
                <w:sz w:val="16"/>
                <w:szCs w:val="16"/>
                <w:lang w:val="bs-Latn-BA"/>
              </w:rPr>
              <w:t xml:space="preserve"> da je počinjena povreda službene dužnosti i počinioca.</w:t>
            </w:r>
          </w:p>
        </w:tc>
        <w:tc>
          <w:tcPr>
            <w:tcW w:w="2692" w:type="dxa"/>
            <w:shd w:val="clear" w:color="auto" w:fill="auto"/>
            <w:vAlign w:val="center"/>
          </w:tcPr>
          <w:p w14:paraId="6912654B" w14:textId="77777777" w:rsidR="001B7BEE" w:rsidRPr="00CF1FAA" w:rsidRDefault="001B7BEE" w:rsidP="001B7BEE">
            <w:pPr>
              <w:rPr>
                <w:rFonts w:cstheme="minorHAnsi"/>
                <w:lang w:val="bs-Latn-BA"/>
              </w:rPr>
            </w:pPr>
          </w:p>
        </w:tc>
      </w:tr>
      <w:tr w:rsidR="001B7BEE" w:rsidRPr="00CF1FAA" w14:paraId="70FE9476" w14:textId="77777777" w:rsidTr="00F14BDE">
        <w:trPr>
          <w:trHeight w:val="415"/>
        </w:trPr>
        <w:tc>
          <w:tcPr>
            <w:tcW w:w="2576" w:type="dxa"/>
            <w:vAlign w:val="center"/>
          </w:tcPr>
          <w:p w14:paraId="7AEB4439" w14:textId="009A1A27" w:rsidR="001B7BEE" w:rsidRPr="00CF1FAA" w:rsidRDefault="001B7BEE" w:rsidP="001B7BEE">
            <w:pPr>
              <w:pStyle w:val="ListParagraph"/>
              <w:numPr>
                <w:ilvl w:val="0"/>
                <w:numId w:val="23"/>
              </w:numPr>
              <w:ind w:left="342"/>
              <w:rPr>
                <w:lang w:val="bs-Latn-BA"/>
              </w:rPr>
            </w:pPr>
            <w:r w:rsidRPr="00CF1FAA">
              <w:rPr>
                <w:rFonts w:ascii="Calibri" w:eastAsia="Times New Roman" w:hAnsi="Calibri" w:cs="Calibri"/>
                <w:color w:val="000000"/>
                <w:lang w:val="bs-Latn-BA"/>
              </w:rPr>
              <w:t>zastarjelo nakon tih rokova</w:t>
            </w:r>
          </w:p>
        </w:tc>
        <w:tc>
          <w:tcPr>
            <w:tcW w:w="992" w:type="dxa"/>
            <w:vMerge/>
            <w:vAlign w:val="center"/>
          </w:tcPr>
          <w:p w14:paraId="3340B4DB" w14:textId="77777777" w:rsidR="001B7BEE" w:rsidRPr="00CF1FAA" w:rsidRDefault="001B7BEE" w:rsidP="001B7BEE">
            <w:pPr>
              <w:jc w:val="center"/>
              <w:rPr>
                <w:rFonts w:cstheme="minorHAnsi"/>
                <w:lang w:val="bs-Latn-BA"/>
              </w:rPr>
            </w:pPr>
          </w:p>
        </w:tc>
        <w:tc>
          <w:tcPr>
            <w:tcW w:w="2126" w:type="dxa"/>
            <w:shd w:val="clear" w:color="auto" w:fill="auto"/>
            <w:vAlign w:val="center"/>
          </w:tcPr>
          <w:p w14:paraId="2EA530D4" w14:textId="49861F05" w:rsidR="001B7BEE" w:rsidRPr="00CF1FAA" w:rsidRDefault="001B7BEE" w:rsidP="001B7BEE">
            <w:pPr>
              <w:rPr>
                <w:rFonts w:cstheme="minorHAnsi"/>
                <w:lang w:val="bs-Latn-BA"/>
              </w:rPr>
            </w:pPr>
            <w:r w:rsidRPr="00CF1FAA">
              <w:rPr>
                <w:rFonts w:cstheme="minorHAnsi"/>
                <w:lang w:val="bs-Latn-BA"/>
              </w:rPr>
              <w:t>Reg.Discp, Član 27.6</w:t>
            </w:r>
          </w:p>
        </w:tc>
        <w:tc>
          <w:tcPr>
            <w:tcW w:w="6946" w:type="dxa"/>
            <w:vAlign w:val="center"/>
          </w:tcPr>
          <w:p w14:paraId="124EF1A3" w14:textId="55FD93AF" w:rsidR="001B7BEE" w:rsidRPr="00CF1FAA" w:rsidRDefault="001B7BEE" w:rsidP="001B7BEE">
            <w:pPr>
              <w:rPr>
                <w:rFonts w:cstheme="minorHAnsi"/>
                <w:sz w:val="16"/>
                <w:szCs w:val="16"/>
                <w:lang w:val="bs-Latn-BA"/>
              </w:rPr>
            </w:pPr>
            <w:r w:rsidRPr="00CF1FAA">
              <w:rPr>
                <w:rFonts w:cstheme="minorHAnsi"/>
                <w:sz w:val="16"/>
                <w:szCs w:val="16"/>
                <w:lang w:val="bs-Latn-BA"/>
              </w:rPr>
              <w:t>Sa svakim prekidom iz st. 4. i 5. ovog člana, zastarijevanje počinje ponovo teći, s tim da zastarjelost u svakom slučaju nastaje kada protekne dva puta onoliko vremena koliko je predviđeno u odredbama st. 1. do 3. ovog člana.</w:t>
            </w:r>
          </w:p>
        </w:tc>
        <w:tc>
          <w:tcPr>
            <w:tcW w:w="2692" w:type="dxa"/>
            <w:shd w:val="clear" w:color="auto" w:fill="auto"/>
            <w:vAlign w:val="center"/>
          </w:tcPr>
          <w:p w14:paraId="7998ABAA" w14:textId="2AFC8EFA" w:rsidR="001B7BEE" w:rsidRPr="00CF1FAA" w:rsidRDefault="001B7BEE" w:rsidP="001B7BEE">
            <w:pPr>
              <w:rPr>
                <w:rFonts w:cstheme="minorHAnsi"/>
                <w:lang w:val="bs-Latn-BA"/>
              </w:rPr>
            </w:pPr>
            <w:r w:rsidRPr="00CF1FAA">
              <w:rPr>
                <w:rFonts w:cstheme="minorHAnsi"/>
                <w:lang w:val="bs-Latn-BA"/>
              </w:rPr>
              <w:t>Implicitno</w:t>
            </w:r>
          </w:p>
        </w:tc>
      </w:tr>
      <w:tr w:rsidR="001B7BEE" w:rsidRPr="00CF1FAA" w14:paraId="5ED41BD2" w14:textId="77777777" w:rsidTr="0073703C">
        <w:trPr>
          <w:trHeight w:val="1138"/>
        </w:trPr>
        <w:tc>
          <w:tcPr>
            <w:tcW w:w="2576" w:type="dxa"/>
            <w:vAlign w:val="center"/>
          </w:tcPr>
          <w:p w14:paraId="71926EDF" w14:textId="4F4E737C" w:rsidR="001B7BEE" w:rsidRPr="00CF1FAA" w:rsidRDefault="001B7BEE" w:rsidP="001B7BEE">
            <w:pPr>
              <w:ind w:left="-18"/>
              <w:rPr>
                <w:rFonts w:ascii="Calibri" w:eastAsia="Times New Roman" w:hAnsi="Calibri" w:cs="Calibri"/>
                <w:color w:val="000000"/>
                <w:lang w:val="bs-Latn-BA"/>
              </w:rPr>
            </w:pPr>
            <w:r w:rsidRPr="00CF1FAA">
              <w:rPr>
                <w:rFonts w:ascii="Calibri" w:eastAsia="Times New Roman" w:hAnsi="Calibri" w:cs="Calibri"/>
                <w:color w:val="000000"/>
                <w:lang w:val="bs-Latn-BA"/>
              </w:rPr>
              <w:t>Disciplinski postupak bi trebalo pokrenuti odmah nakon što poslodavac sazna za prekršaj (ne kasnije nakon mjesec dana od saznanja)</w:t>
            </w:r>
          </w:p>
        </w:tc>
        <w:tc>
          <w:tcPr>
            <w:tcW w:w="992" w:type="dxa"/>
            <w:vAlign w:val="center"/>
          </w:tcPr>
          <w:p w14:paraId="555937B0" w14:textId="0BDECA74" w:rsidR="001B7BEE" w:rsidRPr="00CF1FAA" w:rsidRDefault="001B7BEE" w:rsidP="001B7BEE">
            <w:pPr>
              <w:jc w:val="center"/>
              <w:rPr>
                <w:rFonts w:cstheme="minorHAnsi"/>
                <w:lang w:val="bs-Latn-BA"/>
              </w:rPr>
            </w:pPr>
            <w:r w:rsidRPr="00CF1FAA">
              <w:rPr>
                <w:rFonts w:cstheme="minorHAnsi"/>
                <w:lang w:val="bs-Latn-BA"/>
              </w:rPr>
              <w:t>0,5</w:t>
            </w:r>
          </w:p>
        </w:tc>
        <w:tc>
          <w:tcPr>
            <w:tcW w:w="2126" w:type="dxa"/>
            <w:shd w:val="clear" w:color="auto" w:fill="auto"/>
            <w:vAlign w:val="center"/>
          </w:tcPr>
          <w:p w14:paraId="19B45288" w14:textId="75D68EC1" w:rsidR="001B7BEE" w:rsidRPr="00CF1FAA" w:rsidRDefault="001B7BEE" w:rsidP="001B7BEE">
            <w:pPr>
              <w:rPr>
                <w:rFonts w:cstheme="minorHAnsi"/>
                <w:lang w:val="bs-Latn-BA"/>
              </w:rPr>
            </w:pPr>
            <w:r w:rsidRPr="00CF1FAA">
              <w:rPr>
                <w:rFonts w:cstheme="minorHAnsi"/>
                <w:lang w:val="bs-Latn-BA"/>
              </w:rPr>
              <w:t>Reg.Discp, Član 27.2</w:t>
            </w:r>
          </w:p>
        </w:tc>
        <w:tc>
          <w:tcPr>
            <w:tcW w:w="6946" w:type="dxa"/>
            <w:vAlign w:val="center"/>
          </w:tcPr>
          <w:p w14:paraId="35CEE613" w14:textId="0C79DF49" w:rsidR="001B7BEE" w:rsidRPr="00CF1FAA" w:rsidRDefault="001B7BEE" w:rsidP="001B7BEE">
            <w:pPr>
              <w:rPr>
                <w:rFonts w:cstheme="minorHAnsi"/>
                <w:sz w:val="16"/>
                <w:szCs w:val="16"/>
                <w:lang w:val="bs-Latn-BA"/>
              </w:rPr>
            </w:pPr>
            <w:r w:rsidRPr="00CF1FAA">
              <w:rPr>
                <w:rFonts w:cstheme="minorHAnsi"/>
                <w:sz w:val="16"/>
                <w:szCs w:val="16"/>
                <w:lang w:val="bs-Latn-BA"/>
              </w:rPr>
              <w:t>Pokretanje disciplinskog postupka za utvrđivanje disciplinske odgovornosti državnog službenika zastarijeva u roku od 15 dana od dana prijema disciplinske prijave za pokretanje postupka.</w:t>
            </w:r>
          </w:p>
        </w:tc>
        <w:tc>
          <w:tcPr>
            <w:tcW w:w="2692" w:type="dxa"/>
            <w:shd w:val="clear" w:color="auto" w:fill="auto"/>
            <w:vAlign w:val="center"/>
          </w:tcPr>
          <w:p w14:paraId="5D5D495B" w14:textId="3A77AC04" w:rsidR="001B7BEE" w:rsidRPr="00CF1FAA" w:rsidRDefault="001B7BEE" w:rsidP="001B7BEE">
            <w:pPr>
              <w:rPr>
                <w:rFonts w:cstheme="minorHAnsi"/>
                <w:lang w:val="bs-Latn-BA"/>
              </w:rPr>
            </w:pPr>
            <w:r w:rsidRPr="00CF1FAA">
              <w:rPr>
                <w:rFonts w:cstheme="minorHAnsi"/>
                <w:lang w:val="bs-Latn-BA"/>
              </w:rPr>
              <w:t>Kraći je rok</w:t>
            </w:r>
          </w:p>
        </w:tc>
      </w:tr>
      <w:tr w:rsidR="001B7BEE" w:rsidRPr="00CF1FAA" w14:paraId="055BB04D" w14:textId="77777777" w:rsidTr="0073703C">
        <w:trPr>
          <w:trHeight w:val="996"/>
        </w:trPr>
        <w:tc>
          <w:tcPr>
            <w:tcW w:w="2576" w:type="dxa"/>
            <w:vAlign w:val="center"/>
          </w:tcPr>
          <w:p w14:paraId="4E9BCD26" w14:textId="227FECAA" w:rsidR="001B7BEE" w:rsidRPr="00CF1FAA" w:rsidRDefault="001B7BEE" w:rsidP="001B7BEE">
            <w:pPr>
              <w:ind w:left="-18"/>
              <w:rPr>
                <w:rFonts w:ascii="Calibri" w:eastAsia="Times New Roman" w:hAnsi="Calibri" w:cs="Calibri"/>
                <w:color w:val="000000"/>
                <w:lang w:val="bs-Latn-BA"/>
              </w:rPr>
            </w:pPr>
            <w:r w:rsidRPr="00CF1FAA">
              <w:rPr>
                <w:rFonts w:ascii="Calibri" w:eastAsia="Times New Roman" w:hAnsi="Calibri" w:cs="Calibri"/>
                <w:color w:val="000000"/>
                <w:lang w:val="bs-Latn-BA"/>
              </w:rPr>
              <w:lastRenderedPageBreak/>
              <w:t>Za lakše povrede, rok za pokretanje postupka ne bi trebao biti duži od dvije godine niti kraći od šest mjeseci od dana kada je povreda učinjena</w:t>
            </w:r>
          </w:p>
        </w:tc>
        <w:tc>
          <w:tcPr>
            <w:tcW w:w="992" w:type="dxa"/>
            <w:vAlign w:val="center"/>
          </w:tcPr>
          <w:p w14:paraId="0324C182" w14:textId="5F421CE8" w:rsidR="001B7BEE" w:rsidRPr="00CF1FAA" w:rsidRDefault="001B7BEE" w:rsidP="001B7BEE">
            <w:pPr>
              <w:jc w:val="center"/>
              <w:rPr>
                <w:rFonts w:cstheme="minorHAnsi"/>
                <w:lang w:val="bs-Latn-BA"/>
              </w:rPr>
            </w:pPr>
            <w:r w:rsidRPr="00CF1FAA">
              <w:rPr>
                <w:rFonts w:cstheme="minorHAnsi"/>
                <w:lang w:val="bs-Latn-BA"/>
              </w:rPr>
              <w:t>0,5</w:t>
            </w:r>
          </w:p>
        </w:tc>
        <w:tc>
          <w:tcPr>
            <w:tcW w:w="2126" w:type="dxa"/>
            <w:shd w:val="clear" w:color="auto" w:fill="auto"/>
            <w:vAlign w:val="center"/>
          </w:tcPr>
          <w:p w14:paraId="4A1A06AB" w14:textId="03BFA4C4" w:rsidR="001B7BEE" w:rsidRPr="00CF1FAA" w:rsidRDefault="001B7BEE" w:rsidP="001B7BEE">
            <w:pPr>
              <w:rPr>
                <w:rFonts w:cstheme="minorHAnsi"/>
                <w:lang w:val="bs-Latn-BA"/>
              </w:rPr>
            </w:pPr>
            <w:r w:rsidRPr="00CF1FAA">
              <w:rPr>
                <w:rFonts w:cstheme="minorHAnsi"/>
                <w:lang w:val="bs-Latn-BA"/>
              </w:rPr>
              <w:t>N/A</w:t>
            </w:r>
          </w:p>
        </w:tc>
        <w:tc>
          <w:tcPr>
            <w:tcW w:w="6946" w:type="dxa"/>
            <w:vAlign w:val="center"/>
          </w:tcPr>
          <w:p w14:paraId="637E9C1F" w14:textId="6A20B42A" w:rsidR="001B7BEE" w:rsidRPr="00CF1FAA" w:rsidRDefault="001B7BEE" w:rsidP="001B7BEE">
            <w:pPr>
              <w:rPr>
                <w:rFonts w:cstheme="minorHAnsi"/>
                <w:sz w:val="16"/>
                <w:szCs w:val="16"/>
                <w:lang w:val="bs-Latn-BA"/>
              </w:rPr>
            </w:pPr>
          </w:p>
        </w:tc>
        <w:tc>
          <w:tcPr>
            <w:tcW w:w="2692" w:type="dxa"/>
            <w:shd w:val="clear" w:color="auto" w:fill="FF0000"/>
            <w:vAlign w:val="center"/>
          </w:tcPr>
          <w:p w14:paraId="0B382E7A" w14:textId="03AC9B9C" w:rsidR="001B7BEE" w:rsidRPr="00CF1FAA" w:rsidRDefault="001B7BEE" w:rsidP="001B7BEE">
            <w:pPr>
              <w:rPr>
                <w:rFonts w:cstheme="minorHAnsi"/>
                <w:lang w:val="bs-Latn-BA"/>
              </w:rPr>
            </w:pPr>
            <w:r w:rsidRPr="00CF1FAA">
              <w:rPr>
                <w:rFonts w:cstheme="minorHAnsi"/>
                <w:lang w:val="bs-Latn-BA"/>
              </w:rPr>
              <w:t>Nema računanja rokova od momenta prekršaja već samo od momenta saznanja</w:t>
            </w:r>
          </w:p>
        </w:tc>
      </w:tr>
      <w:tr w:rsidR="001B7BEE" w:rsidRPr="00CF1FAA" w14:paraId="36872A4B" w14:textId="77777777" w:rsidTr="0073703C">
        <w:trPr>
          <w:trHeight w:val="1217"/>
        </w:trPr>
        <w:tc>
          <w:tcPr>
            <w:tcW w:w="2576" w:type="dxa"/>
            <w:vAlign w:val="center"/>
          </w:tcPr>
          <w:p w14:paraId="039D01F4" w14:textId="676DA6AE" w:rsidR="001B7BEE" w:rsidRPr="00CF1FAA" w:rsidRDefault="001B7BEE" w:rsidP="001B7BEE">
            <w:pPr>
              <w:ind w:left="-18"/>
              <w:rPr>
                <w:rFonts w:ascii="Calibri" w:eastAsia="Times New Roman" w:hAnsi="Calibri" w:cs="Calibri"/>
                <w:color w:val="000000"/>
                <w:lang w:val="bs-Latn-BA"/>
              </w:rPr>
            </w:pPr>
            <w:r w:rsidRPr="00CF1FAA">
              <w:rPr>
                <w:rFonts w:ascii="Calibri" w:eastAsia="Times New Roman" w:hAnsi="Calibri" w:cs="Calibri"/>
                <w:color w:val="000000"/>
                <w:lang w:val="bs-Latn-BA"/>
              </w:rPr>
              <w:t>Za teže povrede, rok za pokretanje disciplinskog postupka ne bi trebao biti kraći od tri godine od datuma počinjenja prekršaja</w:t>
            </w:r>
          </w:p>
        </w:tc>
        <w:tc>
          <w:tcPr>
            <w:tcW w:w="992" w:type="dxa"/>
            <w:vAlign w:val="center"/>
          </w:tcPr>
          <w:p w14:paraId="7E94DFC0" w14:textId="3D0EC3D8" w:rsidR="001B7BEE" w:rsidRPr="00CF1FAA" w:rsidRDefault="001B7BEE" w:rsidP="001B7BEE">
            <w:pPr>
              <w:jc w:val="center"/>
              <w:rPr>
                <w:rFonts w:cstheme="minorHAnsi"/>
                <w:lang w:val="bs-Latn-BA"/>
              </w:rPr>
            </w:pPr>
            <w:r w:rsidRPr="00CF1FAA">
              <w:rPr>
                <w:rFonts w:cstheme="minorHAnsi"/>
                <w:lang w:val="bs-Latn-BA"/>
              </w:rPr>
              <w:t>0,5</w:t>
            </w:r>
          </w:p>
        </w:tc>
        <w:tc>
          <w:tcPr>
            <w:tcW w:w="2126" w:type="dxa"/>
            <w:shd w:val="clear" w:color="auto" w:fill="auto"/>
            <w:vAlign w:val="center"/>
          </w:tcPr>
          <w:p w14:paraId="39609E92" w14:textId="461AD17F" w:rsidR="001B7BEE" w:rsidRPr="00CF1FAA" w:rsidRDefault="001B7BEE" w:rsidP="001B7BEE">
            <w:pPr>
              <w:rPr>
                <w:rFonts w:cstheme="minorHAnsi"/>
                <w:lang w:val="bs-Latn-BA"/>
              </w:rPr>
            </w:pPr>
            <w:r w:rsidRPr="00CF1FAA">
              <w:rPr>
                <w:rFonts w:cstheme="minorHAnsi"/>
                <w:lang w:val="bs-Latn-BA"/>
              </w:rPr>
              <w:t>N/A</w:t>
            </w:r>
          </w:p>
        </w:tc>
        <w:tc>
          <w:tcPr>
            <w:tcW w:w="6946" w:type="dxa"/>
            <w:vAlign w:val="center"/>
          </w:tcPr>
          <w:p w14:paraId="4AB011F8" w14:textId="0DE3D32D" w:rsidR="001B7BEE" w:rsidRPr="00CF1FAA" w:rsidRDefault="001B7BEE" w:rsidP="001B7BEE">
            <w:pPr>
              <w:rPr>
                <w:rFonts w:cstheme="minorHAnsi"/>
                <w:sz w:val="16"/>
                <w:szCs w:val="16"/>
                <w:lang w:val="bs-Latn-BA"/>
              </w:rPr>
            </w:pPr>
          </w:p>
        </w:tc>
        <w:tc>
          <w:tcPr>
            <w:tcW w:w="2692" w:type="dxa"/>
            <w:shd w:val="clear" w:color="auto" w:fill="FF0000"/>
            <w:vAlign w:val="center"/>
          </w:tcPr>
          <w:p w14:paraId="5FAE2325" w14:textId="5B6DCB0A" w:rsidR="001B7BEE" w:rsidRPr="00CF1FAA" w:rsidRDefault="001B7BEE" w:rsidP="001B7BEE">
            <w:pPr>
              <w:rPr>
                <w:rFonts w:cstheme="minorHAnsi"/>
                <w:lang w:val="bs-Latn-BA"/>
              </w:rPr>
            </w:pPr>
            <w:r w:rsidRPr="00CF1FAA">
              <w:rPr>
                <w:rFonts w:cstheme="minorHAnsi"/>
                <w:lang w:val="bs-Latn-BA"/>
              </w:rPr>
              <w:t>Nema računanja rokova od momenta prekršaja već samo od momenta saznanja</w:t>
            </w:r>
          </w:p>
        </w:tc>
      </w:tr>
    </w:tbl>
    <w:p w14:paraId="2B0F5576" w14:textId="1D1D265F" w:rsidR="007E39D6" w:rsidRPr="00CF1FAA" w:rsidRDefault="007E39D6" w:rsidP="007E39D6">
      <w:pPr>
        <w:pStyle w:val="Deyanito3"/>
        <w:rPr>
          <w:rFonts w:eastAsia="Times New Roman"/>
          <w:lang w:val="bs-Latn-BA"/>
        </w:rPr>
      </w:pPr>
      <w:bookmarkStart w:id="291" w:name="_Toc53955806"/>
      <w:bookmarkStart w:id="292" w:name="_Toc56850132"/>
      <w:bookmarkStart w:id="293" w:name="_Toc65744708"/>
      <w:bookmarkStart w:id="294" w:name="_Hlk57839445"/>
      <w:bookmarkStart w:id="295" w:name="_Hlk56874458"/>
      <w:r w:rsidRPr="00CF1FAA">
        <w:rPr>
          <w:rFonts w:eastAsia="Times New Roman"/>
          <w:lang w:val="bs-Latn-BA"/>
        </w:rPr>
        <w:t>Podindikator 4: Zakonske mjere zaštite državnih službenika prilikom suspenzije s posla</w:t>
      </w:r>
      <w:bookmarkEnd w:id="291"/>
      <w:bookmarkEnd w:id="292"/>
      <w:bookmarkEnd w:id="293"/>
    </w:p>
    <w:p w14:paraId="0255D119" w14:textId="746F95FE" w:rsidR="00EC70B8" w:rsidRPr="00CF1FAA" w:rsidRDefault="00EC70B8" w:rsidP="00EC70B8">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U konačnici, ovaj podindikator doprinosi 11,11% ukupnoj ocjeni.</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EC70B8" w:rsidRPr="00CF1FAA" w14:paraId="00EB9F5C" w14:textId="77777777" w:rsidTr="00EC70B8">
        <w:trPr>
          <w:tblHeader/>
        </w:trPr>
        <w:tc>
          <w:tcPr>
            <w:tcW w:w="2576" w:type="dxa"/>
            <w:tcBorders>
              <w:bottom w:val="single" w:sz="4" w:space="0" w:color="auto"/>
            </w:tcBorders>
            <w:shd w:val="clear" w:color="auto" w:fill="2F5496" w:themeFill="accent1" w:themeFillShade="BF"/>
            <w:vAlign w:val="center"/>
          </w:tcPr>
          <w:bookmarkEnd w:id="294"/>
          <w:bookmarkEnd w:id="295"/>
          <w:p w14:paraId="5D490CD5" w14:textId="77777777"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55B00E17" w14:textId="15DF425C"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567E3DEA" w14:textId="0B339A38"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441A217C" w14:textId="77777777"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398365F8" w14:textId="77777777"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494967" w:rsidRPr="00CF1FAA" w14:paraId="595C05C3" w14:textId="77777777" w:rsidTr="00494967">
        <w:trPr>
          <w:trHeight w:val="131"/>
        </w:trPr>
        <w:tc>
          <w:tcPr>
            <w:tcW w:w="2576" w:type="dxa"/>
            <w:vAlign w:val="center"/>
          </w:tcPr>
          <w:p w14:paraId="5D7A9842" w14:textId="6EC46599" w:rsidR="00494967" w:rsidRPr="00CF1FAA" w:rsidRDefault="00494967" w:rsidP="00494967">
            <w:pPr>
              <w:rPr>
                <w:lang w:val="bs-Latn-BA"/>
              </w:rPr>
            </w:pPr>
            <w:r w:rsidRPr="00CF1FAA">
              <w:rPr>
                <w:lang w:val="bs-Latn-BA"/>
              </w:rPr>
              <w:t>Propisi uređuju osnove za potencijalnu suspenziju</w:t>
            </w:r>
          </w:p>
        </w:tc>
        <w:tc>
          <w:tcPr>
            <w:tcW w:w="992" w:type="dxa"/>
            <w:vMerge w:val="restart"/>
            <w:vAlign w:val="center"/>
          </w:tcPr>
          <w:p w14:paraId="360FC52D" w14:textId="51AB1013" w:rsidR="00494967" w:rsidRPr="00CF1FAA" w:rsidRDefault="00494967" w:rsidP="00494967">
            <w:pPr>
              <w:jc w:val="center"/>
              <w:rPr>
                <w:rFonts w:cstheme="minorHAnsi"/>
                <w:lang w:val="bs-Latn-BA"/>
              </w:rPr>
            </w:pPr>
            <w:r w:rsidRPr="00CF1FAA">
              <w:rPr>
                <w:rFonts w:cstheme="minorHAnsi"/>
                <w:lang w:val="bs-Latn-BA"/>
              </w:rPr>
              <w:t>1</w:t>
            </w:r>
          </w:p>
        </w:tc>
        <w:tc>
          <w:tcPr>
            <w:tcW w:w="2126" w:type="dxa"/>
            <w:shd w:val="clear" w:color="auto" w:fill="auto"/>
            <w:vAlign w:val="center"/>
          </w:tcPr>
          <w:p w14:paraId="432FFFB5" w14:textId="70D58BDC" w:rsidR="00494967" w:rsidRPr="00CF1FAA" w:rsidRDefault="00494967" w:rsidP="00494967">
            <w:pPr>
              <w:rPr>
                <w:rFonts w:cstheme="minorHAnsi"/>
                <w:lang w:val="bs-Latn-BA"/>
              </w:rPr>
            </w:pPr>
            <w:r w:rsidRPr="00CF1FAA">
              <w:rPr>
                <w:rFonts w:cstheme="minorHAnsi"/>
                <w:lang w:val="bs-Latn-BA"/>
              </w:rPr>
              <w:t>ZDS, Član 59.2</w:t>
            </w:r>
          </w:p>
        </w:tc>
        <w:tc>
          <w:tcPr>
            <w:tcW w:w="6946" w:type="dxa"/>
            <w:vAlign w:val="center"/>
          </w:tcPr>
          <w:p w14:paraId="3F85137A" w14:textId="77777777" w:rsidR="00494967" w:rsidRPr="00CF1FAA" w:rsidRDefault="00494967" w:rsidP="00494967">
            <w:pPr>
              <w:rPr>
                <w:rFonts w:cstheme="minorHAnsi"/>
                <w:sz w:val="16"/>
                <w:szCs w:val="16"/>
                <w:lang w:val="bs-Latn-BA"/>
              </w:rPr>
            </w:pPr>
            <w:r w:rsidRPr="00CF1FAA">
              <w:rPr>
                <w:rFonts w:cstheme="minorHAnsi"/>
                <w:sz w:val="16"/>
                <w:szCs w:val="16"/>
                <w:lang w:val="bs-Latn-BA"/>
              </w:rPr>
              <w:t>Ako se pokrene postupak u skladu sa članom 58. ovog zakona rukovodilac organa državne službe može suspendirati državnog službenika u slučajevima:</w:t>
            </w:r>
          </w:p>
          <w:p w14:paraId="6F490197" w14:textId="77777777" w:rsidR="00494967" w:rsidRPr="00CF1FAA" w:rsidRDefault="00494967" w:rsidP="00494967">
            <w:pPr>
              <w:rPr>
                <w:rFonts w:cstheme="minorHAnsi"/>
                <w:sz w:val="16"/>
                <w:szCs w:val="16"/>
                <w:lang w:val="bs-Latn-BA"/>
              </w:rPr>
            </w:pPr>
            <w:r w:rsidRPr="00CF1FAA">
              <w:rPr>
                <w:rFonts w:cstheme="minorHAnsi"/>
                <w:sz w:val="16"/>
                <w:szCs w:val="16"/>
                <w:lang w:val="bs-Latn-BA"/>
              </w:rPr>
              <w:t>a) ako je protiv državnog službenika pokrenut krivični postupak za krivično djelo za koje se može izreći kazna zatvora u trajanju od najmanje pet godina;</w:t>
            </w:r>
          </w:p>
          <w:p w14:paraId="5ECEE8A0" w14:textId="77777777" w:rsidR="00494967" w:rsidRPr="00CF1FAA" w:rsidRDefault="00494967" w:rsidP="00494967">
            <w:pPr>
              <w:rPr>
                <w:rFonts w:cstheme="minorHAnsi"/>
                <w:sz w:val="16"/>
                <w:szCs w:val="16"/>
                <w:lang w:val="bs-Latn-BA"/>
              </w:rPr>
            </w:pPr>
            <w:r w:rsidRPr="00CF1FAA">
              <w:rPr>
                <w:rFonts w:cstheme="minorHAnsi"/>
                <w:sz w:val="16"/>
                <w:szCs w:val="16"/>
                <w:lang w:val="bs-Latn-BA"/>
              </w:rPr>
              <w:t>b) ako je državni službenik zatečen u izvršenju krivičnog djela za koje se može izreći kazna zatvora u trajanju od najmanje pet godina i</w:t>
            </w:r>
          </w:p>
          <w:p w14:paraId="7230E96A" w14:textId="42BF3C2F" w:rsidR="00494967" w:rsidRPr="00CF1FAA" w:rsidRDefault="00494967" w:rsidP="00494967">
            <w:pPr>
              <w:ind w:left="463"/>
              <w:rPr>
                <w:rFonts w:cstheme="minorHAnsi"/>
                <w:sz w:val="16"/>
                <w:szCs w:val="16"/>
                <w:lang w:val="bs-Latn-BA"/>
              </w:rPr>
            </w:pPr>
            <w:r w:rsidRPr="00CF1FAA">
              <w:rPr>
                <w:rFonts w:cstheme="minorHAnsi"/>
                <w:sz w:val="16"/>
                <w:szCs w:val="16"/>
                <w:lang w:val="bs-Latn-BA"/>
              </w:rPr>
              <w:t>c) ako postoje ozbiljni razlozi koji ukazuju na izvršenje krivičnog djela.</w:t>
            </w:r>
          </w:p>
        </w:tc>
        <w:tc>
          <w:tcPr>
            <w:tcW w:w="2692" w:type="dxa"/>
            <w:shd w:val="clear" w:color="auto" w:fill="FFFF00"/>
            <w:vAlign w:val="center"/>
          </w:tcPr>
          <w:p w14:paraId="597785FC" w14:textId="3D74ACCB" w:rsidR="00494967" w:rsidRPr="00CF1FAA" w:rsidRDefault="00494967" w:rsidP="00494967">
            <w:pPr>
              <w:rPr>
                <w:rFonts w:cstheme="minorHAnsi"/>
                <w:lang w:val="bs-Latn-BA"/>
              </w:rPr>
            </w:pPr>
            <w:r w:rsidRPr="00CF1FAA">
              <w:rPr>
                <w:rFonts w:cstheme="minorHAnsi"/>
                <w:lang w:val="bs-Latn-BA"/>
              </w:rPr>
              <w:t>Potencijalna suspenzija je moguća samo u vezi s krivičnim djelom</w:t>
            </w:r>
          </w:p>
        </w:tc>
      </w:tr>
      <w:tr w:rsidR="00494967" w:rsidRPr="00CF1FAA" w14:paraId="353F23F7" w14:textId="77777777" w:rsidTr="00494967">
        <w:trPr>
          <w:trHeight w:val="1081"/>
        </w:trPr>
        <w:tc>
          <w:tcPr>
            <w:tcW w:w="2576" w:type="dxa"/>
            <w:vAlign w:val="center"/>
          </w:tcPr>
          <w:p w14:paraId="19958B89" w14:textId="77777777" w:rsidR="00494967" w:rsidRPr="00CF1FAA" w:rsidRDefault="00494967" w:rsidP="00494967">
            <w:pPr>
              <w:rPr>
                <w:lang w:val="bs-Latn-BA"/>
              </w:rPr>
            </w:pPr>
            <w:r w:rsidRPr="00CF1FAA">
              <w:rPr>
                <w:lang w:val="bs-Latn-BA"/>
              </w:rPr>
              <w:t>Razlozi za suspenziju su ograničeni za slučaj osnovane sumnje:</w:t>
            </w:r>
          </w:p>
          <w:p w14:paraId="0EAFDD7F" w14:textId="1916BA3F" w:rsidR="00494967" w:rsidRPr="00CF1FAA" w:rsidRDefault="00494967" w:rsidP="00494967">
            <w:pPr>
              <w:pStyle w:val="ListParagraph"/>
              <w:numPr>
                <w:ilvl w:val="0"/>
                <w:numId w:val="23"/>
              </w:numPr>
              <w:ind w:left="342"/>
              <w:rPr>
                <w:lang w:val="bs-Latn-BA"/>
              </w:rPr>
            </w:pPr>
            <w:r w:rsidRPr="00CF1FAA">
              <w:rPr>
                <w:lang w:val="bs-Latn-BA"/>
              </w:rPr>
              <w:t>da prisustvo državnog službenika može dovesti do gubljenja dokaza</w:t>
            </w:r>
          </w:p>
        </w:tc>
        <w:tc>
          <w:tcPr>
            <w:tcW w:w="992" w:type="dxa"/>
            <w:vMerge/>
            <w:vAlign w:val="center"/>
          </w:tcPr>
          <w:p w14:paraId="1EBB4C0C" w14:textId="77777777" w:rsidR="00494967" w:rsidRPr="00CF1FAA" w:rsidRDefault="00494967" w:rsidP="00494967">
            <w:pPr>
              <w:jc w:val="center"/>
              <w:rPr>
                <w:rFonts w:cstheme="minorHAnsi"/>
                <w:lang w:val="bs-Latn-BA"/>
              </w:rPr>
            </w:pPr>
          </w:p>
        </w:tc>
        <w:tc>
          <w:tcPr>
            <w:tcW w:w="2126" w:type="dxa"/>
            <w:shd w:val="clear" w:color="auto" w:fill="auto"/>
            <w:vAlign w:val="center"/>
          </w:tcPr>
          <w:p w14:paraId="0BD0FACD" w14:textId="1C85769E" w:rsidR="00494967" w:rsidRPr="00CF1FAA" w:rsidRDefault="00494967" w:rsidP="00494967">
            <w:pPr>
              <w:rPr>
                <w:rFonts w:cstheme="minorHAnsi"/>
                <w:lang w:val="bs-Latn-BA"/>
              </w:rPr>
            </w:pPr>
            <w:r w:rsidRPr="00CF1FAA">
              <w:rPr>
                <w:rFonts w:cstheme="minorHAnsi"/>
                <w:lang w:val="bs-Latn-BA"/>
              </w:rPr>
              <w:t>N/A</w:t>
            </w:r>
          </w:p>
        </w:tc>
        <w:tc>
          <w:tcPr>
            <w:tcW w:w="6946" w:type="dxa"/>
            <w:vAlign w:val="center"/>
          </w:tcPr>
          <w:p w14:paraId="14ABC848" w14:textId="00FC6066" w:rsidR="00494967" w:rsidRPr="00CF1FAA" w:rsidRDefault="00494967" w:rsidP="00494967">
            <w:pPr>
              <w:ind w:left="463"/>
              <w:rPr>
                <w:rFonts w:cstheme="minorHAnsi"/>
                <w:sz w:val="16"/>
                <w:szCs w:val="16"/>
                <w:lang w:val="bs-Latn-BA"/>
              </w:rPr>
            </w:pPr>
          </w:p>
        </w:tc>
        <w:tc>
          <w:tcPr>
            <w:tcW w:w="2692" w:type="dxa"/>
            <w:shd w:val="clear" w:color="auto" w:fill="FF0000"/>
            <w:vAlign w:val="center"/>
          </w:tcPr>
          <w:p w14:paraId="1D2F28DB" w14:textId="289C435E" w:rsidR="00494967" w:rsidRPr="00CF1FAA" w:rsidRDefault="00494967" w:rsidP="00494967">
            <w:pPr>
              <w:rPr>
                <w:rFonts w:cstheme="minorHAnsi"/>
                <w:lang w:val="bs-Latn-BA"/>
              </w:rPr>
            </w:pPr>
            <w:r w:rsidRPr="00CF1FAA">
              <w:rPr>
                <w:rFonts w:cstheme="minorHAnsi"/>
                <w:lang w:val="bs-Latn-BA"/>
              </w:rPr>
              <w:t>Preventivna suspenzija je moguća samo u slučajevima učinjenog krivičnog djela i/ili pritvaranja (ZDS, Član 59)</w:t>
            </w:r>
          </w:p>
        </w:tc>
      </w:tr>
      <w:tr w:rsidR="00EC70B8" w:rsidRPr="00CF1FAA" w14:paraId="2A0D4D64" w14:textId="77777777" w:rsidTr="00494967">
        <w:trPr>
          <w:trHeight w:val="1081"/>
        </w:trPr>
        <w:tc>
          <w:tcPr>
            <w:tcW w:w="2576" w:type="dxa"/>
          </w:tcPr>
          <w:p w14:paraId="52537C5E" w14:textId="118140B9" w:rsidR="00EC70B8" w:rsidRPr="00CF1FAA" w:rsidRDefault="00EC70B8" w:rsidP="00EC70B8">
            <w:pPr>
              <w:pStyle w:val="ListParagraph"/>
              <w:numPr>
                <w:ilvl w:val="0"/>
                <w:numId w:val="23"/>
              </w:numPr>
              <w:ind w:left="342"/>
              <w:rPr>
                <w:lang w:val="bs-Latn-BA"/>
              </w:rPr>
            </w:pPr>
            <w:r w:rsidRPr="00CF1FAA">
              <w:rPr>
                <w:lang w:val="bs-Latn-BA"/>
              </w:rPr>
              <w:t>da prisustvo državnog službenika može značajno ugroziti vođenje postupka, ili</w:t>
            </w:r>
          </w:p>
        </w:tc>
        <w:tc>
          <w:tcPr>
            <w:tcW w:w="992" w:type="dxa"/>
            <w:vMerge/>
            <w:vAlign w:val="center"/>
          </w:tcPr>
          <w:p w14:paraId="404EA0FE" w14:textId="77777777" w:rsidR="00EC70B8" w:rsidRPr="00CF1FAA" w:rsidRDefault="00EC70B8" w:rsidP="00EC70B8">
            <w:pPr>
              <w:jc w:val="center"/>
              <w:rPr>
                <w:rFonts w:cstheme="minorHAnsi"/>
                <w:lang w:val="bs-Latn-BA"/>
              </w:rPr>
            </w:pPr>
          </w:p>
        </w:tc>
        <w:tc>
          <w:tcPr>
            <w:tcW w:w="2126" w:type="dxa"/>
            <w:shd w:val="clear" w:color="auto" w:fill="auto"/>
            <w:vAlign w:val="center"/>
          </w:tcPr>
          <w:p w14:paraId="67D7007B" w14:textId="7AB53C1F" w:rsidR="00EC70B8" w:rsidRPr="00CF1FAA" w:rsidRDefault="00EC70B8" w:rsidP="00EC70B8">
            <w:pPr>
              <w:rPr>
                <w:rFonts w:cstheme="minorHAnsi"/>
                <w:lang w:val="bs-Latn-BA"/>
              </w:rPr>
            </w:pPr>
          </w:p>
        </w:tc>
        <w:tc>
          <w:tcPr>
            <w:tcW w:w="6946" w:type="dxa"/>
            <w:vAlign w:val="center"/>
          </w:tcPr>
          <w:p w14:paraId="60EE00F5" w14:textId="518BC945" w:rsidR="00EC70B8" w:rsidRPr="00CF1FAA" w:rsidRDefault="00EC70B8" w:rsidP="00EC70B8">
            <w:pPr>
              <w:rPr>
                <w:rFonts w:cstheme="minorHAnsi"/>
                <w:sz w:val="16"/>
                <w:szCs w:val="16"/>
                <w:lang w:val="bs-Latn-BA"/>
              </w:rPr>
            </w:pPr>
          </w:p>
        </w:tc>
        <w:tc>
          <w:tcPr>
            <w:tcW w:w="2692" w:type="dxa"/>
            <w:shd w:val="clear" w:color="auto" w:fill="FF0000"/>
            <w:vAlign w:val="center"/>
          </w:tcPr>
          <w:p w14:paraId="25A79BB6" w14:textId="6AAE2D99" w:rsidR="00EC70B8" w:rsidRPr="00CF1FAA" w:rsidRDefault="00EC70B8" w:rsidP="00EC70B8">
            <w:pPr>
              <w:rPr>
                <w:rFonts w:cstheme="minorHAnsi"/>
                <w:lang w:val="bs-Latn-BA"/>
              </w:rPr>
            </w:pPr>
          </w:p>
        </w:tc>
      </w:tr>
      <w:tr w:rsidR="00EC70B8" w:rsidRPr="00CF1FAA" w14:paraId="2E42A8FA" w14:textId="77777777" w:rsidTr="00494967">
        <w:trPr>
          <w:trHeight w:val="1081"/>
        </w:trPr>
        <w:tc>
          <w:tcPr>
            <w:tcW w:w="2576" w:type="dxa"/>
          </w:tcPr>
          <w:p w14:paraId="5B5EB89D" w14:textId="63B645F3" w:rsidR="00EC70B8" w:rsidRPr="00CF1FAA" w:rsidRDefault="00EC70B8" w:rsidP="00EC70B8">
            <w:pPr>
              <w:pStyle w:val="ListParagraph"/>
              <w:numPr>
                <w:ilvl w:val="0"/>
                <w:numId w:val="23"/>
              </w:numPr>
              <w:ind w:left="342"/>
              <w:rPr>
                <w:lang w:val="bs-Latn-BA"/>
              </w:rPr>
            </w:pPr>
            <w:r w:rsidRPr="00CF1FAA">
              <w:rPr>
                <w:lang w:val="bs-Latn-BA"/>
              </w:rPr>
              <w:lastRenderedPageBreak/>
              <w:t>da prisustvo državnog službenika može nanesti štetu reputaciji državne službe</w:t>
            </w:r>
          </w:p>
        </w:tc>
        <w:tc>
          <w:tcPr>
            <w:tcW w:w="992" w:type="dxa"/>
            <w:vMerge/>
            <w:vAlign w:val="center"/>
          </w:tcPr>
          <w:p w14:paraId="54E7B9E4" w14:textId="77777777" w:rsidR="00EC70B8" w:rsidRPr="00CF1FAA" w:rsidRDefault="00EC70B8" w:rsidP="00EC70B8">
            <w:pPr>
              <w:jc w:val="center"/>
              <w:rPr>
                <w:rFonts w:cstheme="minorHAnsi"/>
                <w:lang w:val="bs-Latn-BA"/>
              </w:rPr>
            </w:pPr>
          </w:p>
        </w:tc>
        <w:tc>
          <w:tcPr>
            <w:tcW w:w="2126" w:type="dxa"/>
            <w:shd w:val="clear" w:color="auto" w:fill="auto"/>
            <w:vAlign w:val="center"/>
          </w:tcPr>
          <w:p w14:paraId="5BDD3D38" w14:textId="12D93E3A" w:rsidR="00EC70B8" w:rsidRPr="00CF1FAA" w:rsidRDefault="00EC70B8" w:rsidP="00EC70B8">
            <w:pPr>
              <w:rPr>
                <w:rFonts w:cstheme="minorHAnsi"/>
                <w:lang w:val="bs-Latn-BA"/>
              </w:rPr>
            </w:pPr>
          </w:p>
        </w:tc>
        <w:tc>
          <w:tcPr>
            <w:tcW w:w="6946" w:type="dxa"/>
            <w:vAlign w:val="center"/>
          </w:tcPr>
          <w:p w14:paraId="14979269" w14:textId="3C61E69F" w:rsidR="00EC70B8" w:rsidRPr="00CF1FAA" w:rsidRDefault="00EC70B8" w:rsidP="00EC70B8">
            <w:pPr>
              <w:ind w:left="463"/>
              <w:rPr>
                <w:rFonts w:cstheme="minorHAnsi"/>
                <w:sz w:val="16"/>
                <w:szCs w:val="16"/>
                <w:lang w:val="bs-Latn-BA"/>
              </w:rPr>
            </w:pPr>
          </w:p>
        </w:tc>
        <w:tc>
          <w:tcPr>
            <w:tcW w:w="2692" w:type="dxa"/>
            <w:shd w:val="clear" w:color="auto" w:fill="FF0000"/>
            <w:vAlign w:val="center"/>
          </w:tcPr>
          <w:p w14:paraId="15D883BD" w14:textId="15D06C39" w:rsidR="00EC70B8" w:rsidRPr="00CF1FAA" w:rsidRDefault="00EC70B8" w:rsidP="00EC70B8">
            <w:pPr>
              <w:rPr>
                <w:rFonts w:cstheme="minorHAnsi"/>
                <w:lang w:val="bs-Latn-BA"/>
              </w:rPr>
            </w:pPr>
          </w:p>
        </w:tc>
      </w:tr>
      <w:tr w:rsidR="00494967" w:rsidRPr="00CF1FAA" w14:paraId="4E0148F0" w14:textId="77777777" w:rsidTr="00494967">
        <w:trPr>
          <w:trHeight w:val="629"/>
        </w:trPr>
        <w:tc>
          <w:tcPr>
            <w:tcW w:w="2576" w:type="dxa"/>
            <w:vMerge w:val="restart"/>
          </w:tcPr>
          <w:p w14:paraId="4E5944F4" w14:textId="275D750C" w:rsidR="00494967" w:rsidRPr="00CF1FAA" w:rsidRDefault="00494967" w:rsidP="00494967">
            <w:pPr>
              <w:rPr>
                <w:rFonts w:ascii="Calibri" w:eastAsia="Times New Roman" w:hAnsi="Calibri" w:cs="Calibri"/>
                <w:color w:val="000000"/>
                <w:lang w:val="bs-Latn-BA"/>
              </w:rPr>
            </w:pPr>
            <w:r w:rsidRPr="00CF1FAA">
              <w:rPr>
                <w:rFonts w:ascii="Calibri" w:eastAsia="Times New Roman" w:hAnsi="Calibri" w:cs="Calibri"/>
                <w:color w:val="000000"/>
                <w:lang w:val="bs-Latn-BA"/>
              </w:rPr>
              <w:t>Posljedice suspenzije po platu i druge beneficije moraju biti uređene</w:t>
            </w:r>
          </w:p>
        </w:tc>
        <w:tc>
          <w:tcPr>
            <w:tcW w:w="992" w:type="dxa"/>
            <w:vMerge w:val="restart"/>
            <w:vAlign w:val="center"/>
          </w:tcPr>
          <w:p w14:paraId="3509F4C5" w14:textId="1A4D8546" w:rsidR="00494967" w:rsidRPr="00CF1FAA" w:rsidRDefault="00494967" w:rsidP="00494967">
            <w:pPr>
              <w:jc w:val="center"/>
              <w:rPr>
                <w:rFonts w:cstheme="minorHAnsi"/>
                <w:lang w:val="bs-Latn-BA"/>
              </w:rPr>
            </w:pPr>
            <w:r w:rsidRPr="00CF1FAA">
              <w:rPr>
                <w:rFonts w:cstheme="minorHAnsi"/>
                <w:lang w:val="bs-Latn-BA"/>
              </w:rPr>
              <w:t>1</w:t>
            </w:r>
          </w:p>
        </w:tc>
        <w:tc>
          <w:tcPr>
            <w:tcW w:w="2126" w:type="dxa"/>
            <w:shd w:val="clear" w:color="auto" w:fill="auto"/>
            <w:vAlign w:val="center"/>
          </w:tcPr>
          <w:p w14:paraId="51B71F14" w14:textId="58E775F4" w:rsidR="00494967" w:rsidRPr="00CF1FAA" w:rsidRDefault="00494967" w:rsidP="00494967">
            <w:pPr>
              <w:rPr>
                <w:rFonts w:cstheme="minorHAnsi"/>
                <w:lang w:val="bs-Latn-BA"/>
              </w:rPr>
            </w:pPr>
            <w:r w:rsidRPr="00CF1FAA">
              <w:rPr>
                <w:rFonts w:cstheme="minorHAnsi"/>
                <w:lang w:val="bs-Latn-BA"/>
              </w:rPr>
              <w:t>Reg.Discp, Član 75.2</w:t>
            </w:r>
          </w:p>
        </w:tc>
        <w:tc>
          <w:tcPr>
            <w:tcW w:w="6946" w:type="dxa"/>
            <w:vAlign w:val="center"/>
          </w:tcPr>
          <w:p w14:paraId="47149993" w14:textId="4E602308" w:rsidR="00494967" w:rsidRPr="00CF1FAA" w:rsidRDefault="00494967" w:rsidP="00494967">
            <w:pPr>
              <w:ind w:left="463"/>
              <w:rPr>
                <w:rFonts w:cstheme="minorHAnsi"/>
                <w:sz w:val="16"/>
                <w:szCs w:val="16"/>
                <w:lang w:val="bs-Latn-BA"/>
              </w:rPr>
            </w:pPr>
            <w:r w:rsidRPr="00CF1FAA">
              <w:rPr>
                <w:rFonts w:cstheme="minorHAnsi"/>
                <w:sz w:val="16"/>
                <w:szCs w:val="16"/>
                <w:lang w:val="bs-Latn-BA"/>
              </w:rPr>
              <w:t>Rješenje iz stava 1. ovog člana sadrži razlog i trajanje suspenzije i prava državnog službenika u pogledu naknade plaće u toku trajanja suspenzije</w:t>
            </w:r>
          </w:p>
        </w:tc>
        <w:tc>
          <w:tcPr>
            <w:tcW w:w="2692" w:type="dxa"/>
            <w:vMerge w:val="restart"/>
            <w:shd w:val="clear" w:color="auto" w:fill="FFFF00"/>
            <w:vAlign w:val="center"/>
          </w:tcPr>
          <w:p w14:paraId="01A5B1D3" w14:textId="5F6A3E6A" w:rsidR="00494967" w:rsidRPr="00CF1FAA" w:rsidRDefault="00494967" w:rsidP="00494967">
            <w:pPr>
              <w:rPr>
                <w:rFonts w:cstheme="minorHAnsi"/>
                <w:lang w:val="bs-Latn-BA"/>
              </w:rPr>
            </w:pPr>
            <w:r w:rsidRPr="00CF1FAA">
              <w:rPr>
                <w:rFonts w:cstheme="minorHAnsi"/>
                <w:lang w:val="bs-Latn-BA"/>
              </w:rPr>
              <w:t>Samo pitanje plaće a ne i ostalih ben</w:t>
            </w:r>
            <w:r w:rsidR="0073703C" w:rsidRPr="00CF1FAA">
              <w:rPr>
                <w:rFonts w:cstheme="minorHAnsi"/>
                <w:lang w:val="bs-Latn-BA"/>
              </w:rPr>
              <w:t>e</w:t>
            </w:r>
            <w:r w:rsidRPr="00CF1FAA">
              <w:rPr>
                <w:rFonts w:cstheme="minorHAnsi"/>
                <w:lang w:val="bs-Latn-BA"/>
              </w:rPr>
              <w:t>ficija</w:t>
            </w:r>
          </w:p>
          <w:p w14:paraId="7C546DB2" w14:textId="6C20DD6D" w:rsidR="0073703C" w:rsidRPr="00CF1FAA" w:rsidRDefault="0073703C" w:rsidP="00494967">
            <w:pPr>
              <w:rPr>
                <w:rFonts w:cstheme="minorHAnsi"/>
                <w:lang w:val="bs-Latn-BA"/>
              </w:rPr>
            </w:pPr>
            <w:r w:rsidRPr="00CF1FAA">
              <w:rPr>
                <w:rFonts w:cstheme="minorHAnsi"/>
                <w:lang w:val="bs-Latn-BA"/>
              </w:rPr>
              <w:t>Ocjena sugovornika da ovo nije dovoljno precizno riješeno te da su prava službenika prevelika</w:t>
            </w:r>
          </w:p>
        </w:tc>
      </w:tr>
      <w:tr w:rsidR="00494967" w:rsidRPr="00CF1FAA" w14:paraId="6C349706" w14:textId="77777777" w:rsidTr="00EC70B8">
        <w:trPr>
          <w:trHeight w:val="628"/>
        </w:trPr>
        <w:tc>
          <w:tcPr>
            <w:tcW w:w="2576" w:type="dxa"/>
            <w:vMerge/>
          </w:tcPr>
          <w:p w14:paraId="15494478" w14:textId="77777777" w:rsidR="00494967" w:rsidRPr="00CF1FAA" w:rsidRDefault="00494967" w:rsidP="00494967">
            <w:pPr>
              <w:rPr>
                <w:rFonts w:ascii="Calibri" w:eastAsia="Times New Roman" w:hAnsi="Calibri" w:cs="Calibri"/>
                <w:color w:val="000000"/>
                <w:lang w:val="bs-Latn-BA"/>
              </w:rPr>
            </w:pPr>
          </w:p>
        </w:tc>
        <w:tc>
          <w:tcPr>
            <w:tcW w:w="992" w:type="dxa"/>
            <w:vMerge/>
            <w:vAlign w:val="center"/>
          </w:tcPr>
          <w:p w14:paraId="36D462FF" w14:textId="77777777" w:rsidR="00494967" w:rsidRPr="00CF1FAA" w:rsidRDefault="00494967" w:rsidP="00494967">
            <w:pPr>
              <w:jc w:val="center"/>
              <w:rPr>
                <w:rFonts w:cstheme="minorHAnsi"/>
                <w:lang w:val="bs-Latn-BA"/>
              </w:rPr>
            </w:pPr>
          </w:p>
        </w:tc>
        <w:tc>
          <w:tcPr>
            <w:tcW w:w="2126" w:type="dxa"/>
            <w:shd w:val="clear" w:color="auto" w:fill="auto"/>
            <w:vAlign w:val="center"/>
          </w:tcPr>
          <w:p w14:paraId="0CE69B58" w14:textId="442F48ED" w:rsidR="00494967" w:rsidRPr="00CF1FAA" w:rsidRDefault="00494967" w:rsidP="00494967">
            <w:pPr>
              <w:rPr>
                <w:rFonts w:cstheme="minorHAnsi"/>
                <w:lang w:val="bs-Latn-BA"/>
              </w:rPr>
            </w:pPr>
            <w:r w:rsidRPr="00CF1FAA">
              <w:rPr>
                <w:rFonts w:cstheme="minorHAnsi"/>
                <w:lang w:val="bs-Latn-BA"/>
              </w:rPr>
              <w:t>ZDS, Član 59.3.a</w:t>
            </w:r>
          </w:p>
        </w:tc>
        <w:tc>
          <w:tcPr>
            <w:tcW w:w="6946" w:type="dxa"/>
            <w:vAlign w:val="center"/>
          </w:tcPr>
          <w:p w14:paraId="05E2361F" w14:textId="650D8662" w:rsidR="00494967" w:rsidRPr="00CF1FAA" w:rsidRDefault="00494967" w:rsidP="00494967">
            <w:pPr>
              <w:rPr>
                <w:rFonts w:cstheme="minorHAnsi"/>
                <w:sz w:val="16"/>
                <w:szCs w:val="16"/>
                <w:lang w:val="bs-Latn-BA"/>
              </w:rPr>
            </w:pPr>
            <w:r w:rsidRPr="00CF1FAA">
              <w:rPr>
                <w:rFonts w:cstheme="minorHAnsi"/>
                <w:sz w:val="16"/>
                <w:szCs w:val="16"/>
                <w:lang w:val="bs-Latn-BA"/>
              </w:rPr>
              <w:t>U slučaju preventivne suspenzije: a) državni službenik koji je suspendiran prima puni iznos plaće</w:t>
            </w:r>
          </w:p>
        </w:tc>
        <w:tc>
          <w:tcPr>
            <w:tcW w:w="2692" w:type="dxa"/>
            <w:vMerge/>
            <w:shd w:val="clear" w:color="auto" w:fill="FFFF00"/>
            <w:vAlign w:val="center"/>
          </w:tcPr>
          <w:p w14:paraId="5242EAC0" w14:textId="77777777" w:rsidR="00494967" w:rsidRPr="00CF1FAA" w:rsidRDefault="00494967" w:rsidP="00494967">
            <w:pPr>
              <w:rPr>
                <w:rFonts w:cstheme="minorHAnsi"/>
                <w:lang w:val="bs-Latn-BA"/>
              </w:rPr>
            </w:pPr>
          </w:p>
        </w:tc>
      </w:tr>
      <w:tr w:rsidR="00494967" w:rsidRPr="00CF1FAA" w14:paraId="771D62B0" w14:textId="77777777" w:rsidTr="00494967">
        <w:trPr>
          <w:trHeight w:val="1074"/>
        </w:trPr>
        <w:tc>
          <w:tcPr>
            <w:tcW w:w="2576" w:type="dxa"/>
          </w:tcPr>
          <w:p w14:paraId="22580205" w14:textId="7AC790B8" w:rsidR="00494967" w:rsidRPr="00CF1FAA" w:rsidRDefault="00494967" w:rsidP="00494967">
            <w:pPr>
              <w:rPr>
                <w:rFonts w:ascii="Calibri" w:eastAsia="Times New Roman" w:hAnsi="Calibri" w:cs="Calibri"/>
                <w:color w:val="000000"/>
                <w:lang w:val="bs-Latn-BA"/>
              </w:rPr>
            </w:pPr>
            <w:r w:rsidRPr="00CF1FAA">
              <w:rPr>
                <w:rFonts w:ascii="Calibri" w:eastAsia="Times New Roman" w:hAnsi="Calibri" w:cs="Calibri"/>
                <w:color w:val="000000"/>
                <w:lang w:val="bs-Latn-BA"/>
              </w:rPr>
              <w:t>Posljedice oslobođenja od odgovornosti ili izricanja disciplinske mjere moraju biti uređene</w:t>
            </w:r>
          </w:p>
        </w:tc>
        <w:tc>
          <w:tcPr>
            <w:tcW w:w="992" w:type="dxa"/>
            <w:vMerge/>
            <w:vAlign w:val="center"/>
          </w:tcPr>
          <w:p w14:paraId="60A4BE0D" w14:textId="77777777" w:rsidR="00494967" w:rsidRPr="00CF1FAA" w:rsidRDefault="00494967" w:rsidP="00494967">
            <w:pPr>
              <w:jc w:val="center"/>
              <w:rPr>
                <w:rFonts w:cstheme="minorHAnsi"/>
                <w:lang w:val="bs-Latn-BA"/>
              </w:rPr>
            </w:pPr>
          </w:p>
        </w:tc>
        <w:tc>
          <w:tcPr>
            <w:tcW w:w="2126" w:type="dxa"/>
            <w:shd w:val="clear" w:color="auto" w:fill="auto"/>
            <w:vAlign w:val="center"/>
          </w:tcPr>
          <w:p w14:paraId="255243B3" w14:textId="52E95915" w:rsidR="00494967" w:rsidRPr="00CF1FAA" w:rsidRDefault="00494967" w:rsidP="00494967">
            <w:pPr>
              <w:rPr>
                <w:rFonts w:cstheme="minorHAnsi"/>
                <w:lang w:val="bs-Latn-BA"/>
              </w:rPr>
            </w:pPr>
            <w:r w:rsidRPr="00CF1FAA">
              <w:rPr>
                <w:rFonts w:cstheme="minorHAnsi"/>
                <w:lang w:val="bs-Latn-BA"/>
              </w:rPr>
              <w:t>Reg.Discp, Član 76a</w:t>
            </w:r>
          </w:p>
        </w:tc>
        <w:tc>
          <w:tcPr>
            <w:tcW w:w="6946" w:type="dxa"/>
            <w:vAlign w:val="center"/>
          </w:tcPr>
          <w:p w14:paraId="5FFBE13F" w14:textId="5D0B61A7" w:rsidR="00494967" w:rsidRPr="00CF1FAA" w:rsidRDefault="00494967" w:rsidP="00494967">
            <w:pPr>
              <w:rPr>
                <w:rFonts w:cstheme="minorHAnsi"/>
                <w:sz w:val="16"/>
                <w:szCs w:val="16"/>
                <w:lang w:val="bs-Latn-BA"/>
              </w:rPr>
            </w:pPr>
            <w:r w:rsidRPr="00CF1FAA">
              <w:rPr>
                <w:rFonts w:cstheme="minorHAnsi"/>
                <w:sz w:val="16"/>
                <w:szCs w:val="16"/>
                <w:lang w:val="bs-Latn-BA"/>
              </w:rPr>
              <w:t>Rješenje ili zaključak o izrečenoj disciplinskoj mjeri se nakon dvije godine od izvršenja disciplinske mjere uklanja iz personalnog dosjea koji vodi organ u kojem je državni službenik zaposlen i iz dosjea koji vodi Agencija, te se na osnovu toga smatra da državni službenik nije ni kažnjavan</w:t>
            </w:r>
          </w:p>
        </w:tc>
        <w:tc>
          <w:tcPr>
            <w:tcW w:w="2692" w:type="dxa"/>
            <w:shd w:val="clear" w:color="auto" w:fill="FFFF00"/>
            <w:vAlign w:val="center"/>
          </w:tcPr>
          <w:p w14:paraId="5CFD2911" w14:textId="6F0743D9" w:rsidR="00494967" w:rsidRPr="00CF1FAA" w:rsidRDefault="00494967" w:rsidP="00494967">
            <w:pPr>
              <w:rPr>
                <w:rFonts w:cstheme="minorHAnsi"/>
                <w:lang w:val="bs-Latn-BA"/>
              </w:rPr>
            </w:pPr>
            <w:r w:rsidRPr="00CF1FAA">
              <w:rPr>
                <w:rFonts w:cstheme="minorHAnsi"/>
                <w:lang w:val="bs-Latn-BA"/>
              </w:rPr>
              <w:t>Samo pitanje brisanja iz evidencije nakon dvije godine</w:t>
            </w:r>
          </w:p>
        </w:tc>
      </w:tr>
    </w:tbl>
    <w:p w14:paraId="75E49684" w14:textId="77777777" w:rsidR="009C1609" w:rsidRPr="00CF1FAA" w:rsidRDefault="009C1609" w:rsidP="009C1609">
      <w:pPr>
        <w:pStyle w:val="Deyanito3"/>
        <w:rPr>
          <w:rFonts w:eastAsia="Times New Roman"/>
          <w:lang w:val="bs-Latn-BA"/>
        </w:rPr>
      </w:pPr>
      <w:bookmarkStart w:id="296" w:name="_Toc53955807"/>
      <w:bookmarkStart w:id="297" w:name="_Toc56850133"/>
      <w:bookmarkStart w:id="298" w:name="_Toc65744709"/>
      <w:bookmarkStart w:id="299" w:name="_Hlk56874513"/>
      <w:bookmarkStart w:id="300" w:name="_Hlk57839489"/>
      <w:r w:rsidRPr="00CF1FAA">
        <w:rPr>
          <w:rFonts w:eastAsia="Times New Roman"/>
          <w:lang w:val="bs-Latn-BA"/>
        </w:rPr>
        <w:t>Podindikator 5: Odluke u disciplinskom postupku koje je potvrdio sud (%)</w:t>
      </w:r>
      <w:bookmarkEnd w:id="296"/>
      <w:bookmarkEnd w:id="297"/>
      <w:bookmarkEnd w:id="298"/>
    </w:p>
    <w:p w14:paraId="5D6F2B1B" w14:textId="4132D1B1" w:rsidR="009C1609" w:rsidRPr="00CF1FAA" w:rsidRDefault="009C1609" w:rsidP="00EC70B8">
      <w:pPr>
        <w:pStyle w:val="BodyText"/>
        <w:rPr>
          <w:lang w:val="bs-Latn-BA"/>
        </w:rPr>
      </w:pPr>
      <w:r w:rsidRPr="00CF1FAA">
        <w:rPr>
          <w:lang w:val="bs-Latn-BA"/>
        </w:rPr>
        <w:t xml:space="preserve">Podindikator se ne odnosi na pravni okvir već na praktičnu primjenu. </w:t>
      </w:r>
      <w:r w:rsidR="00EC70B8" w:rsidRPr="00CF1FAA">
        <w:rPr>
          <w:lang w:val="bs-Latn-BA"/>
        </w:rPr>
        <w:t xml:space="preserve">Ovaj podindikator donosi </w:t>
      </w:r>
      <w:r w:rsidR="00EC70B8" w:rsidRPr="00CF1FAA">
        <w:rPr>
          <w:b/>
          <w:bCs/>
          <w:lang w:val="bs-Latn-BA"/>
        </w:rPr>
        <w:t>4</w:t>
      </w:r>
      <w:r w:rsidR="00EC70B8" w:rsidRPr="00CF1FAA">
        <w:rPr>
          <w:lang w:val="bs-Latn-BA"/>
        </w:rPr>
        <w:t xml:space="preserve"> boda, odnosno utječe na ukupnu ocjenu sa </w:t>
      </w:r>
      <w:r w:rsidR="00EC70B8" w:rsidRPr="00CF1FAA">
        <w:rPr>
          <w:b/>
          <w:bCs/>
          <w:lang w:val="bs-Latn-BA"/>
        </w:rPr>
        <w:t>22,22%.</w:t>
      </w:r>
    </w:p>
    <w:p w14:paraId="55A35010" w14:textId="6C86260F" w:rsidR="002478F9" w:rsidRPr="00CF1FAA" w:rsidRDefault="002478F9" w:rsidP="00EC70B8">
      <w:pPr>
        <w:pStyle w:val="BodyText"/>
        <w:rPr>
          <w:lang w:val="bs-Latn-BA"/>
        </w:rPr>
      </w:pPr>
      <w:r w:rsidRPr="00CF1FAA">
        <w:rPr>
          <w:lang w:val="bs-Latn-BA"/>
        </w:rPr>
        <w:t>Ovaj podindikator je izdvojen u Akcionom planu Strateškog okvira za RJU za praćenje Mjere 5, pri čemu je utvrđena početna vrijednost 0, a ciljna 2 boda.</w:t>
      </w:r>
    </w:p>
    <w:p w14:paraId="0CD58D0B" w14:textId="2455B34A" w:rsidR="009C1609" w:rsidRPr="00CF1FAA" w:rsidRDefault="009C1609" w:rsidP="009C1609">
      <w:pPr>
        <w:pStyle w:val="Deyanito2"/>
        <w:rPr>
          <w:lang w:val="bs-Latn-BA"/>
        </w:rPr>
      </w:pPr>
      <w:bookmarkStart w:id="301" w:name="_Toc53955808"/>
      <w:bookmarkStart w:id="302" w:name="_Toc56850134"/>
      <w:bookmarkStart w:id="303" w:name="_Toc65744710"/>
      <w:bookmarkStart w:id="304" w:name="_Hlk56874526"/>
      <w:bookmarkEnd w:id="299"/>
      <w:r w:rsidRPr="00CF1FAA">
        <w:rPr>
          <w:lang w:val="bs-Latn-BA"/>
        </w:rPr>
        <w:t>Indikator 3.7.2: Integritet državnih službenika</w:t>
      </w:r>
      <w:r w:rsidRPr="00CF1FAA">
        <w:rPr>
          <w:b w:val="0"/>
          <w:bCs/>
          <w:sz w:val="22"/>
          <w:szCs w:val="22"/>
          <w:vertAlign w:val="superscript"/>
          <w:lang w:val="bs-Latn-BA"/>
        </w:rPr>
        <w:footnoteReference w:id="46"/>
      </w:r>
      <w:bookmarkEnd w:id="301"/>
      <w:bookmarkEnd w:id="302"/>
      <w:bookmarkEnd w:id="303"/>
    </w:p>
    <w:p w14:paraId="209C3CAE" w14:textId="77777777" w:rsidR="00EC70B8" w:rsidRPr="00CF1FAA" w:rsidRDefault="00EC70B8" w:rsidP="00EC70B8">
      <w:pPr>
        <w:spacing w:after="120"/>
        <w:jc w:val="both"/>
        <w:rPr>
          <w:lang w:val="bs-Latn-BA"/>
        </w:rPr>
      </w:pPr>
      <w:r w:rsidRPr="00CF1FAA">
        <w:rPr>
          <w:lang w:val="bs-Latn-BA"/>
        </w:rPr>
        <w:t>Ocjene po ovom indikatoru mogu biti sljedeće:</w:t>
      </w:r>
    </w:p>
    <w:p w14:paraId="24D0B588" w14:textId="77777777" w:rsidR="00EC70B8" w:rsidRPr="00CF1FAA" w:rsidRDefault="00EC70B8" w:rsidP="00EC70B8">
      <w:pPr>
        <w:pStyle w:val="ListParagraph"/>
        <w:numPr>
          <w:ilvl w:val="0"/>
          <w:numId w:val="28"/>
        </w:numPr>
        <w:spacing w:after="120"/>
        <w:jc w:val="both"/>
        <w:rPr>
          <w:lang w:val="bs-Latn-BA"/>
        </w:rPr>
      </w:pPr>
      <w:r w:rsidRPr="00CF1FAA">
        <w:rPr>
          <w:lang w:val="bs-Latn-BA"/>
        </w:rPr>
        <w:t>0</w:t>
      </w:r>
      <w:r w:rsidRPr="00CF1FAA">
        <w:rPr>
          <w:lang w:val="bs-Latn-BA"/>
        </w:rPr>
        <w:tab/>
        <w:t>dobiva se za 0 do 3 boda;</w:t>
      </w:r>
    </w:p>
    <w:p w14:paraId="75D0DF78" w14:textId="7A723D2C" w:rsidR="00EC70B8" w:rsidRPr="00CF1FAA" w:rsidRDefault="00EC70B8" w:rsidP="00EC70B8">
      <w:pPr>
        <w:pStyle w:val="ListParagraph"/>
        <w:numPr>
          <w:ilvl w:val="0"/>
          <w:numId w:val="28"/>
        </w:numPr>
        <w:spacing w:after="120"/>
        <w:jc w:val="both"/>
        <w:rPr>
          <w:lang w:val="bs-Latn-BA"/>
        </w:rPr>
      </w:pPr>
      <w:r w:rsidRPr="00CF1FAA">
        <w:rPr>
          <w:lang w:val="bs-Latn-BA"/>
        </w:rPr>
        <w:t>1</w:t>
      </w:r>
      <w:r w:rsidRPr="00CF1FAA">
        <w:rPr>
          <w:lang w:val="bs-Latn-BA"/>
        </w:rPr>
        <w:tab/>
        <w:t>dobiva se za 4 do 7 bodova;</w:t>
      </w:r>
    </w:p>
    <w:p w14:paraId="691A0038" w14:textId="4D33CF79" w:rsidR="00EC70B8" w:rsidRPr="00CF1FAA" w:rsidRDefault="00EC70B8" w:rsidP="00EC70B8">
      <w:pPr>
        <w:pStyle w:val="ListParagraph"/>
        <w:numPr>
          <w:ilvl w:val="0"/>
          <w:numId w:val="28"/>
        </w:numPr>
        <w:spacing w:after="120"/>
        <w:jc w:val="both"/>
        <w:rPr>
          <w:lang w:val="bs-Latn-BA"/>
        </w:rPr>
      </w:pPr>
      <w:r w:rsidRPr="00CF1FAA">
        <w:rPr>
          <w:lang w:val="bs-Latn-BA"/>
        </w:rPr>
        <w:t>2</w:t>
      </w:r>
      <w:r w:rsidRPr="00CF1FAA">
        <w:rPr>
          <w:lang w:val="bs-Latn-BA"/>
        </w:rPr>
        <w:tab/>
        <w:t>dobiva se za 8 do 11 bodova;</w:t>
      </w:r>
    </w:p>
    <w:p w14:paraId="2587477A" w14:textId="674BFD79" w:rsidR="00EC70B8" w:rsidRPr="00CF1FAA" w:rsidRDefault="00EC70B8" w:rsidP="00EC70B8">
      <w:pPr>
        <w:pStyle w:val="ListParagraph"/>
        <w:numPr>
          <w:ilvl w:val="0"/>
          <w:numId w:val="28"/>
        </w:numPr>
        <w:spacing w:after="120"/>
        <w:jc w:val="both"/>
        <w:rPr>
          <w:lang w:val="bs-Latn-BA"/>
        </w:rPr>
      </w:pPr>
      <w:r w:rsidRPr="00CF1FAA">
        <w:rPr>
          <w:lang w:val="bs-Latn-BA"/>
        </w:rPr>
        <w:t>3</w:t>
      </w:r>
      <w:r w:rsidRPr="00CF1FAA">
        <w:rPr>
          <w:lang w:val="bs-Latn-BA"/>
        </w:rPr>
        <w:tab/>
        <w:t>dobiva se za 12 do 15 bodova;</w:t>
      </w:r>
    </w:p>
    <w:p w14:paraId="51CDD2B5" w14:textId="35F8F338" w:rsidR="00EC70B8" w:rsidRPr="00CF1FAA" w:rsidRDefault="00EC70B8" w:rsidP="00EC70B8">
      <w:pPr>
        <w:pStyle w:val="ListParagraph"/>
        <w:numPr>
          <w:ilvl w:val="0"/>
          <w:numId w:val="28"/>
        </w:numPr>
        <w:spacing w:after="120"/>
        <w:jc w:val="both"/>
        <w:rPr>
          <w:lang w:val="bs-Latn-BA"/>
        </w:rPr>
      </w:pPr>
      <w:r w:rsidRPr="00CF1FAA">
        <w:rPr>
          <w:lang w:val="bs-Latn-BA"/>
        </w:rPr>
        <w:lastRenderedPageBreak/>
        <w:t>4</w:t>
      </w:r>
      <w:r w:rsidRPr="00CF1FAA">
        <w:rPr>
          <w:lang w:val="bs-Latn-BA"/>
        </w:rPr>
        <w:tab/>
        <w:t>dobiva se za 16 do 19 bodova;</w:t>
      </w:r>
    </w:p>
    <w:p w14:paraId="06CBDC60" w14:textId="59BAE356" w:rsidR="00EC70B8" w:rsidRPr="00CF1FAA" w:rsidRDefault="00EC70B8" w:rsidP="00EC70B8">
      <w:pPr>
        <w:pStyle w:val="ListParagraph"/>
        <w:numPr>
          <w:ilvl w:val="0"/>
          <w:numId w:val="28"/>
        </w:numPr>
        <w:spacing w:after="120"/>
        <w:jc w:val="both"/>
        <w:rPr>
          <w:lang w:val="bs-Latn-BA"/>
        </w:rPr>
      </w:pPr>
      <w:r w:rsidRPr="00CF1FAA">
        <w:rPr>
          <w:lang w:val="bs-Latn-BA"/>
        </w:rPr>
        <w:t>5</w:t>
      </w:r>
      <w:r w:rsidRPr="00CF1FAA">
        <w:rPr>
          <w:lang w:val="bs-Latn-BA"/>
        </w:rPr>
        <w:tab/>
        <w:t>dobiva se za 20 do 24 bodova.</w:t>
      </w:r>
    </w:p>
    <w:p w14:paraId="7790977D" w14:textId="58D14A5E" w:rsidR="009C1609" w:rsidRPr="00CF1FAA" w:rsidRDefault="009C1609" w:rsidP="009C1609">
      <w:pPr>
        <w:pStyle w:val="Deyanito3"/>
        <w:rPr>
          <w:lang w:val="bs-Latn-BA"/>
        </w:rPr>
      </w:pPr>
      <w:bookmarkStart w:id="305" w:name="_Toc53955809"/>
      <w:bookmarkStart w:id="306" w:name="_Toc56850135"/>
      <w:bookmarkStart w:id="307" w:name="_Toc65744711"/>
      <w:bookmarkStart w:id="308" w:name="_Hlk56874547"/>
      <w:bookmarkEnd w:id="304"/>
      <w:r w:rsidRPr="00CF1FAA">
        <w:rPr>
          <w:lang w:val="bs-Latn-BA"/>
        </w:rPr>
        <w:t xml:space="preserve">Podindikator 1: </w:t>
      </w:r>
      <w:r w:rsidRPr="00CF1FAA">
        <w:rPr>
          <w:rFonts w:eastAsia="Times New Roman"/>
          <w:lang w:val="bs-Latn-BA"/>
        </w:rPr>
        <w:t>Potpunost</w:t>
      </w:r>
      <w:r w:rsidRPr="00CF1FAA">
        <w:rPr>
          <w:lang w:val="bs-Latn-BA"/>
        </w:rPr>
        <w:t xml:space="preserve"> pravnog okvira o integritetu državne službe</w:t>
      </w:r>
      <w:bookmarkEnd w:id="305"/>
      <w:bookmarkEnd w:id="306"/>
      <w:bookmarkEnd w:id="307"/>
    </w:p>
    <w:p w14:paraId="701EE0AC" w14:textId="716EED6E" w:rsidR="00C658A8" w:rsidRPr="00CF1FAA" w:rsidRDefault="00C658A8" w:rsidP="00C658A8">
      <w:pPr>
        <w:pStyle w:val="BodyText"/>
        <w:rPr>
          <w:lang w:val="bs-Latn-BA"/>
        </w:rPr>
      </w:pPr>
      <w:r w:rsidRPr="00CF1FAA">
        <w:rPr>
          <w:lang w:val="bs-Latn-BA"/>
        </w:rPr>
        <w:t xml:space="preserve">Maksimalni broj bodova po ovom podindikatoru je </w:t>
      </w:r>
      <w:r w:rsidRPr="00CF1FAA">
        <w:rPr>
          <w:b/>
          <w:bCs/>
          <w:lang w:val="bs-Latn-BA"/>
        </w:rPr>
        <w:t>5</w:t>
      </w:r>
      <w:r w:rsidRPr="00CF1FAA">
        <w:rPr>
          <w:lang w:val="bs-Latn-BA"/>
        </w:rPr>
        <w:t xml:space="preserve">, i to ukoliko su svi elementi iz tabele propisani. Ukoliko jedan element nedostaje (sva krivična djela na kraju se zajedno računaju kao jedan element), dobiva se 3 boda, a 1 ukoliko nedostaju 2 elementa. U konačnici, ovaj podindikator doprinosi </w:t>
      </w:r>
      <w:r w:rsidRPr="00CF1FAA">
        <w:rPr>
          <w:b/>
          <w:bCs/>
          <w:lang w:val="bs-Latn-BA"/>
        </w:rPr>
        <w:t>20,83%</w:t>
      </w:r>
      <w:r w:rsidRPr="00CF1FAA">
        <w:rPr>
          <w:lang w:val="bs-Latn-BA"/>
        </w:rPr>
        <w:t xml:space="preserve"> ukupnoj ocjeni.</w:t>
      </w:r>
    </w:p>
    <w:p w14:paraId="47978906" w14:textId="0B077CF0" w:rsidR="002478F9" w:rsidRPr="00CF1FAA" w:rsidRDefault="002478F9" w:rsidP="00C658A8">
      <w:pPr>
        <w:pStyle w:val="BodyText"/>
        <w:rPr>
          <w:lang w:val="bs-Latn-BA"/>
        </w:rPr>
      </w:pPr>
      <w:r w:rsidRPr="00CF1FAA">
        <w:rPr>
          <w:lang w:val="bs-Latn-BA"/>
        </w:rPr>
        <w:t>Ovaj podindikator je izdvojen u Akcionom planu Strateškog okvira za RJU za praćenje Mjere 5, pri čemu je utvrđena početna vrijednost 0, a ciljna 3 boda.</w:t>
      </w:r>
      <w:r w:rsidR="00DD2FB5" w:rsidRPr="00CF1FAA">
        <w:rPr>
          <w:lang w:val="bs-Latn-BA"/>
        </w:rPr>
        <w:t xml:space="preserve"> Tu se posebno ističu i konkretne aktivnosti:</w:t>
      </w:r>
    </w:p>
    <w:p w14:paraId="3938BBCC" w14:textId="64FCE556" w:rsidR="00DD2FB5" w:rsidRPr="00CF1FAA" w:rsidRDefault="00DD2FB5" w:rsidP="00DD2FB5">
      <w:pPr>
        <w:pStyle w:val="BodyText"/>
        <w:numPr>
          <w:ilvl w:val="0"/>
          <w:numId w:val="35"/>
        </w:numPr>
        <w:ind w:hanging="357"/>
        <w:contextualSpacing/>
        <w:rPr>
          <w:lang w:val="bs-Latn-BA"/>
        </w:rPr>
      </w:pPr>
      <w:r w:rsidRPr="00CF1FAA">
        <w:rPr>
          <w:lang w:val="bs-Latn-BA"/>
        </w:rPr>
        <w:t>osiguranja primjene kodeksa etičkog ponašanja zaposlenih sa snažnim mehanizmima za poštivanje njihovih odredbi (Aktivnost 2.5.2) kroz:</w:t>
      </w:r>
    </w:p>
    <w:p w14:paraId="50894E36" w14:textId="020CF6EC" w:rsidR="00DD2FB5" w:rsidRPr="00CF1FAA" w:rsidRDefault="00DD2FB5" w:rsidP="00DD2FB5">
      <w:pPr>
        <w:pStyle w:val="BodyText"/>
        <w:numPr>
          <w:ilvl w:val="2"/>
          <w:numId w:val="35"/>
        </w:numPr>
        <w:ind w:hanging="357"/>
        <w:contextualSpacing/>
        <w:rPr>
          <w:lang w:val="bs-Latn-BA"/>
        </w:rPr>
      </w:pPr>
      <w:r w:rsidRPr="00CF1FAA">
        <w:rPr>
          <w:lang w:val="bs-Latn-BA"/>
        </w:rPr>
        <w:t>rigorozne kazne za disciplinske prekršaje</w:t>
      </w:r>
    </w:p>
    <w:p w14:paraId="3E8A43EF" w14:textId="1551C4BF" w:rsidR="00DD2FB5" w:rsidRPr="00CF1FAA" w:rsidRDefault="00DD2FB5" w:rsidP="00DD2FB5">
      <w:pPr>
        <w:pStyle w:val="BodyText"/>
        <w:numPr>
          <w:ilvl w:val="2"/>
          <w:numId w:val="35"/>
        </w:numPr>
        <w:ind w:hanging="357"/>
        <w:contextualSpacing/>
        <w:rPr>
          <w:lang w:val="bs-Latn-BA"/>
        </w:rPr>
      </w:pPr>
      <w:r w:rsidRPr="00CF1FAA">
        <w:rPr>
          <w:lang w:val="bs-Latn-BA"/>
        </w:rPr>
        <w:t>brzo, efikasno i nepristrasno provođenje disciplinskih postupaka</w:t>
      </w:r>
    </w:p>
    <w:p w14:paraId="595D0B41" w14:textId="4D08A1CF" w:rsidR="00DD2FB5" w:rsidRPr="00CF1FAA" w:rsidRDefault="00DD2FB5" w:rsidP="00DD2FB5">
      <w:pPr>
        <w:pStyle w:val="BodyText"/>
        <w:numPr>
          <w:ilvl w:val="0"/>
          <w:numId w:val="35"/>
        </w:numPr>
        <w:ind w:hanging="357"/>
        <w:contextualSpacing/>
        <w:rPr>
          <w:lang w:val="bs-Latn-BA"/>
        </w:rPr>
      </w:pPr>
      <w:r w:rsidRPr="00CF1FAA">
        <w:rPr>
          <w:lang w:val="bs-Latn-BA"/>
        </w:rPr>
        <w:t>jačanja svijesti rukovodnog kadra da se propusti u radu sankcionišu na pravičan i blagovremen način</w:t>
      </w:r>
      <w:r w:rsidR="00653242" w:rsidRPr="00CF1FAA">
        <w:rPr>
          <w:lang w:val="bs-Latn-BA"/>
        </w:rPr>
        <w:t xml:space="preserve"> (Aktivnost 2.5.1)</w:t>
      </w:r>
    </w:p>
    <w:p w14:paraId="618597E0" w14:textId="4ED57C8F" w:rsidR="00DD2FB5" w:rsidRPr="00CF1FAA" w:rsidRDefault="00653242" w:rsidP="00DD2FB5">
      <w:pPr>
        <w:pStyle w:val="BodyText"/>
        <w:numPr>
          <w:ilvl w:val="0"/>
          <w:numId w:val="35"/>
        </w:numPr>
        <w:ind w:hanging="357"/>
        <w:contextualSpacing/>
        <w:rPr>
          <w:lang w:val="bs-Latn-BA"/>
        </w:rPr>
      </w:pPr>
      <w:r w:rsidRPr="00CF1FAA">
        <w:rPr>
          <w:lang w:val="bs-Latn-BA"/>
        </w:rPr>
        <w:t>osiguranja p</w:t>
      </w:r>
      <w:r w:rsidR="00DD2FB5" w:rsidRPr="00CF1FAA">
        <w:rPr>
          <w:lang w:val="bs-Latn-BA"/>
        </w:rPr>
        <w:t>ravn</w:t>
      </w:r>
      <w:r w:rsidRPr="00CF1FAA">
        <w:rPr>
          <w:lang w:val="bs-Latn-BA"/>
        </w:rPr>
        <w:t>og</w:t>
      </w:r>
      <w:r w:rsidR="00DD2FB5" w:rsidRPr="00CF1FAA">
        <w:rPr>
          <w:lang w:val="bs-Latn-BA"/>
        </w:rPr>
        <w:t xml:space="preserve"> osnov</w:t>
      </w:r>
      <w:r w:rsidRPr="00CF1FAA">
        <w:rPr>
          <w:lang w:val="bs-Latn-BA"/>
        </w:rPr>
        <w:t>a</w:t>
      </w:r>
      <w:r w:rsidR="00DD2FB5" w:rsidRPr="00CF1FAA">
        <w:rPr>
          <w:lang w:val="bs-Latn-BA"/>
        </w:rPr>
        <w:t xml:space="preserve"> za donošenje planova integriteta </w:t>
      </w:r>
      <w:r w:rsidRPr="00CF1FAA">
        <w:rPr>
          <w:lang w:val="bs-Latn-BA"/>
        </w:rPr>
        <w:t>(Aktivnost 2.5.3)</w:t>
      </w:r>
    </w:p>
    <w:p w14:paraId="2D6A1171" w14:textId="02751A71" w:rsidR="00653242" w:rsidRPr="00CF1FAA" w:rsidRDefault="00653242" w:rsidP="00CD770E">
      <w:pPr>
        <w:pStyle w:val="BodyText"/>
        <w:numPr>
          <w:ilvl w:val="0"/>
          <w:numId w:val="35"/>
        </w:numPr>
        <w:rPr>
          <w:lang w:val="bs-Latn-BA"/>
        </w:rPr>
      </w:pPr>
      <w:r w:rsidRPr="00CF1FAA">
        <w:rPr>
          <w:lang w:val="bs-Latn-BA"/>
        </w:rPr>
        <w:t>jačanja</w:t>
      </w:r>
      <w:r w:rsidR="00DD2FB5" w:rsidRPr="00CF1FAA">
        <w:rPr>
          <w:lang w:val="bs-Latn-BA"/>
        </w:rPr>
        <w:t xml:space="preserve"> kapacitet</w:t>
      </w:r>
      <w:r w:rsidRPr="00CF1FAA">
        <w:rPr>
          <w:lang w:val="bs-Latn-BA"/>
        </w:rPr>
        <w:t>a</w:t>
      </w:r>
      <w:r w:rsidR="00DD2FB5" w:rsidRPr="00CF1FAA">
        <w:rPr>
          <w:lang w:val="bs-Latn-BA"/>
        </w:rPr>
        <w:t xml:space="preserve"> za donošenje planova integriteta</w:t>
      </w:r>
      <w:r w:rsidRPr="00CF1FAA">
        <w:rPr>
          <w:lang w:val="bs-Latn-BA"/>
        </w:rPr>
        <w:t>, te osiguranja redovitosti praćenja provedbe planova integriteta (Aktivnost 2.5.4).</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55C561C3" w14:textId="77777777" w:rsidTr="0089482D">
        <w:trPr>
          <w:tblHeader/>
        </w:trPr>
        <w:tc>
          <w:tcPr>
            <w:tcW w:w="2576" w:type="dxa"/>
            <w:tcBorders>
              <w:bottom w:val="single" w:sz="4" w:space="0" w:color="auto"/>
            </w:tcBorders>
            <w:shd w:val="clear" w:color="auto" w:fill="2F5496" w:themeFill="accent1" w:themeFillShade="BF"/>
            <w:vAlign w:val="center"/>
          </w:tcPr>
          <w:bookmarkEnd w:id="300"/>
          <w:p w14:paraId="6CE9251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47416A3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33942E3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56BE18AC"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308"/>
      <w:tr w:rsidR="00DB234A" w:rsidRPr="00CF1FAA" w14:paraId="77B2B10B" w14:textId="77777777" w:rsidTr="00DB234A">
        <w:trPr>
          <w:trHeight w:val="779"/>
        </w:trPr>
        <w:tc>
          <w:tcPr>
            <w:tcW w:w="2576" w:type="dxa"/>
            <w:vMerge w:val="restart"/>
            <w:vAlign w:val="center"/>
          </w:tcPr>
          <w:p w14:paraId="0F0D4A03" w14:textId="77777777" w:rsidR="00DB234A" w:rsidRPr="00CF1FAA" w:rsidRDefault="00DB234A" w:rsidP="00DB234A">
            <w:pPr>
              <w:rPr>
                <w:lang w:val="bs-Latn-BA"/>
              </w:rPr>
            </w:pPr>
            <w:r w:rsidRPr="00CF1FAA">
              <w:rPr>
                <w:lang w:val="bs-Latn-BA"/>
              </w:rPr>
              <w:t>Propisi trebaju uređivati barem sljedeće:</w:t>
            </w:r>
          </w:p>
          <w:p w14:paraId="3896B036" w14:textId="0BDCFEE7" w:rsidR="00DB234A" w:rsidRPr="00CF1FAA" w:rsidRDefault="00DB234A" w:rsidP="00DB234A">
            <w:pPr>
              <w:pStyle w:val="ListParagraph"/>
              <w:numPr>
                <w:ilvl w:val="0"/>
                <w:numId w:val="24"/>
              </w:numPr>
              <w:ind w:left="342"/>
              <w:rPr>
                <w:lang w:val="bs-Latn-BA"/>
              </w:rPr>
            </w:pPr>
            <w:r w:rsidRPr="00CF1FAA">
              <w:rPr>
                <w:rFonts w:ascii="Calibri" w:eastAsia="Times New Roman" w:hAnsi="Calibri" w:cs="Calibri"/>
                <w:color w:val="000000"/>
                <w:lang w:val="bs-Latn-BA"/>
              </w:rPr>
              <w:t>sukob interesa svih državnih službenika</w:t>
            </w:r>
          </w:p>
        </w:tc>
        <w:tc>
          <w:tcPr>
            <w:tcW w:w="1559" w:type="dxa"/>
            <w:shd w:val="clear" w:color="auto" w:fill="auto"/>
            <w:vAlign w:val="center"/>
          </w:tcPr>
          <w:p w14:paraId="07F2E595" w14:textId="23419F08" w:rsidR="00DB234A" w:rsidRPr="00CF1FAA" w:rsidRDefault="00DB234A" w:rsidP="00DB234A">
            <w:pPr>
              <w:rPr>
                <w:rFonts w:cstheme="minorHAnsi"/>
                <w:lang w:val="bs-Latn-BA"/>
              </w:rPr>
            </w:pPr>
            <w:r w:rsidRPr="00CF1FAA">
              <w:rPr>
                <w:rFonts w:cstheme="minorHAnsi"/>
                <w:lang w:val="bs-Latn-BA"/>
              </w:rPr>
              <w:t>ZDS, Član 19.1</w:t>
            </w:r>
          </w:p>
        </w:tc>
        <w:tc>
          <w:tcPr>
            <w:tcW w:w="8505" w:type="dxa"/>
            <w:vAlign w:val="center"/>
          </w:tcPr>
          <w:p w14:paraId="0C5E3E74" w14:textId="442044A6" w:rsidR="00DB234A" w:rsidRPr="00CF1FAA" w:rsidRDefault="00DB234A" w:rsidP="00DB234A">
            <w:pPr>
              <w:rPr>
                <w:rFonts w:cstheme="minorHAnsi"/>
                <w:sz w:val="16"/>
                <w:szCs w:val="16"/>
                <w:lang w:val="bs-Latn-BA"/>
              </w:rPr>
            </w:pPr>
            <w:r w:rsidRPr="00CF1FAA">
              <w:rPr>
                <w:rFonts w:cstheme="minorHAnsi"/>
                <w:sz w:val="16"/>
                <w:szCs w:val="16"/>
                <w:lang w:val="bs-Latn-BA"/>
              </w:rPr>
              <w:t>Državni službenik ne smije obavljati dužnost, djelatnost ili biti na položaju koji dovodi do sukoba interesa sa njegovim službenim dužnostima</w:t>
            </w:r>
          </w:p>
        </w:tc>
        <w:tc>
          <w:tcPr>
            <w:tcW w:w="2551" w:type="dxa"/>
            <w:vMerge w:val="restart"/>
            <w:shd w:val="clear" w:color="auto" w:fill="auto"/>
            <w:vAlign w:val="center"/>
          </w:tcPr>
          <w:p w14:paraId="168E99E5" w14:textId="77777777" w:rsidR="00DB234A" w:rsidRPr="00CF1FAA" w:rsidRDefault="00DB234A" w:rsidP="00DB234A">
            <w:pPr>
              <w:rPr>
                <w:rFonts w:cstheme="minorHAnsi"/>
                <w:lang w:val="bs-Latn-BA"/>
              </w:rPr>
            </w:pPr>
          </w:p>
        </w:tc>
      </w:tr>
      <w:tr w:rsidR="00DB234A" w:rsidRPr="00CF1FAA" w14:paraId="7BB8BE8B" w14:textId="77777777" w:rsidTr="0089482D">
        <w:trPr>
          <w:trHeight w:val="779"/>
        </w:trPr>
        <w:tc>
          <w:tcPr>
            <w:tcW w:w="2576" w:type="dxa"/>
            <w:vMerge/>
            <w:vAlign w:val="center"/>
          </w:tcPr>
          <w:p w14:paraId="3718DFC7" w14:textId="77777777" w:rsidR="00DB234A" w:rsidRPr="00CF1FAA" w:rsidRDefault="00DB234A" w:rsidP="00DB234A">
            <w:pPr>
              <w:rPr>
                <w:lang w:val="bs-Latn-BA"/>
              </w:rPr>
            </w:pPr>
          </w:p>
        </w:tc>
        <w:tc>
          <w:tcPr>
            <w:tcW w:w="1559" w:type="dxa"/>
            <w:shd w:val="clear" w:color="auto" w:fill="auto"/>
            <w:vAlign w:val="center"/>
          </w:tcPr>
          <w:p w14:paraId="504DABE9" w14:textId="497A30C0" w:rsidR="00DB234A" w:rsidRPr="00CF1FAA" w:rsidRDefault="00DB234A" w:rsidP="00DB234A">
            <w:pPr>
              <w:rPr>
                <w:rFonts w:cstheme="minorHAnsi"/>
                <w:lang w:val="bs-Latn-BA"/>
              </w:rPr>
            </w:pPr>
            <w:r w:rsidRPr="00CF1FAA">
              <w:rPr>
                <w:rFonts w:cstheme="minorHAnsi"/>
                <w:lang w:val="bs-Latn-BA"/>
              </w:rPr>
              <w:t>Kodeks</w:t>
            </w:r>
            <w:r w:rsidRPr="00CF1FAA">
              <w:rPr>
                <w:rStyle w:val="FootnoteReference"/>
                <w:rFonts w:cstheme="minorHAnsi"/>
                <w:lang w:val="bs-Latn-BA"/>
              </w:rPr>
              <w:footnoteReference w:id="47"/>
            </w:r>
            <w:r w:rsidRPr="00CF1FAA">
              <w:rPr>
                <w:rFonts w:cstheme="minorHAnsi"/>
                <w:lang w:val="bs-Latn-BA"/>
              </w:rPr>
              <w:t xml:space="preserve"> (CoE), Član 5.1-2</w:t>
            </w:r>
          </w:p>
        </w:tc>
        <w:tc>
          <w:tcPr>
            <w:tcW w:w="8505" w:type="dxa"/>
            <w:vAlign w:val="center"/>
          </w:tcPr>
          <w:p w14:paraId="5DD71E8B"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U vršenju svojih redovnih poslova, kao i u slučaju učestvovanja u radu u komisijama i drugim radnim tijelima, državni službenik ne smije da dozvoli da njegov privatni interes dođe u sukob sa javnim interesom.</w:t>
            </w:r>
          </w:p>
          <w:p w14:paraId="4EC8E295" w14:textId="20BB9B88" w:rsidR="00DB234A" w:rsidRPr="00CF1FAA" w:rsidRDefault="00DB234A" w:rsidP="00DB234A">
            <w:pPr>
              <w:rPr>
                <w:rFonts w:cstheme="minorHAnsi"/>
                <w:sz w:val="16"/>
                <w:szCs w:val="16"/>
                <w:lang w:val="bs-Latn-BA"/>
              </w:rPr>
            </w:pPr>
            <w:r w:rsidRPr="00CF1FAA">
              <w:rPr>
                <w:rFonts w:cstheme="minorHAnsi"/>
                <w:sz w:val="16"/>
                <w:szCs w:val="16"/>
                <w:lang w:val="bs-Latn-BA"/>
              </w:rPr>
              <w:t>(2) Državni službenik je dužan da vodi računa o stvarnom ili mogućem sukobu interesa i poduzme sve mjere predviđene zakonom radi izbjegavanja sukoba interesa.</w:t>
            </w:r>
          </w:p>
        </w:tc>
        <w:tc>
          <w:tcPr>
            <w:tcW w:w="2551" w:type="dxa"/>
            <w:vMerge/>
            <w:shd w:val="clear" w:color="auto" w:fill="auto"/>
            <w:vAlign w:val="center"/>
          </w:tcPr>
          <w:p w14:paraId="0BA95F46" w14:textId="77777777" w:rsidR="00DB234A" w:rsidRPr="00CF1FAA" w:rsidRDefault="00DB234A" w:rsidP="00DB234A">
            <w:pPr>
              <w:rPr>
                <w:rFonts w:cstheme="minorHAnsi"/>
                <w:lang w:val="bs-Latn-BA"/>
              </w:rPr>
            </w:pPr>
          </w:p>
        </w:tc>
      </w:tr>
      <w:tr w:rsidR="00DB234A" w:rsidRPr="00CF1FAA" w14:paraId="7701F786" w14:textId="77777777" w:rsidTr="0089482D">
        <w:trPr>
          <w:trHeight w:val="620"/>
        </w:trPr>
        <w:tc>
          <w:tcPr>
            <w:tcW w:w="2576" w:type="dxa"/>
          </w:tcPr>
          <w:p w14:paraId="1D3EDE72" w14:textId="7D66F7D3"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ograničenje plaćenog dodatnog rada izvan državne službe</w:t>
            </w:r>
          </w:p>
        </w:tc>
        <w:tc>
          <w:tcPr>
            <w:tcW w:w="1559" w:type="dxa"/>
            <w:shd w:val="clear" w:color="auto" w:fill="auto"/>
            <w:vAlign w:val="center"/>
          </w:tcPr>
          <w:p w14:paraId="0FE8812D" w14:textId="2BF20DB6" w:rsidR="00DB234A" w:rsidRPr="00CF1FAA" w:rsidRDefault="00DB234A" w:rsidP="00DB234A">
            <w:pPr>
              <w:rPr>
                <w:rFonts w:cstheme="minorHAnsi"/>
                <w:lang w:val="bs-Latn-BA"/>
              </w:rPr>
            </w:pPr>
            <w:r w:rsidRPr="00CF1FAA">
              <w:rPr>
                <w:rFonts w:cstheme="minorHAnsi"/>
                <w:lang w:val="bs-Latn-BA"/>
              </w:rPr>
              <w:t>ZDS, Član 19.1.a</w:t>
            </w:r>
          </w:p>
        </w:tc>
        <w:tc>
          <w:tcPr>
            <w:tcW w:w="8505" w:type="dxa"/>
            <w:vAlign w:val="center"/>
          </w:tcPr>
          <w:p w14:paraId="65B052F1" w14:textId="539CB0D7" w:rsidR="00DB234A" w:rsidRPr="00CF1FAA" w:rsidRDefault="00DB234A" w:rsidP="00DB234A">
            <w:pPr>
              <w:rPr>
                <w:rFonts w:cstheme="minorHAnsi"/>
                <w:sz w:val="16"/>
                <w:szCs w:val="16"/>
                <w:lang w:val="bs-Latn-BA"/>
              </w:rPr>
            </w:pPr>
            <w:r w:rsidRPr="00CF1FAA">
              <w:rPr>
                <w:rFonts w:cstheme="minorHAnsi"/>
                <w:sz w:val="16"/>
                <w:szCs w:val="16"/>
                <w:lang w:val="bs-Latn-BA"/>
              </w:rPr>
              <w:t>državni službenik ne smije obavljati dodatnu djelatnost za koju se plaća naknada, osim u slučaju kada je to odobrio rukovodilac organa državne službe. Vlada Federacije donosi podzakonski akt kojim se propisuju slučajevi u kojima se može dati ovakvo odobrenje</w:t>
            </w:r>
          </w:p>
        </w:tc>
        <w:tc>
          <w:tcPr>
            <w:tcW w:w="2551" w:type="dxa"/>
            <w:shd w:val="clear" w:color="auto" w:fill="auto"/>
            <w:vAlign w:val="center"/>
          </w:tcPr>
          <w:p w14:paraId="386ADF36" w14:textId="77777777" w:rsidR="00DB234A" w:rsidRPr="00CF1FAA" w:rsidRDefault="00DB234A" w:rsidP="00DB234A">
            <w:pPr>
              <w:rPr>
                <w:rFonts w:cstheme="minorHAnsi"/>
                <w:lang w:val="bs-Latn-BA"/>
              </w:rPr>
            </w:pPr>
          </w:p>
        </w:tc>
      </w:tr>
      <w:tr w:rsidR="00DB234A" w:rsidRPr="00CF1FAA" w14:paraId="71E438AF" w14:textId="77777777" w:rsidTr="0089482D">
        <w:trPr>
          <w:trHeight w:val="273"/>
        </w:trPr>
        <w:tc>
          <w:tcPr>
            <w:tcW w:w="2576" w:type="dxa"/>
          </w:tcPr>
          <w:p w14:paraId="2181D8E0" w14:textId="57A5A000"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 xml:space="preserve">ograničenje zapošljavanja rukovodećih službenika nakon državne službe kod </w:t>
            </w:r>
            <w:r w:rsidRPr="00CF1FAA">
              <w:rPr>
                <w:rFonts w:ascii="Calibri" w:eastAsia="Times New Roman" w:hAnsi="Calibri" w:cs="Calibri"/>
                <w:color w:val="000000"/>
                <w:lang w:val="bs-Latn-BA"/>
              </w:rPr>
              <w:lastRenderedPageBreak/>
              <w:t>subjekata koji su bili pod njegovim nadzorom (posebno se odnosi na zaposlene regulatornih tijela)</w:t>
            </w:r>
          </w:p>
        </w:tc>
        <w:tc>
          <w:tcPr>
            <w:tcW w:w="1559" w:type="dxa"/>
            <w:shd w:val="clear" w:color="auto" w:fill="auto"/>
            <w:vAlign w:val="center"/>
          </w:tcPr>
          <w:p w14:paraId="0D69D355" w14:textId="5170C4E7" w:rsidR="00DB234A" w:rsidRPr="00CF1FAA" w:rsidRDefault="00DB234A" w:rsidP="00DB234A">
            <w:pPr>
              <w:rPr>
                <w:rFonts w:cstheme="minorHAnsi"/>
                <w:lang w:val="bs-Latn-BA"/>
              </w:rPr>
            </w:pPr>
            <w:r w:rsidRPr="00CF1FAA">
              <w:rPr>
                <w:rFonts w:cstheme="minorHAnsi"/>
                <w:lang w:val="bs-Latn-BA"/>
              </w:rPr>
              <w:lastRenderedPageBreak/>
              <w:t>ZDS, Član 19.1.b</w:t>
            </w:r>
          </w:p>
        </w:tc>
        <w:tc>
          <w:tcPr>
            <w:tcW w:w="8505" w:type="dxa"/>
            <w:vAlign w:val="center"/>
          </w:tcPr>
          <w:p w14:paraId="2FDD2212" w14:textId="73A69649" w:rsidR="00DB234A" w:rsidRPr="00CF1FAA" w:rsidRDefault="00DB234A" w:rsidP="00DB234A">
            <w:pPr>
              <w:rPr>
                <w:rFonts w:cstheme="minorHAnsi"/>
                <w:sz w:val="16"/>
                <w:szCs w:val="16"/>
                <w:lang w:val="bs-Latn-BA"/>
              </w:rPr>
            </w:pPr>
            <w:r w:rsidRPr="00CF1FAA">
              <w:rPr>
                <w:rFonts w:cstheme="minorHAnsi"/>
                <w:sz w:val="16"/>
                <w:szCs w:val="16"/>
                <w:lang w:val="bs-Latn-BA"/>
              </w:rPr>
              <w:t>državni službenik koji je razriješen dužnosti u roku od dvije godine od dana razrješenja s dužnosti ne može se zaposliti kod poslodavca kojem je bio redovni pretpostavljeni, odnosno ne može se zaposliti u firmi nad čijim radom je provodio redovit nadzor. On također ne smije primati bilo kakvu naknadu od tog poslodavca ili firme u roku od dvije godine od dana razrješenja s dužnosti</w:t>
            </w:r>
          </w:p>
        </w:tc>
        <w:tc>
          <w:tcPr>
            <w:tcW w:w="2551" w:type="dxa"/>
            <w:shd w:val="clear" w:color="auto" w:fill="auto"/>
            <w:vAlign w:val="center"/>
          </w:tcPr>
          <w:p w14:paraId="5170DD3C" w14:textId="77777777" w:rsidR="00DB234A" w:rsidRPr="00CF1FAA" w:rsidRDefault="00DB234A" w:rsidP="00DB234A">
            <w:pPr>
              <w:rPr>
                <w:rFonts w:cstheme="minorHAnsi"/>
                <w:lang w:val="bs-Latn-BA"/>
              </w:rPr>
            </w:pPr>
          </w:p>
        </w:tc>
      </w:tr>
      <w:tr w:rsidR="00DB234A" w:rsidRPr="00CF1FAA" w14:paraId="6026494B" w14:textId="77777777" w:rsidTr="0073703C">
        <w:trPr>
          <w:trHeight w:val="366"/>
        </w:trPr>
        <w:tc>
          <w:tcPr>
            <w:tcW w:w="2576" w:type="dxa"/>
            <w:vMerge w:val="restart"/>
          </w:tcPr>
          <w:p w14:paraId="5B5F955F" w14:textId="4F245FAF"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pravila vezana uz primanje darova i pogodnosti, uključujući maksimalni vrijednosni prag</w:t>
            </w:r>
          </w:p>
        </w:tc>
        <w:tc>
          <w:tcPr>
            <w:tcW w:w="1559" w:type="dxa"/>
            <w:shd w:val="clear" w:color="auto" w:fill="auto"/>
            <w:vAlign w:val="center"/>
          </w:tcPr>
          <w:p w14:paraId="7CF24AD4" w14:textId="700F47BA" w:rsidR="00DB234A" w:rsidRPr="00CF1FAA" w:rsidRDefault="00DB234A" w:rsidP="00DB234A">
            <w:pPr>
              <w:rPr>
                <w:rFonts w:cstheme="minorHAnsi"/>
                <w:lang w:val="bs-Latn-BA"/>
              </w:rPr>
            </w:pPr>
            <w:r w:rsidRPr="00CF1FAA">
              <w:rPr>
                <w:rFonts w:cstheme="minorHAnsi"/>
                <w:lang w:val="bs-Latn-BA"/>
              </w:rPr>
              <w:t>ZDS, Član 17.3.b</w:t>
            </w:r>
          </w:p>
        </w:tc>
        <w:tc>
          <w:tcPr>
            <w:tcW w:w="8505" w:type="dxa"/>
            <w:vAlign w:val="center"/>
          </w:tcPr>
          <w:p w14:paraId="32DBD4E5" w14:textId="429EECAF" w:rsidR="00DB234A" w:rsidRPr="00CF1FAA" w:rsidRDefault="00DB234A" w:rsidP="00DB234A">
            <w:pPr>
              <w:rPr>
                <w:rFonts w:cstheme="minorHAnsi"/>
                <w:sz w:val="16"/>
                <w:szCs w:val="16"/>
                <w:lang w:val="bs-Latn-BA"/>
              </w:rPr>
            </w:pPr>
            <w:r w:rsidRPr="00CF1FAA">
              <w:rPr>
                <w:rFonts w:cstheme="minorHAnsi"/>
                <w:sz w:val="16"/>
                <w:szCs w:val="16"/>
                <w:lang w:val="bs-Latn-BA"/>
              </w:rPr>
              <w:t>Državni službenik je nepristran, te naročito: b) ne traži i ne prihvaća za sebe ili svoje srodnike bilo kakvu dobit, beneficiju, naknadu u novcu, uslugama i slično osim onih dozvoljenih ovim zakonom.</w:t>
            </w:r>
          </w:p>
        </w:tc>
        <w:tc>
          <w:tcPr>
            <w:tcW w:w="2551" w:type="dxa"/>
            <w:vMerge w:val="restart"/>
            <w:shd w:val="clear" w:color="auto" w:fill="auto"/>
            <w:vAlign w:val="center"/>
          </w:tcPr>
          <w:p w14:paraId="368324C4" w14:textId="3FD54FA6" w:rsidR="00DB234A" w:rsidRPr="00CF1FAA" w:rsidRDefault="00DB234A" w:rsidP="00DB234A">
            <w:pPr>
              <w:rPr>
                <w:rFonts w:cstheme="minorHAnsi"/>
                <w:lang w:val="bs-Latn-BA"/>
              </w:rPr>
            </w:pPr>
          </w:p>
        </w:tc>
      </w:tr>
      <w:tr w:rsidR="00DB234A" w:rsidRPr="00CF1FAA" w14:paraId="1CD2B51D" w14:textId="77777777" w:rsidTr="0073703C">
        <w:trPr>
          <w:trHeight w:val="247"/>
        </w:trPr>
        <w:tc>
          <w:tcPr>
            <w:tcW w:w="2576" w:type="dxa"/>
            <w:vMerge/>
          </w:tcPr>
          <w:p w14:paraId="76C1A415" w14:textId="77777777"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p>
        </w:tc>
        <w:tc>
          <w:tcPr>
            <w:tcW w:w="1559" w:type="dxa"/>
            <w:shd w:val="clear" w:color="auto" w:fill="auto"/>
            <w:vAlign w:val="center"/>
          </w:tcPr>
          <w:p w14:paraId="7DC0A6DF" w14:textId="65EABE41" w:rsidR="00DB234A" w:rsidRPr="00CF1FAA" w:rsidRDefault="00DB234A" w:rsidP="00DB234A">
            <w:pPr>
              <w:rPr>
                <w:rFonts w:cstheme="minorHAnsi"/>
                <w:lang w:val="bs-Latn-BA"/>
              </w:rPr>
            </w:pPr>
            <w:r w:rsidRPr="00CF1FAA">
              <w:rPr>
                <w:rFonts w:cstheme="minorHAnsi"/>
                <w:lang w:val="bs-Latn-BA"/>
              </w:rPr>
              <w:t>CoE, Član 6.3</w:t>
            </w:r>
          </w:p>
        </w:tc>
        <w:tc>
          <w:tcPr>
            <w:tcW w:w="8505" w:type="dxa"/>
            <w:vAlign w:val="center"/>
          </w:tcPr>
          <w:p w14:paraId="62CEB2EB" w14:textId="7991A4CB" w:rsidR="00DB234A" w:rsidRPr="00CF1FAA" w:rsidRDefault="00DB234A" w:rsidP="00DB234A">
            <w:pPr>
              <w:rPr>
                <w:rFonts w:cstheme="minorHAnsi"/>
                <w:sz w:val="16"/>
                <w:szCs w:val="16"/>
                <w:lang w:val="bs-Latn-BA"/>
              </w:rPr>
            </w:pPr>
            <w:r w:rsidRPr="00CF1FAA">
              <w:rPr>
                <w:rFonts w:cstheme="minorHAnsi"/>
                <w:sz w:val="16"/>
                <w:szCs w:val="16"/>
                <w:lang w:val="bs-Latn-BA"/>
              </w:rPr>
              <w:t>Državnom službeniku je zabranjeno zahtijevati ili primati od fizičkih ili pravnih lica bilo kakve dobiti, beneficija, naknada u novcu, uslugama ili drugih oblika koristi</w:t>
            </w:r>
          </w:p>
        </w:tc>
        <w:tc>
          <w:tcPr>
            <w:tcW w:w="2551" w:type="dxa"/>
            <w:vMerge/>
            <w:shd w:val="clear" w:color="auto" w:fill="auto"/>
            <w:vAlign w:val="center"/>
          </w:tcPr>
          <w:p w14:paraId="2EB2CF98" w14:textId="77777777" w:rsidR="00DB234A" w:rsidRPr="00CF1FAA" w:rsidRDefault="00DB234A" w:rsidP="00DB234A">
            <w:pPr>
              <w:rPr>
                <w:rFonts w:cstheme="minorHAnsi"/>
                <w:lang w:val="bs-Latn-BA"/>
              </w:rPr>
            </w:pPr>
          </w:p>
        </w:tc>
      </w:tr>
      <w:tr w:rsidR="00DB234A" w:rsidRPr="00CF1FAA" w14:paraId="4D8FD839" w14:textId="77777777" w:rsidTr="00DB234A">
        <w:trPr>
          <w:trHeight w:val="575"/>
        </w:trPr>
        <w:tc>
          <w:tcPr>
            <w:tcW w:w="2576" w:type="dxa"/>
            <w:vMerge/>
          </w:tcPr>
          <w:p w14:paraId="2E69C77F" w14:textId="77777777"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p>
        </w:tc>
        <w:tc>
          <w:tcPr>
            <w:tcW w:w="1559" w:type="dxa"/>
            <w:shd w:val="clear" w:color="auto" w:fill="auto"/>
            <w:vAlign w:val="center"/>
          </w:tcPr>
          <w:p w14:paraId="2B172B67" w14:textId="3EE85A3D" w:rsidR="00DB234A" w:rsidRPr="00CF1FAA" w:rsidRDefault="00DB234A" w:rsidP="00DB234A">
            <w:pPr>
              <w:rPr>
                <w:rFonts w:cstheme="minorHAnsi"/>
                <w:lang w:val="bs-Latn-BA"/>
              </w:rPr>
            </w:pPr>
            <w:r w:rsidRPr="00CF1FAA">
              <w:rPr>
                <w:rFonts w:cstheme="minorHAnsi"/>
                <w:lang w:val="bs-Latn-BA"/>
              </w:rPr>
              <w:t>CoE, Član 8</w:t>
            </w:r>
          </w:p>
        </w:tc>
        <w:tc>
          <w:tcPr>
            <w:tcW w:w="8505" w:type="dxa"/>
            <w:vAlign w:val="center"/>
          </w:tcPr>
          <w:p w14:paraId="48A1F890"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Državni službenik ne smije da primi poklon, niti bilo kakvu uslugu ili drugu korist za sebe ili druga lica u vršenju svoje</w:t>
            </w:r>
          </w:p>
          <w:p w14:paraId="08C9864E"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dužnosti, osim protokolarnog ili prigodnog poklona manje vrijednosti.</w:t>
            </w:r>
          </w:p>
          <w:p w14:paraId="36321795"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Ukoliko je državnom službeniku ponuđen poklon ili neka druga vrijednost dužan je da poklon ili drugu korist odbije, odnosno uručen poklon vrati, da poduzme radnje radi identifikacije lica i ukoliko je moguće pronađe svjedoke i da odmah o tome sačini službenu zabilješku i obavijesti neposredno pretpostavljenog.</w:t>
            </w:r>
          </w:p>
          <w:p w14:paraId="32E8E736" w14:textId="3ABF8047" w:rsidR="00DB234A" w:rsidRPr="00CF1FAA" w:rsidRDefault="00DB234A" w:rsidP="00DB234A">
            <w:pPr>
              <w:rPr>
                <w:rFonts w:cstheme="minorHAnsi"/>
                <w:sz w:val="16"/>
                <w:szCs w:val="16"/>
                <w:lang w:val="bs-Latn-BA"/>
              </w:rPr>
            </w:pPr>
            <w:r w:rsidRPr="00CF1FAA">
              <w:rPr>
                <w:rFonts w:cstheme="minorHAnsi"/>
                <w:sz w:val="16"/>
                <w:szCs w:val="16"/>
                <w:lang w:val="bs-Latn-BA"/>
              </w:rPr>
              <w:t>(3) Ako je državni službenik u nedoumici da li se ponuđeni poklon može smatrati prigodnim poklonom manje vrijednosti dužan je da o tome zatraži mišljenje od neposredno pretpostavljenog.</w:t>
            </w:r>
          </w:p>
        </w:tc>
        <w:tc>
          <w:tcPr>
            <w:tcW w:w="2551" w:type="dxa"/>
            <w:vMerge/>
            <w:shd w:val="clear" w:color="auto" w:fill="auto"/>
            <w:vAlign w:val="center"/>
          </w:tcPr>
          <w:p w14:paraId="2BFABF76" w14:textId="77777777" w:rsidR="00DB234A" w:rsidRPr="00CF1FAA" w:rsidRDefault="00DB234A" w:rsidP="00DB234A">
            <w:pPr>
              <w:rPr>
                <w:rFonts w:cstheme="minorHAnsi"/>
                <w:lang w:val="bs-Latn-BA"/>
              </w:rPr>
            </w:pPr>
          </w:p>
        </w:tc>
      </w:tr>
      <w:tr w:rsidR="00DB234A" w:rsidRPr="00CF1FAA" w14:paraId="1420A471" w14:textId="77777777" w:rsidTr="0089482D">
        <w:trPr>
          <w:trHeight w:val="575"/>
        </w:trPr>
        <w:tc>
          <w:tcPr>
            <w:tcW w:w="2576" w:type="dxa"/>
            <w:vMerge/>
          </w:tcPr>
          <w:p w14:paraId="3E592B8C" w14:textId="77777777"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p>
        </w:tc>
        <w:tc>
          <w:tcPr>
            <w:tcW w:w="1559" w:type="dxa"/>
            <w:shd w:val="clear" w:color="auto" w:fill="auto"/>
            <w:vAlign w:val="center"/>
          </w:tcPr>
          <w:p w14:paraId="7DE87917" w14:textId="5FA8F2C4" w:rsidR="00DB234A" w:rsidRPr="00CF1FAA" w:rsidRDefault="00DB234A" w:rsidP="00DB234A">
            <w:pPr>
              <w:rPr>
                <w:rFonts w:cstheme="minorHAnsi"/>
                <w:lang w:val="bs-Latn-BA"/>
              </w:rPr>
            </w:pPr>
            <w:r w:rsidRPr="00CF1FAA">
              <w:rPr>
                <w:rFonts w:cstheme="minorHAnsi"/>
                <w:lang w:val="bs-Latn-BA"/>
              </w:rPr>
              <w:t>Uredba o reprezentaciji i poklonima</w:t>
            </w:r>
            <w:r w:rsidRPr="00CF1FAA">
              <w:rPr>
                <w:rStyle w:val="FootnoteReference"/>
                <w:rFonts w:cstheme="minorHAnsi"/>
                <w:lang w:val="bs-Latn-BA"/>
              </w:rPr>
              <w:footnoteReference w:id="48"/>
            </w:r>
            <w:r w:rsidRPr="00CF1FAA">
              <w:rPr>
                <w:rFonts w:cstheme="minorHAnsi"/>
                <w:lang w:val="bs-Latn-BA"/>
              </w:rPr>
              <w:t>, članovi 12-18</w:t>
            </w:r>
          </w:p>
        </w:tc>
        <w:tc>
          <w:tcPr>
            <w:tcW w:w="8505" w:type="dxa"/>
            <w:vAlign w:val="center"/>
          </w:tcPr>
          <w:p w14:paraId="24C050ED" w14:textId="77777777" w:rsidR="00DB234A" w:rsidRPr="00CF1FAA" w:rsidRDefault="00DB234A" w:rsidP="00DB234A">
            <w:pPr>
              <w:rPr>
                <w:rFonts w:cstheme="minorHAnsi"/>
                <w:b/>
                <w:bCs/>
                <w:sz w:val="16"/>
                <w:szCs w:val="16"/>
                <w:lang w:val="bs-Latn-BA"/>
              </w:rPr>
            </w:pPr>
            <w:r w:rsidRPr="00CF1FAA">
              <w:rPr>
                <w:rFonts w:cstheme="minorHAnsi"/>
                <w:b/>
                <w:bCs/>
                <w:sz w:val="16"/>
                <w:szCs w:val="16"/>
                <w:lang w:val="bs-Latn-BA"/>
              </w:rPr>
              <w:t>Član 12.</w:t>
            </w:r>
          </w:p>
          <w:p w14:paraId="00ED525E"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Kod primanja poklona mora biti jasno utvrđeno da li su oni namijenjeni federalnim organima uprave, odnosno nosiocu izvr­šne funkcije ili njegovom savjetniku.</w:t>
            </w:r>
          </w:p>
          <w:p w14:paraId="2B7D9174"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Federalni organ uprave će primiti poklone, neovisno o nji­hovoj vrijednosti, kada je to sukladno propisima i kada ne po­stoje neki politički ili ekonomski razlozi zbog kojih ih ne bi tre­balo primiti.</w:t>
            </w:r>
          </w:p>
          <w:p w14:paraId="0B41D68D"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Rukovodilac federalnog organa uprave ne smije zadržati poklon čija tržišna vrijednost prelazi 200,00 KM, te je isti du­žan prijaviti i predati federalnom organu uprave u kojem vrši funkciju.</w:t>
            </w:r>
          </w:p>
          <w:p w14:paraId="77D0A22B"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 </w:t>
            </w:r>
          </w:p>
          <w:p w14:paraId="19EA43FF" w14:textId="77777777" w:rsidR="00DB234A" w:rsidRPr="00CF1FAA" w:rsidRDefault="00DB234A" w:rsidP="00DB234A">
            <w:pPr>
              <w:rPr>
                <w:rFonts w:cstheme="minorHAnsi"/>
                <w:b/>
                <w:bCs/>
                <w:sz w:val="16"/>
                <w:szCs w:val="16"/>
                <w:lang w:val="bs-Latn-BA"/>
              </w:rPr>
            </w:pPr>
            <w:r w:rsidRPr="00CF1FAA">
              <w:rPr>
                <w:rFonts w:cstheme="minorHAnsi"/>
                <w:b/>
                <w:bCs/>
                <w:sz w:val="16"/>
                <w:szCs w:val="16"/>
                <w:lang w:val="bs-Latn-BA"/>
              </w:rPr>
              <w:t>Član 13.</w:t>
            </w:r>
          </w:p>
          <w:p w14:paraId="4B3F4CF3"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Zabranjeno je zahtijevanje ili primanje od fizičkih ili prav­nih osoba bilo kakve dobiti, beneficija, naknada u novcu, uslu­gama ili drugih oblika koristi u namjeri da zaposlenik u okviru svojih ovlasti učini što ne bi smio učiniti ili da ne učini Što bi bio dužan učiniti.</w:t>
            </w:r>
          </w:p>
          <w:p w14:paraId="5677F2C6"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 </w:t>
            </w:r>
          </w:p>
          <w:p w14:paraId="52A9705E" w14:textId="77777777" w:rsidR="00DB234A" w:rsidRPr="00CF1FAA" w:rsidRDefault="00DB234A" w:rsidP="00DB234A">
            <w:pPr>
              <w:rPr>
                <w:rFonts w:cstheme="minorHAnsi"/>
                <w:b/>
                <w:bCs/>
                <w:sz w:val="16"/>
                <w:szCs w:val="16"/>
                <w:lang w:val="bs-Latn-BA"/>
              </w:rPr>
            </w:pPr>
            <w:r w:rsidRPr="00CF1FAA">
              <w:rPr>
                <w:rFonts w:cstheme="minorHAnsi"/>
                <w:b/>
                <w:bCs/>
                <w:sz w:val="16"/>
                <w:szCs w:val="16"/>
                <w:lang w:val="bs-Latn-BA"/>
              </w:rPr>
              <w:t>Član 14.</w:t>
            </w:r>
          </w:p>
          <w:p w14:paraId="4948A934"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Državnom službeniku i namješteniku nije dozvoljeno pri­manje poklona od trećih osoba, osim u korist izabranog dužno­snika, nosioca izvršne funkcije i savjetnika s time da isti mora­ju znati za primanje poklona.</w:t>
            </w:r>
          </w:p>
          <w:p w14:paraId="03900EAE"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Takvo lice dužno je pridržavati se odredaba o primanju po­klona iz ove uredbe i Zakona o sukobu interesa u organima vla­sti u Federaciji Bosne i Hercegovine ("Službene novine Federa­cije BiH", broj 70/08).</w:t>
            </w:r>
          </w:p>
          <w:p w14:paraId="488FD412"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 </w:t>
            </w:r>
          </w:p>
          <w:p w14:paraId="50C78C7B" w14:textId="77777777" w:rsidR="00DB234A" w:rsidRPr="00CF1FAA" w:rsidRDefault="00DB234A" w:rsidP="00DB234A">
            <w:pPr>
              <w:rPr>
                <w:rFonts w:cstheme="minorHAnsi"/>
                <w:b/>
                <w:bCs/>
                <w:sz w:val="16"/>
                <w:szCs w:val="16"/>
                <w:lang w:val="bs-Latn-BA"/>
              </w:rPr>
            </w:pPr>
            <w:r w:rsidRPr="00CF1FAA">
              <w:rPr>
                <w:rFonts w:cstheme="minorHAnsi"/>
                <w:b/>
                <w:bCs/>
                <w:sz w:val="16"/>
                <w:szCs w:val="16"/>
                <w:lang w:val="bs-Latn-BA"/>
              </w:rPr>
              <w:t>Član 15.</w:t>
            </w:r>
          </w:p>
          <w:p w14:paraId="126531A3"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Federalni organ uprave može dodjeljivati poklone institucijama i organizacijama, kao i predstavnicima institucija i organi­zacija iz člana 5. stava 2. ove uredbe u povodu jubileja tih institucija i organizacija, njihovog posebnog doprinosa u razvoju pojedinih oblasti i projekata, te po isteku mandata predstavnici­ma međunarodnih institucija i organizacija, kao i istaknutim po­jedincima, koji su svojim radom i rezultatima rada doprinosili afirmaciji Bosne i Hercegovine.</w:t>
            </w:r>
          </w:p>
          <w:p w14:paraId="4F2E03B8"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 </w:t>
            </w:r>
          </w:p>
          <w:p w14:paraId="33518AF4" w14:textId="77777777" w:rsidR="00DB234A" w:rsidRPr="00CF1FAA" w:rsidRDefault="00DB234A" w:rsidP="00DB234A">
            <w:pPr>
              <w:rPr>
                <w:rFonts w:cstheme="minorHAnsi"/>
                <w:b/>
                <w:bCs/>
                <w:sz w:val="16"/>
                <w:szCs w:val="16"/>
                <w:lang w:val="bs-Latn-BA"/>
              </w:rPr>
            </w:pPr>
            <w:r w:rsidRPr="00CF1FAA">
              <w:rPr>
                <w:rFonts w:cstheme="minorHAnsi"/>
                <w:b/>
                <w:bCs/>
                <w:sz w:val="16"/>
                <w:szCs w:val="16"/>
                <w:lang w:val="bs-Latn-BA"/>
              </w:rPr>
              <w:t>Član 16.</w:t>
            </w:r>
          </w:p>
          <w:p w14:paraId="5A4C75B3" w14:textId="77777777" w:rsidR="00DB234A" w:rsidRPr="00CF1FAA" w:rsidRDefault="00DB234A" w:rsidP="00DB234A">
            <w:pPr>
              <w:rPr>
                <w:rFonts w:cstheme="minorHAnsi"/>
                <w:sz w:val="16"/>
                <w:szCs w:val="16"/>
                <w:lang w:val="bs-Latn-BA"/>
              </w:rPr>
            </w:pPr>
            <w:r w:rsidRPr="00CF1FAA">
              <w:rPr>
                <w:rFonts w:cstheme="minorHAnsi"/>
                <w:sz w:val="16"/>
                <w:szCs w:val="16"/>
                <w:lang w:val="bs-Latn-BA"/>
              </w:rPr>
              <w:lastRenderedPageBreak/>
              <w:t>Pokloni za predstavnike institucija i organizacija iz člana 5. stava 2. ove uredbe utvrđuje se u iznosu do 1.000,00 KM.</w:t>
            </w:r>
          </w:p>
          <w:p w14:paraId="424C43AC"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 </w:t>
            </w:r>
          </w:p>
          <w:p w14:paraId="02CCE9B1" w14:textId="77777777" w:rsidR="00DB234A" w:rsidRPr="00CF1FAA" w:rsidRDefault="00DB234A" w:rsidP="00DB234A">
            <w:pPr>
              <w:rPr>
                <w:rFonts w:cstheme="minorHAnsi"/>
                <w:b/>
                <w:bCs/>
                <w:sz w:val="16"/>
                <w:szCs w:val="16"/>
                <w:lang w:val="bs-Latn-BA"/>
              </w:rPr>
            </w:pPr>
            <w:r w:rsidRPr="00CF1FAA">
              <w:rPr>
                <w:rFonts w:cstheme="minorHAnsi"/>
                <w:b/>
                <w:bCs/>
                <w:sz w:val="16"/>
                <w:szCs w:val="16"/>
                <w:lang w:val="bs-Latn-BA"/>
              </w:rPr>
              <w:t>Član 17.</w:t>
            </w:r>
          </w:p>
          <w:p w14:paraId="0A2DD45D"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O davanju poklona iz člana 15. ove uredbe odlučuje ruko­vodilac federalnog organa uprave.</w:t>
            </w:r>
          </w:p>
          <w:p w14:paraId="1B38BBF2"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Izuzetno od odredbi člana 16. ove uredbe, rukovodilac fe­deralnog organa uprave, uz mišljenje ili saglasnost premijera Vlade Federacije Bosne i Hercegovine, u posebnim prilikama može odrediti dodjeljivanje poklona iz člana 15. ove uredbe či­ja je cijena veća od iznosa iz člana 16. ove uredbe, što se poseb­no obrazlaže.</w:t>
            </w:r>
          </w:p>
          <w:p w14:paraId="6A8EFA4F"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 </w:t>
            </w:r>
          </w:p>
          <w:p w14:paraId="0A259DA1" w14:textId="77777777" w:rsidR="00DB234A" w:rsidRPr="00CF1FAA" w:rsidRDefault="00DB234A" w:rsidP="00DB234A">
            <w:pPr>
              <w:rPr>
                <w:rFonts w:cstheme="minorHAnsi"/>
                <w:b/>
                <w:bCs/>
                <w:sz w:val="16"/>
                <w:szCs w:val="16"/>
                <w:lang w:val="bs-Latn-BA"/>
              </w:rPr>
            </w:pPr>
            <w:r w:rsidRPr="00CF1FAA">
              <w:rPr>
                <w:rFonts w:cstheme="minorHAnsi"/>
                <w:b/>
                <w:bCs/>
                <w:sz w:val="16"/>
                <w:szCs w:val="16"/>
                <w:lang w:val="bs-Latn-BA"/>
              </w:rPr>
              <w:t>Član 18.</w:t>
            </w:r>
          </w:p>
          <w:p w14:paraId="5A7A6263" w14:textId="601CDB17" w:rsidR="00DB234A" w:rsidRPr="00CF1FAA" w:rsidRDefault="00DB234A" w:rsidP="00DB234A">
            <w:pPr>
              <w:rPr>
                <w:rFonts w:cstheme="minorHAnsi"/>
                <w:sz w:val="16"/>
                <w:szCs w:val="16"/>
                <w:lang w:val="bs-Latn-BA"/>
              </w:rPr>
            </w:pPr>
            <w:r w:rsidRPr="00CF1FAA">
              <w:rPr>
                <w:rFonts w:cstheme="minorHAnsi"/>
                <w:sz w:val="16"/>
                <w:szCs w:val="16"/>
                <w:lang w:val="bs-Latn-BA"/>
              </w:rPr>
              <w:t>Za primanje poklona preko vrijednosti koje nije regulisano ovom uredbom, neposredno se primjenjuju odredbe Zakona o sukobu interesa u institucijama vlasti Federacije Bosne i Herce­govine.</w:t>
            </w:r>
          </w:p>
        </w:tc>
        <w:tc>
          <w:tcPr>
            <w:tcW w:w="2551" w:type="dxa"/>
            <w:vMerge/>
            <w:shd w:val="clear" w:color="auto" w:fill="auto"/>
            <w:vAlign w:val="center"/>
          </w:tcPr>
          <w:p w14:paraId="241D53B2" w14:textId="77777777" w:rsidR="00DB234A" w:rsidRPr="00CF1FAA" w:rsidRDefault="00DB234A" w:rsidP="00DB234A">
            <w:pPr>
              <w:rPr>
                <w:rFonts w:cstheme="minorHAnsi"/>
                <w:lang w:val="bs-Latn-BA"/>
              </w:rPr>
            </w:pPr>
          </w:p>
        </w:tc>
      </w:tr>
      <w:tr w:rsidR="00DB234A" w:rsidRPr="00CF1FAA" w14:paraId="05E64ADF" w14:textId="77777777" w:rsidTr="0089482D">
        <w:trPr>
          <w:trHeight w:val="1081"/>
        </w:trPr>
        <w:tc>
          <w:tcPr>
            <w:tcW w:w="2576" w:type="dxa"/>
          </w:tcPr>
          <w:p w14:paraId="37D6B723" w14:textId="2567014C"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obveza deklariranja imovine rukovodećih državnih službenika (nije neophodna javna dostupnosti tih podataka</w:t>
            </w:r>
          </w:p>
        </w:tc>
        <w:tc>
          <w:tcPr>
            <w:tcW w:w="1559" w:type="dxa"/>
            <w:shd w:val="clear" w:color="auto" w:fill="auto"/>
            <w:vAlign w:val="center"/>
          </w:tcPr>
          <w:p w14:paraId="433C7AFA" w14:textId="15CDDD14" w:rsidR="00DB234A" w:rsidRPr="00CF1FAA" w:rsidRDefault="00DB234A" w:rsidP="00DB234A">
            <w:pPr>
              <w:rPr>
                <w:rFonts w:cstheme="minorHAnsi"/>
                <w:lang w:val="bs-Latn-BA"/>
              </w:rPr>
            </w:pPr>
            <w:r w:rsidRPr="00CF1FAA">
              <w:rPr>
                <w:rFonts w:cstheme="minorHAnsi"/>
                <w:lang w:val="bs-Latn-BA"/>
              </w:rPr>
              <w:t>ZDS, Član 19.2-3</w:t>
            </w:r>
          </w:p>
        </w:tc>
        <w:tc>
          <w:tcPr>
            <w:tcW w:w="8505" w:type="dxa"/>
            <w:vAlign w:val="center"/>
          </w:tcPr>
          <w:p w14:paraId="44649F0E"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U skladu sa ovim zakonom, prilikom postavljenja na radno mjesto državnog službenika, državni službenik predočit će sve informacije o imovini na raspolaganju državnog službenika.</w:t>
            </w:r>
          </w:p>
          <w:p w14:paraId="0246AAAE" w14:textId="6336B087" w:rsidR="00DB234A" w:rsidRPr="00CF1FAA" w:rsidRDefault="00DB234A" w:rsidP="00DB234A">
            <w:pPr>
              <w:rPr>
                <w:rFonts w:cstheme="minorHAnsi"/>
                <w:sz w:val="16"/>
                <w:szCs w:val="16"/>
                <w:lang w:val="bs-Latn-BA"/>
              </w:rPr>
            </w:pPr>
            <w:r w:rsidRPr="00CF1FAA">
              <w:rPr>
                <w:rFonts w:cstheme="minorHAnsi"/>
                <w:sz w:val="16"/>
                <w:szCs w:val="16"/>
                <w:lang w:val="bs-Latn-BA"/>
              </w:rPr>
              <w:t>3. Svi podaci iz stava 2. ovog člana čuvaju se u evidenciji Registra državne službe u skladu s propisima o zaštiti podataka koji su na snazi u Federaciji.</w:t>
            </w:r>
          </w:p>
        </w:tc>
        <w:tc>
          <w:tcPr>
            <w:tcW w:w="2551" w:type="dxa"/>
            <w:shd w:val="clear" w:color="auto" w:fill="auto"/>
            <w:vAlign w:val="center"/>
          </w:tcPr>
          <w:p w14:paraId="6C0E913A" w14:textId="441F2015" w:rsidR="00DB234A" w:rsidRPr="00CF1FAA" w:rsidRDefault="00DB234A" w:rsidP="00DB234A">
            <w:pPr>
              <w:rPr>
                <w:rFonts w:cstheme="minorHAnsi"/>
                <w:lang w:val="bs-Latn-BA"/>
              </w:rPr>
            </w:pPr>
            <w:r w:rsidRPr="00CF1FAA">
              <w:rPr>
                <w:rFonts w:cstheme="minorHAnsi"/>
                <w:lang w:val="bs-Latn-BA"/>
              </w:rPr>
              <w:t>Svi a ne samo rukovodeći DS</w:t>
            </w:r>
          </w:p>
        </w:tc>
      </w:tr>
      <w:tr w:rsidR="009C1609" w:rsidRPr="00CF1FAA" w14:paraId="710AE478" w14:textId="77777777" w:rsidTr="0073703C">
        <w:trPr>
          <w:trHeight w:val="33"/>
        </w:trPr>
        <w:tc>
          <w:tcPr>
            <w:tcW w:w="2576" w:type="dxa"/>
            <w:vAlign w:val="center"/>
          </w:tcPr>
          <w:p w14:paraId="6ED30DAC" w14:textId="327D77A2" w:rsidR="009C1609" w:rsidRPr="00CF1FAA" w:rsidRDefault="009C1609" w:rsidP="009C1609">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zaštita „zviždača“</w:t>
            </w:r>
          </w:p>
        </w:tc>
        <w:tc>
          <w:tcPr>
            <w:tcW w:w="1559" w:type="dxa"/>
            <w:shd w:val="clear" w:color="auto" w:fill="auto"/>
            <w:vAlign w:val="center"/>
          </w:tcPr>
          <w:p w14:paraId="31C07652" w14:textId="77777777" w:rsidR="009C1609" w:rsidRPr="00CF1FAA" w:rsidRDefault="009C1609" w:rsidP="009C1609">
            <w:pPr>
              <w:rPr>
                <w:rFonts w:cstheme="minorHAnsi"/>
                <w:lang w:val="bs-Latn-BA"/>
              </w:rPr>
            </w:pPr>
          </w:p>
        </w:tc>
        <w:tc>
          <w:tcPr>
            <w:tcW w:w="8505" w:type="dxa"/>
            <w:vAlign w:val="center"/>
          </w:tcPr>
          <w:p w14:paraId="3F8804ED" w14:textId="77777777" w:rsidR="009C1609" w:rsidRPr="00CF1FAA" w:rsidRDefault="009C1609" w:rsidP="009C1609">
            <w:pPr>
              <w:rPr>
                <w:rFonts w:cstheme="minorHAnsi"/>
                <w:sz w:val="16"/>
                <w:szCs w:val="16"/>
                <w:lang w:val="bs-Latn-BA"/>
              </w:rPr>
            </w:pPr>
          </w:p>
        </w:tc>
        <w:tc>
          <w:tcPr>
            <w:tcW w:w="2551" w:type="dxa"/>
            <w:shd w:val="clear" w:color="auto" w:fill="FF0000"/>
            <w:vAlign w:val="center"/>
          </w:tcPr>
          <w:p w14:paraId="6031C978" w14:textId="0A9EFA0E" w:rsidR="009C1609" w:rsidRPr="00CF1FAA" w:rsidRDefault="009C1609" w:rsidP="009C1609">
            <w:pPr>
              <w:rPr>
                <w:rFonts w:cstheme="minorHAnsi"/>
                <w:lang w:val="bs-Latn-BA"/>
              </w:rPr>
            </w:pPr>
          </w:p>
        </w:tc>
      </w:tr>
      <w:tr w:rsidR="00DB234A" w:rsidRPr="00CF1FAA" w14:paraId="08D0770D" w14:textId="77777777" w:rsidTr="0073703C">
        <w:trPr>
          <w:trHeight w:val="883"/>
        </w:trPr>
        <w:tc>
          <w:tcPr>
            <w:tcW w:w="2576" w:type="dxa"/>
          </w:tcPr>
          <w:p w14:paraId="49EBD4AB" w14:textId="093461CE"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etički kodeks ili smjernice o ponašanju državnih službenika</w:t>
            </w:r>
          </w:p>
        </w:tc>
        <w:tc>
          <w:tcPr>
            <w:tcW w:w="1559" w:type="dxa"/>
            <w:shd w:val="clear" w:color="auto" w:fill="auto"/>
            <w:vAlign w:val="center"/>
          </w:tcPr>
          <w:p w14:paraId="774A6E5F" w14:textId="4A3D5068" w:rsidR="00DB234A" w:rsidRPr="00CF1FAA" w:rsidRDefault="00DB234A" w:rsidP="00DB234A">
            <w:pPr>
              <w:rPr>
                <w:rFonts w:cstheme="minorHAnsi"/>
                <w:lang w:val="bs-Latn-BA"/>
              </w:rPr>
            </w:pPr>
            <w:r w:rsidRPr="00CF1FAA">
              <w:rPr>
                <w:rFonts w:cstheme="minorHAnsi"/>
                <w:lang w:val="bs-Latn-BA"/>
              </w:rPr>
              <w:t>ZDS, Član 17.7</w:t>
            </w:r>
          </w:p>
        </w:tc>
        <w:tc>
          <w:tcPr>
            <w:tcW w:w="8505" w:type="dxa"/>
            <w:vAlign w:val="center"/>
          </w:tcPr>
          <w:p w14:paraId="7D7932EF" w14:textId="6A15B4B8" w:rsidR="00DB234A" w:rsidRPr="00CF1FAA" w:rsidRDefault="00DB234A" w:rsidP="00DB234A">
            <w:pPr>
              <w:rPr>
                <w:rFonts w:cstheme="minorHAnsi"/>
                <w:sz w:val="16"/>
                <w:szCs w:val="16"/>
                <w:lang w:val="bs-Latn-BA"/>
              </w:rPr>
            </w:pPr>
            <w:r w:rsidRPr="00CF1FAA">
              <w:rPr>
                <w:rFonts w:cstheme="minorHAnsi"/>
                <w:sz w:val="16"/>
                <w:szCs w:val="16"/>
                <w:lang w:val="bs-Latn-BA"/>
              </w:rPr>
              <w:t>Državni službenik u vršenju svojih zadataka naročito se rukovodi principima utvrđenim u Etičkom kodeksu za državne službenike koji donosi Agencija za državnu službu (u daljem tekstu: Agencija). Kodeks se objavljuje u "Službenim novinama Federacije BiH".</w:t>
            </w:r>
          </w:p>
        </w:tc>
        <w:tc>
          <w:tcPr>
            <w:tcW w:w="2551" w:type="dxa"/>
            <w:shd w:val="clear" w:color="auto" w:fill="FFFF00"/>
            <w:vAlign w:val="center"/>
          </w:tcPr>
          <w:p w14:paraId="2DA407EA" w14:textId="657DDC41" w:rsidR="00DB234A" w:rsidRPr="00CF1FAA" w:rsidRDefault="00DB234A" w:rsidP="00DB234A">
            <w:pPr>
              <w:rPr>
                <w:rFonts w:cstheme="minorHAnsi"/>
                <w:lang w:val="bs-Latn-BA"/>
              </w:rPr>
            </w:pPr>
            <w:r w:rsidRPr="00CF1FAA">
              <w:rPr>
                <w:rFonts w:cstheme="minorHAnsi"/>
                <w:lang w:val="bs-Latn-BA"/>
              </w:rPr>
              <w:t>SORJU znatno pojačava status kodeksa i njegovo poštivanje putem disciplinskih mjera</w:t>
            </w:r>
          </w:p>
        </w:tc>
      </w:tr>
      <w:tr w:rsidR="00DB234A" w:rsidRPr="00CF1FAA" w14:paraId="3EF7DCE9" w14:textId="77777777" w:rsidTr="0073703C">
        <w:trPr>
          <w:trHeight w:val="1210"/>
        </w:trPr>
        <w:tc>
          <w:tcPr>
            <w:tcW w:w="2576" w:type="dxa"/>
          </w:tcPr>
          <w:p w14:paraId="620D0ADF" w14:textId="77777777" w:rsidR="00DB234A" w:rsidRPr="00CF1FAA" w:rsidRDefault="00DB234A" w:rsidP="00DB234A">
            <w:pPr>
              <w:ind w:left="-18"/>
              <w:rPr>
                <w:rFonts w:ascii="Calibri" w:eastAsia="Times New Roman" w:hAnsi="Calibri" w:cs="Calibri"/>
                <w:color w:val="000000"/>
                <w:lang w:val="bs-Latn-BA"/>
              </w:rPr>
            </w:pPr>
            <w:r w:rsidRPr="00CF1FAA">
              <w:rPr>
                <w:rFonts w:ascii="Calibri" w:eastAsia="Times New Roman" w:hAnsi="Calibri" w:cs="Calibri"/>
                <w:color w:val="000000"/>
                <w:lang w:val="bs-Latn-BA"/>
              </w:rPr>
              <w:t>Krivični zakon, propisi o prevarama i korupciji koje učine javni službenici trebaju inkriminirati barem sljedeće:</w:t>
            </w:r>
          </w:p>
          <w:p w14:paraId="36CFE781" w14:textId="296709EB"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financijska prevara države</w:t>
            </w:r>
          </w:p>
        </w:tc>
        <w:tc>
          <w:tcPr>
            <w:tcW w:w="1559" w:type="dxa"/>
            <w:shd w:val="clear" w:color="auto" w:fill="auto"/>
            <w:vAlign w:val="center"/>
          </w:tcPr>
          <w:p w14:paraId="60F11415" w14:textId="16E92E72" w:rsidR="00DB234A" w:rsidRPr="00CF1FAA" w:rsidRDefault="00DB234A" w:rsidP="00DB234A">
            <w:pPr>
              <w:rPr>
                <w:rFonts w:cstheme="minorHAnsi"/>
                <w:lang w:val="bs-Latn-BA"/>
              </w:rPr>
            </w:pPr>
            <w:r w:rsidRPr="00CF1FAA">
              <w:rPr>
                <w:rFonts w:cstheme="minorHAnsi"/>
                <w:lang w:val="bs-Latn-BA"/>
              </w:rPr>
              <w:t>Krivični zakon Federacije, Član 385</w:t>
            </w:r>
          </w:p>
        </w:tc>
        <w:tc>
          <w:tcPr>
            <w:tcW w:w="8505" w:type="dxa"/>
            <w:vAlign w:val="center"/>
          </w:tcPr>
          <w:p w14:paraId="58C40B17"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Službena ili odgovorna osoba u Federaciji koja s ciljem da sebi ili drugom pribavi protupravnu imovinsku korist podnošenjem lažnih obračuna ili na drugi način dovede u zabludu ovlašćenu osobu da učini nezakonitu isplatu, kaznit će se kaznom zatvora od šest mjeseci do pet godina.</w:t>
            </w:r>
          </w:p>
          <w:p w14:paraId="73EA6019"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Ako je krivičnim djelom iz stava 1. ovog člana pribavljena imovinska korist koja prelazi 10.000 KM, učinitelj će se kazniti kaznom zatvora od jedne do deset godina.</w:t>
            </w:r>
          </w:p>
          <w:p w14:paraId="01758AC2"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(3) Ako je krivičnim djelom iz stava 1. ovog člana pribavljena imovinska korist koja prelazi 50.000 KM, učinitelj će se kazniti kaznom zatvora najmanje tri godine.</w:t>
            </w:r>
          </w:p>
          <w:p w14:paraId="1B9C49C4" w14:textId="1558E8B4" w:rsidR="00DB234A" w:rsidRPr="00CF1FAA" w:rsidRDefault="00DB234A" w:rsidP="00DB234A">
            <w:pPr>
              <w:rPr>
                <w:rFonts w:cstheme="minorHAnsi"/>
                <w:sz w:val="16"/>
                <w:szCs w:val="16"/>
                <w:lang w:val="bs-Latn-BA"/>
              </w:rPr>
            </w:pPr>
            <w:r w:rsidRPr="00CF1FAA">
              <w:rPr>
                <w:rFonts w:cstheme="minorHAnsi"/>
                <w:sz w:val="16"/>
                <w:szCs w:val="16"/>
                <w:lang w:val="bs-Latn-BA"/>
              </w:rPr>
              <w:t>(4) Pribavljena imovinska korist bit će oduzeta.</w:t>
            </w:r>
          </w:p>
        </w:tc>
        <w:tc>
          <w:tcPr>
            <w:tcW w:w="2551" w:type="dxa"/>
            <w:shd w:val="clear" w:color="auto" w:fill="auto"/>
            <w:vAlign w:val="center"/>
          </w:tcPr>
          <w:p w14:paraId="55C69967" w14:textId="57EBA0EA" w:rsidR="00DB234A" w:rsidRPr="00CF1FAA" w:rsidRDefault="00DB234A" w:rsidP="00DB234A">
            <w:pPr>
              <w:rPr>
                <w:rFonts w:cstheme="minorHAnsi"/>
                <w:lang w:val="bs-Latn-BA"/>
              </w:rPr>
            </w:pPr>
          </w:p>
        </w:tc>
      </w:tr>
      <w:tr w:rsidR="00DB234A" w:rsidRPr="00CF1FAA" w14:paraId="6BB87BCA" w14:textId="77777777" w:rsidTr="0089482D">
        <w:trPr>
          <w:trHeight w:val="675"/>
        </w:trPr>
        <w:tc>
          <w:tcPr>
            <w:tcW w:w="2576" w:type="dxa"/>
            <w:vAlign w:val="center"/>
          </w:tcPr>
          <w:p w14:paraId="45E29DFA" w14:textId="676E54DE"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djela krivotvorenja dokumenata</w:t>
            </w:r>
          </w:p>
        </w:tc>
        <w:tc>
          <w:tcPr>
            <w:tcW w:w="1559" w:type="dxa"/>
            <w:shd w:val="clear" w:color="auto" w:fill="auto"/>
            <w:vAlign w:val="center"/>
          </w:tcPr>
          <w:p w14:paraId="21D356AA" w14:textId="5DADFDDC" w:rsidR="00DB234A" w:rsidRPr="00CF1FAA" w:rsidRDefault="00DB234A" w:rsidP="00DB234A">
            <w:pPr>
              <w:rPr>
                <w:rFonts w:cstheme="minorHAnsi"/>
                <w:lang w:val="bs-Latn-BA"/>
              </w:rPr>
            </w:pPr>
            <w:r w:rsidRPr="00CF1FAA">
              <w:rPr>
                <w:rFonts w:cstheme="minorHAnsi"/>
                <w:lang w:val="bs-Latn-BA"/>
              </w:rPr>
              <w:t>Krivični zakon Federacije, Član 389</w:t>
            </w:r>
          </w:p>
        </w:tc>
        <w:tc>
          <w:tcPr>
            <w:tcW w:w="8505" w:type="dxa"/>
            <w:vAlign w:val="center"/>
          </w:tcPr>
          <w:p w14:paraId="0D3DC0C6"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Službena ili odgovorna osoba u Federaciji koja u službenu ili poslovnu ispravu, knjigu ili spis unese neistinite podatke ili ne unese kakav važan podatak, ili svojim potpisom ili službenim pečatom ovjeri službenu ili poslovnu ispravu, knjigu ili spis s neistinitim sadržajem, ili koja svojim potpisom ili službenim pečatom omogući izradu takve isprave, knjige ili spisa s neistinitim sadržajem, kaznit će se kaznom zatvora od šest mjeseci do pet godina.</w:t>
            </w:r>
          </w:p>
          <w:p w14:paraId="43B07F3D" w14:textId="1519264D" w:rsidR="00DB234A" w:rsidRPr="00CF1FAA" w:rsidRDefault="00DB234A" w:rsidP="00DB234A">
            <w:pPr>
              <w:rPr>
                <w:rFonts w:cstheme="minorHAnsi"/>
                <w:sz w:val="16"/>
                <w:szCs w:val="16"/>
                <w:lang w:val="bs-Latn-BA"/>
              </w:rPr>
            </w:pPr>
            <w:r w:rsidRPr="00CF1FAA">
              <w:rPr>
                <w:rFonts w:cstheme="minorHAnsi"/>
                <w:sz w:val="16"/>
                <w:szCs w:val="16"/>
                <w:lang w:val="bs-Latn-BA"/>
              </w:rPr>
              <w:t>(2) Kaznom iz stava 1. ovog člana kaznit će se i službena ili odgovorna osoba u Federaciji koja neistinitu službenu ili poslovnu ispravu, knjigu ili spis upotrijebi u službi ili pri poslovanju kao da su istiniti, ili koja službenu ili poslovnu ispravu, knjigu ili spis uništi, prikrije, u većoj mjeri ošteti ili na drugi način učini neupotrebljivom.</w:t>
            </w:r>
          </w:p>
        </w:tc>
        <w:tc>
          <w:tcPr>
            <w:tcW w:w="2551" w:type="dxa"/>
            <w:shd w:val="clear" w:color="auto" w:fill="auto"/>
            <w:vAlign w:val="center"/>
          </w:tcPr>
          <w:p w14:paraId="650E2BF0" w14:textId="05891245" w:rsidR="00DB234A" w:rsidRPr="00CF1FAA" w:rsidRDefault="00DB234A" w:rsidP="00DB234A">
            <w:pPr>
              <w:rPr>
                <w:rFonts w:cstheme="minorHAnsi"/>
                <w:lang w:val="bs-Latn-BA"/>
              </w:rPr>
            </w:pPr>
          </w:p>
        </w:tc>
      </w:tr>
      <w:tr w:rsidR="00DB234A" w:rsidRPr="00CF1FAA" w14:paraId="5F2BE7BD" w14:textId="77777777" w:rsidTr="0089482D">
        <w:trPr>
          <w:trHeight w:val="273"/>
        </w:trPr>
        <w:tc>
          <w:tcPr>
            <w:tcW w:w="2576" w:type="dxa"/>
            <w:vAlign w:val="center"/>
          </w:tcPr>
          <w:p w14:paraId="1F71D9EA" w14:textId="2A85153D"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davanje mita</w:t>
            </w:r>
          </w:p>
        </w:tc>
        <w:tc>
          <w:tcPr>
            <w:tcW w:w="1559" w:type="dxa"/>
            <w:shd w:val="clear" w:color="auto" w:fill="auto"/>
            <w:vAlign w:val="center"/>
          </w:tcPr>
          <w:p w14:paraId="6DC19E47" w14:textId="0AA40B7A" w:rsidR="00DB234A" w:rsidRPr="00CF1FAA" w:rsidRDefault="00DB234A" w:rsidP="00DB234A">
            <w:pPr>
              <w:rPr>
                <w:rFonts w:cstheme="minorHAnsi"/>
                <w:lang w:val="bs-Latn-BA"/>
              </w:rPr>
            </w:pPr>
            <w:r w:rsidRPr="00CF1FAA">
              <w:rPr>
                <w:rFonts w:cstheme="minorHAnsi"/>
                <w:lang w:val="bs-Latn-BA"/>
              </w:rPr>
              <w:t>Krivični zakon Federacije, Član 381</w:t>
            </w:r>
          </w:p>
        </w:tc>
        <w:tc>
          <w:tcPr>
            <w:tcW w:w="8505" w:type="dxa"/>
            <w:vAlign w:val="center"/>
          </w:tcPr>
          <w:p w14:paraId="38473C0E"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Ko službenoj ili odgovornoj osobi u Federaciji, uključujući i stranu službenu osobu ili arbitra ili sudiju porotnika, učini ili obeća dar ili kakvu drugu korist, da u okviru svoje funkcije učini što ne bi smjela učiniti ili da ne učini što bi morala učiniti, ili ko posreduje pri ovakvom podmićivanju službene ili odgovorne osobe, kaznit će se kaznom zatvora od šest mjeseci do pet godina.</w:t>
            </w:r>
          </w:p>
          <w:p w14:paraId="1FD7AFDE"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(2) Ko službenoj ili odgovornoj osobi u Federaciji, uključujući i stranu službenu osobu ili arbitra ili sudiju porotnika, učini ili obeća dar ili kakvu drugu korist, da u okviru svoje funkcije učini što bi morala učiniti ili da ne učini što ne bi smjela učiniti, ili ko </w:t>
            </w:r>
            <w:r w:rsidRPr="00CF1FAA">
              <w:rPr>
                <w:rFonts w:cstheme="minorHAnsi"/>
                <w:sz w:val="16"/>
                <w:szCs w:val="16"/>
                <w:lang w:val="bs-Latn-BA"/>
              </w:rPr>
              <w:lastRenderedPageBreak/>
              <w:t>posreduje pri ovakvom podmićivanju službene ili odgovorne osobe, kaznit će se novčanom kaznom ili kaznom zatvora do tri godine.</w:t>
            </w:r>
          </w:p>
          <w:p w14:paraId="308295C4"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(3) Učinitelj krivičnog djela iz st. 1. i 2. ovog člana koji je dao mito na zahtjev službene ili odgovorne osobe u Federaciji, uključujući i stranu službenu osobu ili arbitra ili sudiju porotnika, i prijavio krivično djelo prije njegovog otkrivanja ili saznanja da je otkriveno, može se osloboditi kazne.</w:t>
            </w:r>
          </w:p>
          <w:p w14:paraId="37E1F371" w14:textId="1CB849EF" w:rsidR="00DB234A" w:rsidRPr="00CF1FAA" w:rsidRDefault="00DB234A" w:rsidP="00DB234A">
            <w:pPr>
              <w:rPr>
                <w:rFonts w:cstheme="minorHAnsi"/>
                <w:sz w:val="16"/>
                <w:szCs w:val="16"/>
                <w:lang w:val="bs-Latn-BA"/>
              </w:rPr>
            </w:pPr>
            <w:r w:rsidRPr="00CF1FAA">
              <w:rPr>
                <w:rFonts w:cstheme="minorHAnsi"/>
                <w:sz w:val="16"/>
                <w:szCs w:val="16"/>
                <w:lang w:val="bs-Latn-BA"/>
              </w:rPr>
              <w:t>(4) Primljeni dar ili imovinska korist oduzet će se, a u slučaju iz stava 3. ovog člana može se vratiti osobi koja je dala mito.</w:t>
            </w:r>
          </w:p>
        </w:tc>
        <w:tc>
          <w:tcPr>
            <w:tcW w:w="2551" w:type="dxa"/>
            <w:shd w:val="clear" w:color="auto" w:fill="auto"/>
            <w:vAlign w:val="center"/>
          </w:tcPr>
          <w:p w14:paraId="72451462" w14:textId="768E8BB3" w:rsidR="00DB234A" w:rsidRPr="00CF1FAA" w:rsidRDefault="00DB234A" w:rsidP="00DB234A">
            <w:pPr>
              <w:rPr>
                <w:rFonts w:cstheme="minorHAnsi"/>
                <w:lang w:val="bs-Latn-BA"/>
              </w:rPr>
            </w:pPr>
          </w:p>
        </w:tc>
      </w:tr>
      <w:tr w:rsidR="00DB234A" w:rsidRPr="00CF1FAA" w14:paraId="490D8D84" w14:textId="77777777" w:rsidTr="0089482D">
        <w:trPr>
          <w:trHeight w:val="174"/>
        </w:trPr>
        <w:tc>
          <w:tcPr>
            <w:tcW w:w="2576" w:type="dxa"/>
            <w:vAlign w:val="center"/>
          </w:tcPr>
          <w:p w14:paraId="32662C7B" w14:textId="7EEE4C05"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primanje mita</w:t>
            </w:r>
          </w:p>
        </w:tc>
        <w:tc>
          <w:tcPr>
            <w:tcW w:w="1559" w:type="dxa"/>
            <w:shd w:val="clear" w:color="auto" w:fill="auto"/>
            <w:vAlign w:val="center"/>
          </w:tcPr>
          <w:p w14:paraId="14C536F7" w14:textId="35AFF8B1" w:rsidR="00DB234A" w:rsidRPr="00CF1FAA" w:rsidRDefault="00DB234A" w:rsidP="00DB234A">
            <w:pPr>
              <w:rPr>
                <w:rFonts w:cstheme="minorHAnsi"/>
                <w:lang w:val="bs-Latn-BA"/>
              </w:rPr>
            </w:pPr>
            <w:r w:rsidRPr="00CF1FAA">
              <w:rPr>
                <w:rFonts w:cstheme="minorHAnsi"/>
                <w:lang w:val="bs-Latn-BA"/>
              </w:rPr>
              <w:t>Krivični zakon Federacije, Član 380</w:t>
            </w:r>
          </w:p>
        </w:tc>
        <w:tc>
          <w:tcPr>
            <w:tcW w:w="8505" w:type="dxa"/>
            <w:vAlign w:val="center"/>
          </w:tcPr>
          <w:p w14:paraId="669D5462"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Ko posredno ili neposredno zahtijeva ili zaprimi ili prihvati nagradu ili kakvu drugu korist ili obećanje nagrade ili kakve druge koristi za sebe ili drugog, da korištenjem svog stvarnog ili pretpostavljenog službenog ili društvenog ili uticajnog položaja ili drugog statusa posreduje da službena ili odgovorna osoba u Federaciji ili strana službena osoba ili arbitar ili sudija porotnik izvrši ili ne izvrši službenu iii drugu radnju bit će kažnjen kaznom zatvora u trajanju od šest mjeseci do pet godina.</w:t>
            </w:r>
          </w:p>
          <w:p w14:paraId="3CBB16F5"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Ko posreduje, koristeći svoj službeni ili društveni ili uticajni položaj ili drugi status, da službena ili odgovorna osoba u institucijama u Federaciji ili strana službena osoba ili arbitar ili sudija porotnik izvrši ili ne izvrši službenu ili drugu radnju, bit će kažnjen kaznom zatvora u trajanju od jedne do osam godina.</w:t>
            </w:r>
          </w:p>
          <w:p w14:paraId="706C894C"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(3) Ako je učinitelj za učinjenje krivičnog djela iz stava (2) ovog člana zahtijevao ili primio ili prihvatio nagradu ili kakvu drugu korist za sebe ili drugog, bit će kažnjen kaznom zatvora u trajanju od jedne do 10 godina.</w:t>
            </w:r>
          </w:p>
          <w:p w14:paraId="6CDA51C2" w14:textId="0EDC0FB7" w:rsidR="00DB234A" w:rsidRPr="00CF1FAA" w:rsidRDefault="00DB234A" w:rsidP="00DB234A">
            <w:pPr>
              <w:rPr>
                <w:rFonts w:cstheme="minorHAnsi"/>
                <w:sz w:val="16"/>
                <w:szCs w:val="16"/>
                <w:lang w:val="bs-Latn-BA"/>
              </w:rPr>
            </w:pPr>
            <w:r w:rsidRPr="00CF1FAA">
              <w:rPr>
                <w:rFonts w:cstheme="minorHAnsi"/>
                <w:sz w:val="16"/>
                <w:szCs w:val="16"/>
                <w:lang w:val="bs-Latn-BA"/>
              </w:rPr>
              <w:t>(4) Primljena nagrada ili kakva druga korist bit će oduzeta.</w:t>
            </w:r>
          </w:p>
        </w:tc>
        <w:tc>
          <w:tcPr>
            <w:tcW w:w="2551" w:type="dxa"/>
            <w:shd w:val="clear" w:color="auto" w:fill="auto"/>
            <w:vAlign w:val="center"/>
          </w:tcPr>
          <w:p w14:paraId="0E7F69E1" w14:textId="5592396D" w:rsidR="00DB234A" w:rsidRPr="00CF1FAA" w:rsidRDefault="00DB234A" w:rsidP="00DB234A">
            <w:pPr>
              <w:rPr>
                <w:rFonts w:cstheme="minorHAnsi"/>
                <w:lang w:val="bs-Latn-BA"/>
              </w:rPr>
            </w:pPr>
          </w:p>
        </w:tc>
      </w:tr>
      <w:tr w:rsidR="00DB234A" w:rsidRPr="00CF1FAA" w14:paraId="42D3734A" w14:textId="77777777" w:rsidTr="0089482D">
        <w:trPr>
          <w:trHeight w:val="232"/>
        </w:trPr>
        <w:tc>
          <w:tcPr>
            <w:tcW w:w="2576" w:type="dxa"/>
            <w:vAlign w:val="center"/>
          </w:tcPr>
          <w:p w14:paraId="27FAE44F" w14:textId="11B6A30D"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pronevjera</w:t>
            </w:r>
          </w:p>
        </w:tc>
        <w:tc>
          <w:tcPr>
            <w:tcW w:w="1559" w:type="dxa"/>
            <w:shd w:val="clear" w:color="auto" w:fill="auto"/>
            <w:vAlign w:val="center"/>
          </w:tcPr>
          <w:p w14:paraId="5F157EFE" w14:textId="3FDD96D1" w:rsidR="00DB234A" w:rsidRPr="00CF1FAA" w:rsidRDefault="00DB234A" w:rsidP="00DB234A">
            <w:pPr>
              <w:rPr>
                <w:rFonts w:cstheme="minorHAnsi"/>
                <w:lang w:val="bs-Latn-BA"/>
              </w:rPr>
            </w:pPr>
            <w:r w:rsidRPr="00CF1FAA">
              <w:rPr>
                <w:rFonts w:cstheme="minorHAnsi"/>
                <w:lang w:val="bs-Latn-BA"/>
              </w:rPr>
              <w:t>Krivični zakon Federacije, Član 384</w:t>
            </w:r>
          </w:p>
        </w:tc>
        <w:tc>
          <w:tcPr>
            <w:tcW w:w="8505" w:type="dxa"/>
            <w:vAlign w:val="center"/>
          </w:tcPr>
          <w:p w14:paraId="2C037BE6"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Ko s ciljem da sebi ili drugom pribavi protupravnu imovinsku korist prisvoji novac, vrijednosne papire ili druge pokretnine koje su mu povjerene u službi ili uopće na radu u institucijama u Federaciji, kaznit će se kaznom zatvora od šest mjeseci do pet godina.</w:t>
            </w:r>
          </w:p>
          <w:p w14:paraId="1CB4EFE9"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Ako je krivičnim djelom iz stava 1. ovog člana pribavljena imovinska korist koja prelazi 10.000 KM, učinitelj će se kazniti kaznom zatvora od jedne do deset godina.</w:t>
            </w:r>
          </w:p>
          <w:p w14:paraId="646490D0"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(3) Ako je krivičnim djelom iz stava 1. ovog člana pribavljena imovinska korist koja prelazi 50.000 KM, učinitelj će se kazniti kaznom zatvora najmanje tri godine.</w:t>
            </w:r>
          </w:p>
          <w:p w14:paraId="56B5BD60" w14:textId="01146D3C" w:rsidR="00DB234A" w:rsidRPr="00CF1FAA" w:rsidRDefault="00DB234A" w:rsidP="00DB234A">
            <w:pPr>
              <w:rPr>
                <w:rFonts w:cstheme="minorHAnsi"/>
                <w:sz w:val="16"/>
                <w:szCs w:val="16"/>
                <w:lang w:val="bs-Latn-BA"/>
              </w:rPr>
            </w:pPr>
            <w:r w:rsidRPr="00CF1FAA">
              <w:rPr>
                <w:rFonts w:cstheme="minorHAnsi"/>
                <w:sz w:val="16"/>
                <w:szCs w:val="16"/>
                <w:lang w:val="bs-Latn-BA"/>
              </w:rPr>
              <w:t>(4) Novac, vrijednosni papiri ili druge pokretnine te pribavljena korist bit će oduzeti.</w:t>
            </w:r>
          </w:p>
        </w:tc>
        <w:tc>
          <w:tcPr>
            <w:tcW w:w="2551" w:type="dxa"/>
            <w:shd w:val="clear" w:color="auto" w:fill="auto"/>
            <w:vAlign w:val="center"/>
          </w:tcPr>
          <w:p w14:paraId="152EE352" w14:textId="65B1FDE9" w:rsidR="00DB234A" w:rsidRPr="00CF1FAA" w:rsidRDefault="00DB234A" w:rsidP="00DB234A">
            <w:pPr>
              <w:rPr>
                <w:rFonts w:cstheme="minorHAnsi"/>
                <w:lang w:val="bs-Latn-BA"/>
              </w:rPr>
            </w:pPr>
          </w:p>
        </w:tc>
      </w:tr>
      <w:tr w:rsidR="00DB234A" w:rsidRPr="00CF1FAA" w14:paraId="2187222D" w14:textId="77777777" w:rsidTr="0089482D">
        <w:trPr>
          <w:trHeight w:val="546"/>
        </w:trPr>
        <w:tc>
          <w:tcPr>
            <w:tcW w:w="2576" w:type="dxa"/>
            <w:vAlign w:val="center"/>
          </w:tcPr>
          <w:p w14:paraId="44FAC80E" w14:textId="7B261866"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zlouporaba funkcije odn. ovlaštenja</w:t>
            </w:r>
          </w:p>
        </w:tc>
        <w:tc>
          <w:tcPr>
            <w:tcW w:w="1559" w:type="dxa"/>
            <w:shd w:val="clear" w:color="auto" w:fill="auto"/>
            <w:vAlign w:val="center"/>
          </w:tcPr>
          <w:p w14:paraId="63D9A9AF" w14:textId="68292EFA" w:rsidR="00DB234A" w:rsidRPr="00CF1FAA" w:rsidRDefault="00DB234A" w:rsidP="00DB234A">
            <w:pPr>
              <w:rPr>
                <w:rFonts w:cstheme="minorHAnsi"/>
                <w:lang w:val="bs-Latn-BA"/>
              </w:rPr>
            </w:pPr>
            <w:r w:rsidRPr="00CF1FAA">
              <w:rPr>
                <w:rFonts w:cstheme="minorHAnsi"/>
                <w:lang w:val="bs-Latn-BA"/>
              </w:rPr>
              <w:t>Krivični zakon Federacije, Član 383</w:t>
            </w:r>
          </w:p>
        </w:tc>
        <w:tc>
          <w:tcPr>
            <w:tcW w:w="8505" w:type="dxa"/>
            <w:vAlign w:val="center"/>
          </w:tcPr>
          <w:p w14:paraId="762F3C3C"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Službena ili odgovorna osoba u Federaciji koja iskorišćavanjem svog službenog položaja ili ovlašćenja, prekoračivši granice svoje službene ovlasti ili ne obavivši svoje službene dužnosti, pribavi sebi ili drugom kakvu korist, drugome nanese kakvu štetu ili teže povrijedi prava drugog, kaznit će se kaznom zatvora od šest mjeseci do pet godina.</w:t>
            </w:r>
          </w:p>
          <w:p w14:paraId="0D26D3E5"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Ako je krivičnim djelom iz stava 1. ovog člana pribavljena imovinska korist koja prelazi 10.000 KM, učinitelj će se kazniti kaznom zatvora od jedne do deset godina.</w:t>
            </w:r>
          </w:p>
          <w:p w14:paraId="259BA2AD"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(3) Ako je krivičnim djelom iz stava 1. ovog člana pribavljena imovinska korist koja prelazi 50.000 KM, učinitelj će se kazniti kaznom zatvora najmanje tri godine.</w:t>
            </w:r>
          </w:p>
          <w:p w14:paraId="304F8E4B" w14:textId="5EBCA04F" w:rsidR="00DB234A" w:rsidRPr="00CF1FAA" w:rsidRDefault="00DB234A" w:rsidP="00DB234A">
            <w:pPr>
              <w:rPr>
                <w:rFonts w:cstheme="minorHAnsi"/>
                <w:sz w:val="16"/>
                <w:szCs w:val="16"/>
                <w:lang w:val="bs-Latn-BA"/>
              </w:rPr>
            </w:pPr>
            <w:r w:rsidRPr="00CF1FAA">
              <w:rPr>
                <w:rFonts w:cstheme="minorHAnsi"/>
                <w:sz w:val="16"/>
                <w:szCs w:val="16"/>
                <w:lang w:val="bs-Latn-BA"/>
              </w:rPr>
              <w:t>(4) Pribavljena korist bit će oduzeta.</w:t>
            </w:r>
          </w:p>
        </w:tc>
        <w:tc>
          <w:tcPr>
            <w:tcW w:w="2551" w:type="dxa"/>
            <w:shd w:val="clear" w:color="auto" w:fill="auto"/>
            <w:vAlign w:val="center"/>
          </w:tcPr>
          <w:p w14:paraId="7712A66A" w14:textId="7866C263" w:rsidR="00DB234A" w:rsidRPr="00CF1FAA" w:rsidRDefault="00DB234A" w:rsidP="00DB234A">
            <w:pPr>
              <w:rPr>
                <w:rFonts w:cstheme="minorHAnsi"/>
                <w:lang w:val="bs-Latn-BA"/>
              </w:rPr>
            </w:pPr>
          </w:p>
        </w:tc>
      </w:tr>
      <w:tr w:rsidR="00DB234A" w:rsidRPr="00CF1FAA" w14:paraId="2A1FD905" w14:textId="77777777" w:rsidTr="0089482D">
        <w:trPr>
          <w:trHeight w:val="590"/>
        </w:trPr>
        <w:tc>
          <w:tcPr>
            <w:tcW w:w="2576" w:type="dxa"/>
            <w:vAlign w:val="center"/>
          </w:tcPr>
          <w:p w14:paraId="5836E0F4" w14:textId="5E756280"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trgovina utjecajem</w:t>
            </w:r>
          </w:p>
        </w:tc>
        <w:tc>
          <w:tcPr>
            <w:tcW w:w="1559" w:type="dxa"/>
            <w:shd w:val="clear" w:color="auto" w:fill="auto"/>
            <w:vAlign w:val="center"/>
          </w:tcPr>
          <w:p w14:paraId="4C60CADB" w14:textId="2680959C" w:rsidR="00DB234A" w:rsidRPr="00CF1FAA" w:rsidRDefault="00DB234A" w:rsidP="00DB234A">
            <w:pPr>
              <w:rPr>
                <w:rFonts w:cstheme="minorHAnsi"/>
                <w:lang w:val="bs-Latn-BA"/>
              </w:rPr>
            </w:pPr>
            <w:r w:rsidRPr="00CF1FAA">
              <w:rPr>
                <w:rFonts w:cstheme="minorHAnsi"/>
                <w:lang w:val="bs-Latn-BA"/>
              </w:rPr>
              <w:t>Krivični zakon Federacije, Član 382</w:t>
            </w:r>
          </w:p>
        </w:tc>
        <w:tc>
          <w:tcPr>
            <w:tcW w:w="8505" w:type="dxa"/>
            <w:vAlign w:val="center"/>
          </w:tcPr>
          <w:p w14:paraId="29D6198B"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(1) Ko posredno ili neposredno zahtijeva ili zaprimi ili prihvati nagradu ili kakvu drugu korist ili obećanje nagrade ili kakve druge koristi za sebe ili drugog, da korištenjem svog stvarnog ili pretpostavljenog službenog ili društvenog ili uticajnog položaja ili drugog statusa posreduje da službena ili odgovorna osoba u Federaciji ili strana službena osoba ili arbitar ili sudija porotnik izvrši ili ne izvrši službenu iii drugu radnju bit će kažnjen kaznom zatvora u trajanju od šest mjeseci do pet godina.</w:t>
            </w:r>
          </w:p>
          <w:p w14:paraId="159EA96A"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Ko posreduje, koristeći svoj službeni ili društveni ili uticajni položaj ili drugi status, da službena ili odgovorna osoba u institucijama u Federaciji ili strana službena osoba ili arbitar ili sudija porotnik izvrši ili ne izvrši službenu ili drugu radnju, bit će kažnjen kaznom zatvora u trajanju od jedne do osam godina.</w:t>
            </w:r>
          </w:p>
          <w:p w14:paraId="02D5F8AA"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(3) Ako je učinitelj za učinjenje krivičnog djela iz stava (2) ovog člana zahtijevao ili primio ili prihvatio nagradu ili kakvu drugu korist za sebe ili drugog, bit će kažnjen kaznom zatvora u trajanju od jedne do 10 godina.</w:t>
            </w:r>
          </w:p>
          <w:p w14:paraId="385301B6" w14:textId="65B14B3A" w:rsidR="00DB234A" w:rsidRPr="00CF1FAA" w:rsidRDefault="00DB234A" w:rsidP="00DB234A">
            <w:pPr>
              <w:rPr>
                <w:rFonts w:cstheme="minorHAnsi"/>
                <w:sz w:val="16"/>
                <w:szCs w:val="16"/>
                <w:lang w:val="bs-Latn-BA"/>
              </w:rPr>
            </w:pPr>
            <w:r w:rsidRPr="00CF1FAA">
              <w:rPr>
                <w:rFonts w:cstheme="minorHAnsi"/>
                <w:sz w:val="16"/>
                <w:szCs w:val="16"/>
                <w:lang w:val="bs-Latn-BA"/>
              </w:rPr>
              <w:t>(4) Primljena nagrada ili kakva druga korist bit će oduzeta.</w:t>
            </w:r>
          </w:p>
        </w:tc>
        <w:tc>
          <w:tcPr>
            <w:tcW w:w="2551" w:type="dxa"/>
            <w:shd w:val="clear" w:color="auto" w:fill="auto"/>
            <w:vAlign w:val="center"/>
          </w:tcPr>
          <w:p w14:paraId="637567E6" w14:textId="193C3BA4" w:rsidR="00DB234A" w:rsidRPr="00CF1FAA" w:rsidRDefault="00DB234A" w:rsidP="00DB234A">
            <w:pPr>
              <w:rPr>
                <w:rFonts w:cstheme="minorHAnsi"/>
                <w:lang w:val="bs-Latn-BA"/>
              </w:rPr>
            </w:pPr>
          </w:p>
        </w:tc>
      </w:tr>
      <w:tr w:rsidR="00DB234A" w:rsidRPr="00CF1FAA" w14:paraId="655B2082" w14:textId="77777777" w:rsidTr="0089482D">
        <w:trPr>
          <w:trHeight w:val="209"/>
        </w:trPr>
        <w:tc>
          <w:tcPr>
            <w:tcW w:w="2576" w:type="dxa"/>
          </w:tcPr>
          <w:p w14:paraId="22D54EF6" w14:textId="647C38EB"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nezakonito povećanje imovine</w:t>
            </w:r>
          </w:p>
        </w:tc>
        <w:tc>
          <w:tcPr>
            <w:tcW w:w="1559" w:type="dxa"/>
            <w:shd w:val="clear" w:color="auto" w:fill="auto"/>
            <w:vAlign w:val="center"/>
          </w:tcPr>
          <w:p w14:paraId="6C430B68" w14:textId="5D9FD620" w:rsidR="00DB234A" w:rsidRPr="00CF1FAA" w:rsidRDefault="00DB234A" w:rsidP="00DB234A">
            <w:pPr>
              <w:rPr>
                <w:rFonts w:cstheme="minorHAnsi"/>
                <w:lang w:val="bs-Latn-BA"/>
              </w:rPr>
            </w:pPr>
            <w:r w:rsidRPr="00CF1FAA">
              <w:rPr>
                <w:rFonts w:cstheme="minorHAnsi"/>
                <w:lang w:val="bs-Latn-BA"/>
              </w:rPr>
              <w:t>N/A</w:t>
            </w:r>
          </w:p>
        </w:tc>
        <w:tc>
          <w:tcPr>
            <w:tcW w:w="8505" w:type="dxa"/>
            <w:vAlign w:val="center"/>
          </w:tcPr>
          <w:p w14:paraId="63197F07" w14:textId="77777777" w:rsidR="00DB234A" w:rsidRPr="00CF1FAA" w:rsidRDefault="00DB234A" w:rsidP="00DB234A">
            <w:pPr>
              <w:rPr>
                <w:rFonts w:cstheme="minorHAnsi"/>
                <w:sz w:val="16"/>
                <w:szCs w:val="16"/>
                <w:lang w:val="bs-Latn-BA"/>
              </w:rPr>
            </w:pPr>
          </w:p>
        </w:tc>
        <w:tc>
          <w:tcPr>
            <w:tcW w:w="2551" w:type="dxa"/>
            <w:shd w:val="clear" w:color="auto" w:fill="FF0000"/>
            <w:vAlign w:val="center"/>
          </w:tcPr>
          <w:p w14:paraId="642B1F42" w14:textId="77777777" w:rsidR="00DB234A" w:rsidRPr="00CF1FAA" w:rsidRDefault="00DB234A" w:rsidP="00DB234A">
            <w:pPr>
              <w:rPr>
                <w:rFonts w:cstheme="minorHAnsi"/>
                <w:lang w:val="bs-Latn-BA"/>
              </w:rPr>
            </w:pPr>
          </w:p>
        </w:tc>
      </w:tr>
      <w:tr w:rsidR="00DB234A" w:rsidRPr="00CF1FAA" w14:paraId="473BCB62" w14:textId="77777777" w:rsidTr="0089482D">
        <w:trPr>
          <w:trHeight w:val="395"/>
        </w:trPr>
        <w:tc>
          <w:tcPr>
            <w:tcW w:w="2576" w:type="dxa"/>
            <w:vAlign w:val="center"/>
          </w:tcPr>
          <w:p w14:paraId="73FB0CE4" w14:textId="449DDC18" w:rsidR="00DB234A" w:rsidRPr="00CF1FAA" w:rsidRDefault="00DB234A" w:rsidP="00DB234A">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pranje novca i</w:t>
            </w:r>
          </w:p>
        </w:tc>
        <w:tc>
          <w:tcPr>
            <w:tcW w:w="1559" w:type="dxa"/>
            <w:shd w:val="clear" w:color="auto" w:fill="auto"/>
            <w:vAlign w:val="center"/>
          </w:tcPr>
          <w:p w14:paraId="012A75BA" w14:textId="3C79FE4A" w:rsidR="00DB234A" w:rsidRPr="00CF1FAA" w:rsidRDefault="00DB234A" w:rsidP="00DB234A">
            <w:pPr>
              <w:rPr>
                <w:rFonts w:cstheme="minorHAnsi"/>
                <w:lang w:val="bs-Latn-BA"/>
              </w:rPr>
            </w:pPr>
            <w:r w:rsidRPr="00CF1FAA">
              <w:rPr>
                <w:rFonts w:cstheme="minorHAnsi"/>
                <w:lang w:val="bs-Latn-BA"/>
              </w:rPr>
              <w:t>Krivični zakon Federacije, Član 272</w:t>
            </w:r>
          </w:p>
        </w:tc>
        <w:tc>
          <w:tcPr>
            <w:tcW w:w="8505" w:type="dxa"/>
            <w:vAlign w:val="center"/>
          </w:tcPr>
          <w:p w14:paraId="10923452"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 xml:space="preserve">(1) Ko novac ili drugu imovinu za koje zna da su pribavljeni učinjenjem krivičnog djela direktno ili indirektno primi, zamijeni, drži, raspolaže njima, koristi u privrednom ili drugom poslovanju, vrši konverziju ili njihov prijenos ili na drugi način prikrije ili pokuša prikriti njihovu prirodu, izvor, lokaciju, raspolaganje, kretanje, vlasništvo ili drugo pravo, a takav novac ili imovinska </w:t>
            </w:r>
            <w:r w:rsidRPr="00CF1FAA">
              <w:rPr>
                <w:rFonts w:cstheme="minorHAnsi"/>
                <w:sz w:val="16"/>
                <w:szCs w:val="16"/>
                <w:lang w:val="bs-Latn-BA"/>
              </w:rPr>
              <w:lastRenderedPageBreak/>
              <w:t>korist su pribavljeni učinjenjem krivičnog djela koje je propisano zakonom u Federaciji, bit će kažnjen kaznom zatvora od šest mjeseci do pet godina.</w:t>
            </w:r>
          </w:p>
          <w:p w14:paraId="53EDDDBE"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(2) Ako je učinitelj djela iz stava (1) ovog člana istovremeno i učinitelj ili saučesnik u krivičnom djelu kojim je pribavljen novac ili imovinska korist iz prethodnog stava, bit će kažnjen kaznom zatvora od jedne do osam godina.</w:t>
            </w:r>
          </w:p>
          <w:p w14:paraId="6760A574"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(3) Ako je novac ili imovinska korist iz stava (1) ovog člana velike vrijednosti, učinitelj će biti kažnjen kaznom zatvora od jedne do 10 godina.</w:t>
            </w:r>
          </w:p>
          <w:p w14:paraId="01B82E68"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(4) Ako djela iz st. (1), (2) i (3) ovog člana izvrši više lica koja su se udružila za vršenje takvih djela, učinitelj će biti kažnjen kaznom zatvora od dvije do 12 godina.</w:t>
            </w:r>
          </w:p>
          <w:p w14:paraId="11D90867" w14:textId="77777777" w:rsidR="00DB234A" w:rsidRPr="00CF1FAA" w:rsidRDefault="00DB234A" w:rsidP="00DB234A">
            <w:pPr>
              <w:rPr>
                <w:rFonts w:cstheme="minorHAnsi"/>
                <w:sz w:val="16"/>
                <w:szCs w:val="16"/>
                <w:lang w:val="bs-Latn-BA"/>
              </w:rPr>
            </w:pPr>
            <w:r w:rsidRPr="00CF1FAA">
              <w:rPr>
                <w:rFonts w:cstheme="minorHAnsi"/>
                <w:sz w:val="16"/>
                <w:szCs w:val="16"/>
                <w:lang w:val="bs-Latn-BA"/>
              </w:rPr>
              <w:t>(5) Ako je pri učinjenju krivičnog djela iz st. (1) i (2) ovog člana učinitelj postupio iz nehata u odnosu na okolnost da su novac ili imovinska korist pribavljeni krivičnim djelom, bit će kažnjen novčanom kaznom ili kaznom zatvora do tri godine.</w:t>
            </w:r>
          </w:p>
          <w:p w14:paraId="54F30D74" w14:textId="4E2408DF" w:rsidR="00DB234A" w:rsidRPr="00CF1FAA" w:rsidRDefault="00DB234A" w:rsidP="00DB234A">
            <w:pPr>
              <w:rPr>
                <w:rFonts w:cstheme="minorHAnsi"/>
                <w:sz w:val="16"/>
                <w:szCs w:val="16"/>
                <w:lang w:val="bs-Latn-BA"/>
              </w:rPr>
            </w:pPr>
            <w:r w:rsidRPr="00CF1FAA">
              <w:rPr>
                <w:rFonts w:cstheme="minorHAnsi"/>
                <w:sz w:val="16"/>
                <w:szCs w:val="16"/>
                <w:lang w:val="bs-Latn-BA"/>
              </w:rPr>
              <w:t>(6) Novac, imovinska korist, prihod, profit ili druga korist iz imovinske koristi ostvarene krivičnim djelom iz st. od (1) do (4) ovog člana će se oduzeti.</w:t>
            </w:r>
          </w:p>
        </w:tc>
        <w:tc>
          <w:tcPr>
            <w:tcW w:w="2551" w:type="dxa"/>
            <w:shd w:val="clear" w:color="auto" w:fill="auto"/>
            <w:vAlign w:val="center"/>
          </w:tcPr>
          <w:p w14:paraId="0B57ED6B" w14:textId="103A25FA" w:rsidR="00DB234A" w:rsidRPr="00CF1FAA" w:rsidRDefault="00DB234A" w:rsidP="00DB234A">
            <w:pPr>
              <w:rPr>
                <w:rFonts w:cstheme="minorHAnsi"/>
                <w:lang w:val="bs-Latn-BA"/>
              </w:rPr>
            </w:pPr>
          </w:p>
        </w:tc>
      </w:tr>
      <w:tr w:rsidR="009C1609" w:rsidRPr="00CF1FAA" w14:paraId="3ECB11D8" w14:textId="77777777" w:rsidTr="0089482D">
        <w:trPr>
          <w:trHeight w:val="721"/>
        </w:trPr>
        <w:tc>
          <w:tcPr>
            <w:tcW w:w="2576" w:type="dxa"/>
            <w:vAlign w:val="center"/>
          </w:tcPr>
          <w:p w14:paraId="5BF63A34" w14:textId="6E154042" w:rsidR="009C1609" w:rsidRPr="00CF1FAA" w:rsidRDefault="009C1609" w:rsidP="007E3CFF">
            <w:pPr>
              <w:pStyle w:val="ListParagraph"/>
              <w:numPr>
                <w:ilvl w:val="0"/>
                <w:numId w:val="24"/>
              </w:numPr>
              <w:ind w:left="342"/>
              <w:rPr>
                <w:rFonts w:ascii="Calibri" w:eastAsia="Times New Roman" w:hAnsi="Calibri" w:cs="Calibri"/>
                <w:color w:val="000000"/>
                <w:lang w:val="bs-Latn-BA"/>
              </w:rPr>
            </w:pPr>
            <w:r w:rsidRPr="00CF1FAA">
              <w:rPr>
                <w:rFonts w:ascii="Calibri" w:eastAsia="Times New Roman" w:hAnsi="Calibri" w:cs="Calibri"/>
                <w:color w:val="000000"/>
                <w:lang w:val="bs-Latn-BA"/>
              </w:rPr>
              <w:t>druga djela koja uključuju imovinsku korist stečenu kaznenim djelom</w:t>
            </w:r>
          </w:p>
        </w:tc>
        <w:tc>
          <w:tcPr>
            <w:tcW w:w="1559" w:type="dxa"/>
            <w:shd w:val="clear" w:color="auto" w:fill="auto"/>
            <w:vAlign w:val="center"/>
          </w:tcPr>
          <w:p w14:paraId="1023C14C" w14:textId="77777777" w:rsidR="009C1609" w:rsidRPr="00CF1FAA" w:rsidRDefault="009C1609" w:rsidP="009C1609">
            <w:pPr>
              <w:rPr>
                <w:rFonts w:cstheme="minorHAnsi"/>
                <w:lang w:val="bs-Latn-BA"/>
              </w:rPr>
            </w:pPr>
          </w:p>
        </w:tc>
        <w:tc>
          <w:tcPr>
            <w:tcW w:w="8505" w:type="dxa"/>
            <w:vAlign w:val="center"/>
          </w:tcPr>
          <w:p w14:paraId="46BB435F" w14:textId="77777777" w:rsidR="009C1609" w:rsidRPr="00CF1FAA" w:rsidRDefault="009C1609" w:rsidP="009C1609">
            <w:pPr>
              <w:rPr>
                <w:rFonts w:cstheme="minorHAnsi"/>
                <w:sz w:val="16"/>
                <w:szCs w:val="16"/>
                <w:lang w:val="bs-Latn-BA"/>
              </w:rPr>
            </w:pPr>
          </w:p>
        </w:tc>
        <w:tc>
          <w:tcPr>
            <w:tcW w:w="2551" w:type="dxa"/>
            <w:shd w:val="clear" w:color="auto" w:fill="auto"/>
            <w:vAlign w:val="center"/>
          </w:tcPr>
          <w:p w14:paraId="19146749" w14:textId="77777777" w:rsidR="009C1609" w:rsidRPr="00CF1FAA" w:rsidRDefault="009C1609" w:rsidP="009C1609">
            <w:pPr>
              <w:rPr>
                <w:rFonts w:cstheme="minorHAnsi"/>
                <w:lang w:val="bs-Latn-BA"/>
              </w:rPr>
            </w:pPr>
          </w:p>
        </w:tc>
      </w:tr>
    </w:tbl>
    <w:p w14:paraId="2BD0BE46" w14:textId="0AB6760C" w:rsidR="009C1609" w:rsidRPr="00CF1FAA" w:rsidRDefault="009C1609" w:rsidP="009C1609">
      <w:pPr>
        <w:pStyle w:val="Deyanito3"/>
        <w:rPr>
          <w:lang w:val="bs-Latn-BA"/>
        </w:rPr>
      </w:pPr>
      <w:bookmarkStart w:id="309" w:name="_Toc53955810"/>
      <w:bookmarkStart w:id="310" w:name="_Toc56850136"/>
      <w:bookmarkStart w:id="311" w:name="_Toc65744712"/>
      <w:bookmarkStart w:id="312" w:name="_Hlk57839668"/>
      <w:bookmarkStart w:id="313" w:name="_Hlk56874701"/>
      <w:r w:rsidRPr="00CF1FAA">
        <w:rPr>
          <w:lang w:val="bs-Latn-BA"/>
        </w:rPr>
        <w:t>Podindikator 2: Postojanje sveobuhvatne politike i akcionog plana za integritet u državnoj službi</w:t>
      </w:r>
      <w:bookmarkEnd w:id="309"/>
      <w:bookmarkEnd w:id="310"/>
      <w:bookmarkEnd w:id="311"/>
    </w:p>
    <w:p w14:paraId="14DB4FE7" w14:textId="591A4142" w:rsidR="00C658A8" w:rsidRPr="00CF1FAA" w:rsidRDefault="00C658A8" w:rsidP="00C658A8">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16,67%</w:t>
      </w:r>
      <w:r w:rsidRPr="00CF1FAA">
        <w:rPr>
          <w:lang w:val="bs-Latn-BA"/>
        </w:rPr>
        <w:t xml:space="preserve"> ukupnoj ocjeni.</w:t>
      </w:r>
    </w:p>
    <w:p w14:paraId="5F466441" w14:textId="4407F72A" w:rsidR="00CD770E" w:rsidRPr="00CF1FAA" w:rsidRDefault="00CD770E" w:rsidP="00C658A8">
      <w:pPr>
        <w:pStyle w:val="BodyText"/>
        <w:rPr>
          <w:lang w:val="bs-Latn-BA"/>
        </w:rPr>
      </w:pPr>
      <w:r w:rsidRPr="00CF1FAA">
        <w:rPr>
          <w:lang w:val="bs-Latn-BA"/>
        </w:rPr>
        <w:t>Strateški okvir za RJU predviđa obvezujuću političku podršku i izdvajanje sredstva neophodnih za promociju integriteta i prevenciju korupcije u državnoj službi (Mjera 5)</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C658A8" w:rsidRPr="00CF1FAA" w14:paraId="573884A8" w14:textId="77777777" w:rsidTr="00C658A8">
        <w:trPr>
          <w:tblHeader/>
        </w:trPr>
        <w:tc>
          <w:tcPr>
            <w:tcW w:w="2576" w:type="dxa"/>
            <w:tcBorders>
              <w:bottom w:val="single" w:sz="4" w:space="0" w:color="auto"/>
            </w:tcBorders>
            <w:shd w:val="clear" w:color="auto" w:fill="2F5496" w:themeFill="accent1" w:themeFillShade="BF"/>
            <w:vAlign w:val="center"/>
          </w:tcPr>
          <w:bookmarkEnd w:id="312"/>
          <w:bookmarkEnd w:id="313"/>
          <w:p w14:paraId="3AFFC038" w14:textId="77777777" w:rsidR="00C658A8" w:rsidRPr="00CF1FAA" w:rsidRDefault="00C658A8" w:rsidP="00C658A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11E5D2AA" w14:textId="60387FD2" w:rsidR="00C658A8" w:rsidRPr="00CF1FAA" w:rsidRDefault="00C658A8" w:rsidP="00C658A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007DEBE8" w14:textId="22EDA529" w:rsidR="00C658A8" w:rsidRPr="00CF1FAA" w:rsidRDefault="00C658A8" w:rsidP="00C658A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79CFC24C" w14:textId="77777777" w:rsidR="00C658A8" w:rsidRPr="00CF1FAA" w:rsidRDefault="00C658A8" w:rsidP="00C658A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325DE575" w14:textId="77777777" w:rsidR="00C658A8" w:rsidRPr="00CF1FAA" w:rsidRDefault="00C658A8" w:rsidP="00C658A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C336DE" w:rsidRPr="00CF1FAA" w14:paraId="095089F4" w14:textId="77777777" w:rsidTr="00C336DE">
        <w:trPr>
          <w:trHeight w:val="273"/>
        </w:trPr>
        <w:tc>
          <w:tcPr>
            <w:tcW w:w="2576" w:type="dxa"/>
          </w:tcPr>
          <w:p w14:paraId="26C4909E" w14:textId="4EBD887C" w:rsidR="00C336DE" w:rsidRPr="00CF1FAA" w:rsidRDefault="00C336DE" w:rsidP="00C336DE">
            <w:pPr>
              <w:rPr>
                <w:lang w:val="bs-Latn-BA"/>
              </w:rPr>
            </w:pPr>
            <w:r w:rsidRPr="00CF1FAA">
              <w:rPr>
                <w:rFonts w:ascii="Calibri" w:eastAsia="Times New Roman" w:hAnsi="Calibri" w:cs="Calibri"/>
                <w:color w:val="000000"/>
                <w:lang w:val="bs-Latn-BA"/>
              </w:rPr>
              <w:t>Opseg politike integriteta obuhvata cjelokupnu državnu službu</w:t>
            </w:r>
          </w:p>
        </w:tc>
        <w:tc>
          <w:tcPr>
            <w:tcW w:w="992" w:type="dxa"/>
            <w:vAlign w:val="center"/>
          </w:tcPr>
          <w:p w14:paraId="2A3B4003" w14:textId="0C4BD605" w:rsidR="00C336DE" w:rsidRPr="00CF1FAA" w:rsidRDefault="00C336DE" w:rsidP="00C336DE">
            <w:pPr>
              <w:jc w:val="center"/>
              <w:rPr>
                <w:rFonts w:cstheme="minorHAnsi"/>
                <w:lang w:val="bs-Latn-BA"/>
              </w:rPr>
            </w:pPr>
            <w:r w:rsidRPr="00CF1FAA">
              <w:rPr>
                <w:rFonts w:cstheme="minorHAnsi"/>
                <w:lang w:val="bs-Latn-BA"/>
              </w:rPr>
              <w:t>1</w:t>
            </w:r>
          </w:p>
        </w:tc>
        <w:tc>
          <w:tcPr>
            <w:tcW w:w="2126" w:type="dxa"/>
            <w:shd w:val="clear" w:color="auto" w:fill="auto"/>
            <w:vAlign w:val="center"/>
          </w:tcPr>
          <w:p w14:paraId="5DECC062" w14:textId="28A6C11D" w:rsidR="00C336DE" w:rsidRPr="00CF1FAA" w:rsidRDefault="00BB569D" w:rsidP="00C336DE">
            <w:pPr>
              <w:rPr>
                <w:rFonts w:cstheme="minorHAnsi"/>
                <w:lang w:val="bs-Latn-BA"/>
              </w:rPr>
            </w:pPr>
            <w:hyperlink r:id="rId38" w:history="1">
              <w:r w:rsidR="00C336DE" w:rsidRPr="00CF1FAA">
                <w:rPr>
                  <w:rStyle w:val="Hyperlink"/>
                  <w:rFonts w:cstheme="minorHAnsi"/>
                  <w:lang w:val="bs-Latn-BA"/>
                </w:rPr>
                <w:t>Strategija za borbu protiv korupcije 2015-2019</w:t>
              </w:r>
            </w:hyperlink>
          </w:p>
        </w:tc>
        <w:tc>
          <w:tcPr>
            <w:tcW w:w="6946" w:type="dxa"/>
            <w:vAlign w:val="center"/>
          </w:tcPr>
          <w:p w14:paraId="5E9D5846" w14:textId="77777777" w:rsidR="00C336DE" w:rsidRPr="00CF1FAA" w:rsidRDefault="00C336DE" w:rsidP="00C336DE">
            <w:pPr>
              <w:rPr>
                <w:rFonts w:cstheme="minorHAnsi"/>
                <w:sz w:val="16"/>
                <w:szCs w:val="16"/>
                <w:lang w:val="bs-Latn-BA"/>
              </w:rPr>
            </w:pPr>
          </w:p>
        </w:tc>
        <w:tc>
          <w:tcPr>
            <w:tcW w:w="2834" w:type="dxa"/>
            <w:shd w:val="clear" w:color="auto" w:fill="FFFF00"/>
            <w:vAlign w:val="center"/>
          </w:tcPr>
          <w:p w14:paraId="55506C1D" w14:textId="4C6A36B5" w:rsidR="00C336DE" w:rsidRPr="00CF1FAA" w:rsidRDefault="00C336DE" w:rsidP="00C336DE">
            <w:pPr>
              <w:rPr>
                <w:rFonts w:cstheme="minorHAnsi"/>
                <w:lang w:val="bs-Latn-BA"/>
              </w:rPr>
            </w:pPr>
            <w:r w:rsidRPr="00CF1FAA">
              <w:rPr>
                <w:rFonts w:cstheme="minorHAnsi"/>
                <w:lang w:val="bs-Latn-BA"/>
              </w:rPr>
              <w:t>Nema novog strateškog okvira i akcionog plana</w:t>
            </w:r>
          </w:p>
        </w:tc>
      </w:tr>
      <w:tr w:rsidR="00C336DE" w:rsidRPr="00CF1FAA" w14:paraId="74673B56" w14:textId="77777777" w:rsidTr="0073703C">
        <w:trPr>
          <w:trHeight w:val="457"/>
        </w:trPr>
        <w:tc>
          <w:tcPr>
            <w:tcW w:w="2576" w:type="dxa"/>
          </w:tcPr>
          <w:p w14:paraId="71C8FAF4" w14:textId="5A86F8B8" w:rsidR="00C336DE" w:rsidRPr="00CF1FAA" w:rsidRDefault="00C336DE" w:rsidP="00C336DE">
            <w:pPr>
              <w:rPr>
                <w:lang w:val="bs-Latn-BA"/>
              </w:rPr>
            </w:pPr>
            <w:r w:rsidRPr="00CF1FAA">
              <w:rPr>
                <w:rFonts w:ascii="Calibri" w:eastAsia="Times New Roman" w:hAnsi="Calibri" w:cs="Calibri"/>
                <w:color w:val="000000"/>
                <w:lang w:val="bs-Latn-BA"/>
              </w:rPr>
              <w:t>Politika sadrži jasne ciljeve koji su zasnovani na analizi postojećeg stanja</w:t>
            </w:r>
          </w:p>
        </w:tc>
        <w:tc>
          <w:tcPr>
            <w:tcW w:w="992" w:type="dxa"/>
            <w:vAlign w:val="center"/>
          </w:tcPr>
          <w:p w14:paraId="617CE019" w14:textId="545E3184" w:rsidR="00C336DE" w:rsidRPr="00CF1FAA" w:rsidRDefault="00C336DE" w:rsidP="00C336DE">
            <w:pPr>
              <w:jc w:val="center"/>
              <w:rPr>
                <w:rFonts w:cstheme="minorHAnsi"/>
                <w:lang w:val="bs-Latn-BA"/>
              </w:rPr>
            </w:pPr>
            <w:r w:rsidRPr="00CF1FAA">
              <w:rPr>
                <w:rFonts w:cstheme="minorHAnsi"/>
                <w:lang w:val="bs-Latn-BA"/>
              </w:rPr>
              <w:t>1</w:t>
            </w:r>
          </w:p>
        </w:tc>
        <w:tc>
          <w:tcPr>
            <w:tcW w:w="2126" w:type="dxa"/>
            <w:shd w:val="clear" w:color="auto" w:fill="auto"/>
            <w:vAlign w:val="center"/>
          </w:tcPr>
          <w:p w14:paraId="46504E03" w14:textId="00B8AF83" w:rsidR="00C336DE" w:rsidRPr="00CF1FAA" w:rsidRDefault="00BB569D" w:rsidP="00C336DE">
            <w:pPr>
              <w:rPr>
                <w:rFonts w:cstheme="minorHAnsi"/>
                <w:lang w:val="bs-Latn-BA"/>
              </w:rPr>
            </w:pPr>
            <w:hyperlink r:id="rId39" w:history="1">
              <w:r w:rsidR="00C336DE" w:rsidRPr="00CF1FAA">
                <w:rPr>
                  <w:rStyle w:val="Hyperlink"/>
                  <w:rFonts w:cstheme="minorHAnsi"/>
                  <w:lang w:val="bs-Latn-BA"/>
                </w:rPr>
                <w:t>Strategija za borbu protiv korupcije 2015-2019</w:t>
              </w:r>
            </w:hyperlink>
          </w:p>
        </w:tc>
        <w:tc>
          <w:tcPr>
            <w:tcW w:w="6946" w:type="dxa"/>
            <w:vAlign w:val="center"/>
          </w:tcPr>
          <w:p w14:paraId="11CDAE2C" w14:textId="19BE1730" w:rsidR="00C336DE" w:rsidRPr="00CF1FAA" w:rsidRDefault="00C336DE" w:rsidP="00C336DE">
            <w:pPr>
              <w:rPr>
                <w:rFonts w:cstheme="minorHAnsi"/>
                <w:sz w:val="16"/>
                <w:szCs w:val="16"/>
                <w:lang w:val="bs-Latn-BA"/>
              </w:rPr>
            </w:pPr>
            <w:r w:rsidRPr="00CF1FAA">
              <w:rPr>
                <w:rFonts w:cstheme="minorHAnsi"/>
                <w:sz w:val="16"/>
                <w:szCs w:val="16"/>
                <w:lang w:val="bs-Latn-BA"/>
              </w:rPr>
              <w:t>5. Strateški ciljevi i programi</w:t>
            </w:r>
          </w:p>
        </w:tc>
        <w:tc>
          <w:tcPr>
            <w:tcW w:w="2834" w:type="dxa"/>
            <w:shd w:val="clear" w:color="auto" w:fill="auto"/>
            <w:vAlign w:val="center"/>
          </w:tcPr>
          <w:p w14:paraId="1A9F82BD" w14:textId="34B16139" w:rsidR="00C336DE" w:rsidRPr="00CF1FAA" w:rsidRDefault="00C336DE" w:rsidP="00C336DE">
            <w:pPr>
              <w:rPr>
                <w:rFonts w:cstheme="minorHAnsi"/>
                <w:lang w:val="bs-Latn-BA"/>
              </w:rPr>
            </w:pPr>
          </w:p>
        </w:tc>
      </w:tr>
      <w:tr w:rsidR="0073703C" w:rsidRPr="00CF1FAA" w14:paraId="5BE3AF9D" w14:textId="77777777" w:rsidTr="0073703C">
        <w:trPr>
          <w:trHeight w:val="287"/>
        </w:trPr>
        <w:tc>
          <w:tcPr>
            <w:tcW w:w="2576" w:type="dxa"/>
          </w:tcPr>
          <w:p w14:paraId="375C58AA" w14:textId="3B2B3105" w:rsidR="0073703C" w:rsidRPr="00CF1FAA" w:rsidRDefault="0073703C" w:rsidP="0073703C">
            <w:pPr>
              <w:rPr>
                <w:lang w:val="bs-Latn-BA"/>
              </w:rPr>
            </w:pPr>
            <w:r w:rsidRPr="00CF1FAA">
              <w:rPr>
                <w:rFonts w:ascii="Calibri" w:eastAsia="Times New Roman" w:hAnsi="Calibri" w:cs="Calibri"/>
                <w:color w:val="000000"/>
                <w:lang w:val="bs-Latn-BA"/>
              </w:rPr>
              <w:t>Politika uključuje i akcioni plan sa specifičnim aktivnostima, rokovima i troškovima za svaku oblast djelovanja</w:t>
            </w:r>
          </w:p>
        </w:tc>
        <w:tc>
          <w:tcPr>
            <w:tcW w:w="992" w:type="dxa"/>
            <w:vAlign w:val="center"/>
          </w:tcPr>
          <w:p w14:paraId="247E54AC" w14:textId="3C9E7B88" w:rsidR="0073703C" w:rsidRPr="00CF1FAA" w:rsidRDefault="0073703C" w:rsidP="0073703C">
            <w:pPr>
              <w:jc w:val="center"/>
              <w:rPr>
                <w:rFonts w:cstheme="minorHAnsi"/>
                <w:lang w:val="bs-Latn-BA"/>
              </w:rPr>
            </w:pPr>
            <w:r w:rsidRPr="00CF1FAA">
              <w:rPr>
                <w:rFonts w:cstheme="minorHAnsi"/>
                <w:lang w:val="bs-Latn-BA"/>
              </w:rPr>
              <w:t>1</w:t>
            </w:r>
          </w:p>
        </w:tc>
        <w:tc>
          <w:tcPr>
            <w:tcW w:w="2126" w:type="dxa"/>
            <w:shd w:val="clear" w:color="auto" w:fill="auto"/>
            <w:vAlign w:val="center"/>
          </w:tcPr>
          <w:p w14:paraId="5EA02382" w14:textId="15A6788B" w:rsidR="00C336DE" w:rsidRPr="00CF1FAA" w:rsidRDefault="00C336DE" w:rsidP="00C336DE">
            <w:pPr>
              <w:rPr>
                <w:rStyle w:val="Hyperlink"/>
                <w:rFonts w:cstheme="minorHAnsi"/>
                <w:lang w:val="bs-Latn-BA"/>
              </w:rPr>
            </w:pPr>
            <w:r w:rsidRPr="00CF1FAA">
              <w:rPr>
                <w:rFonts w:cstheme="minorHAnsi"/>
                <w:lang w:val="bs-Latn-BA"/>
              </w:rPr>
              <w:fldChar w:fldCharType="begin"/>
            </w:r>
            <w:r w:rsidRPr="00CF1FAA">
              <w:rPr>
                <w:rFonts w:cstheme="minorHAnsi"/>
                <w:lang w:val="bs-Latn-BA"/>
              </w:rPr>
              <w:instrText xml:space="preserve"> HYPERLINK "http://www.fbihvlada.gov.ba/file/Anex%201%20Akcionog%20plana%20za%20provedbu%20strategije%20za%20borbu%20protiv%20korupcije%202016.-2019.%20Federacije%20BiH.pdf" </w:instrText>
            </w:r>
            <w:r w:rsidRPr="00CF1FAA">
              <w:rPr>
                <w:rFonts w:cstheme="minorHAnsi"/>
                <w:lang w:val="bs-Latn-BA"/>
              </w:rPr>
              <w:fldChar w:fldCharType="separate"/>
            </w:r>
            <w:r w:rsidRPr="00CF1FAA">
              <w:rPr>
                <w:rStyle w:val="Hyperlink"/>
                <w:rFonts w:cstheme="minorHAnsi"/>
                <w:lang w:val="bs-Latn-BA"/>
              </w:rPr>
              <w:t>Akcioni plan za provedbu strategije za borbu protiv</w:t>
            </w:r>
          </w:p>
          <w:p w14:paraId="6CC24680" w14:textId="7C1B1193" w:rsidR="0073703C" w:rsidRPr="00CF1FAA" w:rsidRDefault="00C336DE" w:rsidP="00C336DE">
            <w:pPr>
              <w:rPr>
                <w:rFonts w:cstheme="minorHAnsi"/>
                <w:lang w:val="bs-Latn-BA"/>
              </w:rPr>
            </w:pPr>
            <w:r w:rsidRPr="00CF1FAA">
              <w:rPr>
                <w:rStyle w:val="Hyperlink"/>
                <w:rFonts w:cstheme="minorHAnsi"/>
                <w:lang w:val="bs-Latn-BA"/>
              </w:rPr>
              <w:t>korupcije 2016. – 2019. Federacije Bosne i Hercegovine</w:t>
            </w:r>
            <w:r w:rsidRPr="00CF1FAA">
              <w:rPr>
                <w:rFonts w:cstheme="minorHAnsi"/>
                <w:lang w:val="bs-Latn-BA"/>
              </w:rPr>
              <w:fldChar w:fldCharType="end"/>
            </w:r>
          </w:p>
        </w:tc>
        <w:tc>
          <w:tcPr>
            <w:tcW w:w="6946" w:type="dxa"/>
            <w:vAlign w:val="center"/>
          </w:tcPr>
          <w:p w14:paraId="7417870C" w14:textId="248C71F3" w:rsidR="0073703C" w:rsidRPr="00CF1FAA" w:rsidRDefault="0073703C" w:rsidP="0073703C">
            <w:pPr>
              <w:rPr>
                <w:rFonts w:cstheme="minorHAnsi"/>
                <w:sz w:val="16"/>
                <w:szCs w:val="16"/>
                <w:lang w:val="bs-Latn-BA"/>
              </w:rPr>
            </w:pPr>
          </w:p>
        </w:tc>
        <w:tc>
          <w:tcPr>
            <w:tcW w:w="2834" w:type="dxa"/>
            <w:shd w:val="clear" w:color="auto" w:fill="auto"/>
            <w:vAlign w:val="center"/>
          </w:tcPr>
          <w:p w14:paraId="45A4BC96" w14:textId="13EBA4FF" w:rsidR="0073703C" w:rsidRPr="00CF1FAA" w:rsidRDefault="0073703C" w:rsidP="0073703C">
            <w:pPr>
              <w:rPr>
                <w:rFonts w:cstheme="minorHAnsi"/>
                <w:lang w:val="bs-Latn-BA"/>
              </w:rPr>
            </w:pPr>
          </w:p>
        </w:tc>
      </w:tr>
      <w:tr w:rsidR="00C336DE" w:rsidRPr="00CF1FAA" w14:paraId="5919209C" w14:textId="77777777" w:rsidTr="00C658A8">
        <w:trPr>
          <w:trHeight w:val="810"/>
        </w:trPr>
        <w:tc>
          <w:tcPr>
            <w:tcW w:w="2576" w:type="dxa"/>
          </w:tcPr>
          <w:p w14:paraId="48D5142B" w14:textId="5BE00152" w:rsidR="00C336DE" w:rsidRPr="00CF1FAA" w:rsidRDefault="00C336DE" w:rsidP="00C336DE">
            <w:pPr>
              <w:rPr>
                <w:lang w:val="bs-Latn-BA"/>
              </w:rPr>
            </w:pPr>
            <w:r w:rsidRPr="00CF1FAA">
              <w:rPr>
                <w:rFonts w:ascii="Calibri" w:eastAsia="Times New Roman" w:hAnsi="Calibri" w:cs="Calibri"/>
                <w:color w:val="000000"/>
                <w:lang w:val="bs-Latn-BA"/>
              </w:rPr>
              <w:lastRenderedPageBreak/>
              <w:t>Odgovornost za provođenje aktivnosti je specificirana najmanje na nivou konkretnih organa</w:t>
            </w:r>
          </w:p>
        </w:tc>
        <w:tc>
          <w:tcPr>
            <w:tcW w:w="992" w:type="dxa"/>
            <w:vAlign w:val="center"/>
          </w:tcPr>
          <w:p w14:paraId="33F271B4" w14:textId="26F5DD6F" w:rsidR="00C336DE" w:rsidRPr="00CF1FAA" w:rsidRDefault="00C336DE" w:rsidP="00C336DE">
            <w:pPr>
              <w:jc w:val="center"/>
              <w:rPr>
                <w:rFonts w:cstheme="minorHAnsi"/>
                <w:lang w:val="bs-Latn-BA"/>
              </w:rPr>
            </w:pPr>
            <w:r w:rsidRPr="00CF1FAA">
              <w:rPr>
                <w:rFonts w:cstheme="minorHAnsi"/>
                <w:lang w:val="bs-Latn-BA"/>
              </w:rPr>
              <w:t>1</w:t>
            </w:r>
          </w:p>
        </w:tc>
        <w:tc>
          <w:tcPr>
            <w:tcW w:w="2126" w:type="dxa"/>
            <w:shd w:val="clear" w:color="auto" w:fill="auto"/>
            <w:vAlign w:val="center"/>
          </w:tcPr>
          <w:p w14:paraId="73CC36A4" w14:textId="77777777" w:rsidR="00C336DE" w:rsidRPr="00CF1FAA" w:rsidRDefault="00C336DE" w:rsidP="00C336DE">
            <w:pPr>
              <w:rPr>
                <w:rStyle w:val="Hyperlink"/>
                <w:rFonts w:cstheme="minorHAnsi"/>
                <w:lang w:val="bs-Latn-BA"/>
              </w:rPr>
            </w:pPr>
            <w:r w:rsidRPr="00CF1FAA">
              <w:rPr>
                <w:rFonts w:cstheme="minorHAnsi"/>
                <w:lang w:val="bs-Latn-BA"/>
              </w:rPr>
              <w:fldChar w:fldCharType="begin"/>
            </w:r>
            <w:r w:rsidRPr="00CF1FAA">
              <w:rPr>
                <w:rFonts w:cstheme="minorHAnsi"/>
                <w:lang w:val="bs-Latn-BA"/>
              </w:rPr>
              <w:instrText xml:space="preserve"> HYPERLINK "http://www.fbihvlada.gov.ba/file/Anex%201%20Akcionog%20plana%20za%20provedbu%20strategije%20za%20borbu%20protiv%20korupcije%202016.-2019.%20Federacije%20BiH.pdf" </w:instrText>
            </w:r>
            <w:r w:rsidRPr="00CF1FAA">
              <w:rPr>
                <w:rFonts w:cstheme="minorHAnsi"/>
                <w:lang w:val="bs-Latn-BA"/>
              </w:rPr>
              <w:fldChar w:fldCharType="separate"/>
            </w:r>
            <w:r w:rsidRPr="00CF1FAA">
              <w:rPr>
                <w:rStyle w:val="Hyperlink"/>
                <w:rFonts w:cstheme="minorHAnsi"/>
                <w:lang w:val="bs-Latn-BA"/>
              </w:rPr>
              <w:t>Akcioni plan za provedbu strategije za borbu protiv</w:t>
            </w:r>
          </w:p>
          <w:p w14:paraId="3173924F" w14:textId="7C591E85" w:rsidR="00C336DE" w:rsidRPr="00CF1FAA" w:rsidRDefault="00C336DE" w:rsidP="00C336DE">
            <w:pPr>
              <w:rPr>
                <w:rFonts w:cstheme="minorHAnsi"/>
                <w:lang w:val="bs-Latn-BA"/>
              </w:rPr>
            </w:pPr>
            <w:r w:rsidRPr="00CF1FAA">
              <w:rPr>
                <w:rStyle w:val="Hyperlink"/>
                <w:rFonts w:cstheme="minorHAnsi"/>
                <w:lang w:val="bs-Latn-BA"/>
              </w:rPr>
              <w:t>korupcije 2016. – 2019. Federacije Bosne i Hercegovine</w:t>
            </w:r>
            <w:r w:rsidRPr="00CF1FAA">
              <w:rPr>
                <w:rFonts w:cstheme="minorHAnsi"/>
                <w:lang w:val="bs-Latn-BA"/>
              </w:rPr>
              <w:fldChar w:fldCharType="end"/>
            </w:r>
          </w:p>
        </w:tc>
        <w:tc>
          <w:tcPr>
            <w:tcW w:w="6946" w:type="dxa"/>
            <w:vAlign w:val="center"/>
          </w:tcPr>
          <w:p w14:paraId="39C0AEA0" w14:textId="596C6541" w:rsidR="00C336DE" w:rsidRPr="00CF1FAA" w:rsidRDefault="00C336DE" w:rsidP="00C336DE">
            <w:pPr>
              <w:rPr>
                <w:rFonts w:cstheme="minorHAnsi"/>
                <w:sz w:val="16"/>
                <w:szCs w:val="16"/>
                <w:lang w:val="bs-Latn-BA"/>
              </w:rPr>
            </w:pPr>
          </w:p>
        </w:tc>
        <w:tc>
          <w:tcPr>
            <w:tcW w:w="2834" w:type="dxa"/>
            <w:shd w:val="clear" w:color="auto" w:fill="auto"/>
            <w:vAlign w:val="center"/>
          </w:tcPr>
          <w:p w14:paraId="2FF8065E" w14:textId="76C0B1A8" w:rsidR="00C336DE" w:rsidRPr="00CF1FAA" w:rsidRDefault="00C336DE" w:rsidP="00C336DE">
            <w:pPr>
              <w:rPr>
                <w:rFonts w:cstheme="minorHAnsi"/>
                <w:lang w:val="bs-Latn-BA"/>
              </w:rPr>
            </w:pPr>
          </w:p>
        </w:tc>
      </w:tr>
    </w:tbl>
    <w:p w14:paraId="4781CB83" w14:textId="77777777" w:rsidR="009C1609" w:rsidRPr="00CF1FAA" w:rsidRDefault="009C1609" w:rsidP="009C1609">
      <w:pPr>
        <w:pStyle w:val="Deyanito3"/>
        <w:tabs>
          <w:tab w:val="right" w:pos="15398"/>
        </w:tabs>
        <w:rPr>
          <w:lang w:val="bs-Latn-BA"/>
        </w:rPr>
      </w:pPr>
      <w:bookmarkStart w:id="314" w:name="_Toc53955811"/>
      <w:bookmarkStart w:id="315" w:name="_Toc56850137"/>
      <w:bookmarkStart w:id="316" w:name="_Toc65744713"/>
      <w:bookmarkStart w:id="317" w:name="_Hlk56874744"/>
      <w:r w:rsidRPr="00CF1FAA">
        <w:rPr>
          <w:lang w:val="bs-Latn-BA"/>
        </w:rPr>
        <w:t xml:space="preserve">Podindikator 3: </w:t>
      </w:r>
      <w:bookmarkEnd w:id="314"/>
      <w:r w:rsidRPr="00CF1FAA">
        <w:rPr>
          <w:lang w:val="bs-Latn-BA"/>
        </w:rPr>
        <w:t>Provođenje politike integriteta</w:t>
      </w:r>
      <w:bookmarkEnd w:id="315"/>
      <w:bookmarkEnd w:id="316"/>
    </w:p>
    <w:p w14:paraId="78F3BC16" w14:textId="4BAC6C9A" w:rsidR="006D223B" w:rsidRPr="00CF1FAA" w:rsidRDefault="006D223B" w:rsidP="006D223B">
      <w:pPr>
        <w:pStyle w:val="BodyText"/>
        <w:rPr>
          <w:lang w:val="bs-Latn-BA"/>
        </w:rPr>
      </w:pPr>
      <w:bookmarkStart w:id="318" w:name="_Toc53955812"/>
      <w:bookmarkStart w:id="319" w:name="_Toc56850138"/>
      <w:r w:rsidRPr="00CF1FAA">
        <w:rPr>
          <w:lang w:val="bs-Latn-BA"/>
        </w:rPr>
        <w:t xml:space="preserve">Podindikator se ne odnosi na pravni okvir već na praktičnu primjenu. Ovaj podindikator donosi </w:t>
      </w:r>
      <w:r w:rsidRPr="00CF1FAA">
        <w:rPr>
          <w:b/>
          <w:bCs/>
          <w:lang w:val="bs-Latn-BA"/>
        </w:rPr>
        <w:t>3</w:t>
      </w:r>
      <w:r w:rsidRPr="00CF1FAA">
        <w:rPr>
          <w:lang w:val="bs-Latn-BA"/>
        </w:rPr>
        <w:t xml:space="preserve"> boda, odnosno utječe na ukupnu ocjenu sa </w:t>
      </w:r>
      <w:r w:rsidRPr="00CF1FAA">
        <w:rPr>
          <w:b/>
          <w:bCs/>
          <w:lang w:val="bs-Latn-BA"/>
        </w:rPr>
        <w:t>12,5%.</w:t>
      </w:r>
    </w:p>
    <w:p w14:paraId="3394AF69" w14:textId="77777777" w:rsidR="009C1609" w:rsidRPr="00CF1FAA" w:rsidRDefault="009C1609" w:rsidP="009C1609">
      <w:pPr>
        <w:pStyle w:val="Deyanito3"/>
        <w:rPr>
          <w:lang w:val="bs-Latn-BA"/>
        </w:rPr>
      </w:pPr>
      <w:bookmarkStart w:id="320" w:name="_Toc65744714"/>
      <w:r w:rsidRPr="00CF1FAA">
        <w:rPr>
          <w:lang w:val="bs-Latn-BA"/>
        </w:rPr>
        <w:t xml:space="preserve">Podindikator 4: </w:t>
      </w:r>
      <w:bookmarkEnd w:id="318"/>
      <w:r w:rsidRPr="00CF1FAA">
        <w:rPr>
          <w:lang w:val="bs-Latn-BA"/>
        </w:rPr>
        <w:t>Istražne radnje u praksi</w:t>
      </w:r>
      <w:bookmarkEnd w:id="319"/>
      <w:bookmarkEnd w:id="320"/>
    </w:p>
    <w:p w14:paraId="27F98D3B" w14:textId="77777777" w:rsidR="006D223B" w:rsidRPr="00CF1FAA" w:rsidRDefault="006D223B" w:rsidP="006D223B">
      <w:pPr>
        <w:pStyle w:val="BodyText"/>
        <w:rPr>
          <w:lang w:val="bs-Latn-BA"/>
        </w:rPr>
      </w:pPr>
      <w:bookmarkStart w:id="321" w:name="_Toc53955813"/>
      <w:bookmarkStart w:id="322" w:name="_Toc56850139"/>
      <w:r w:rsidRPr="00CF1FAA">
        <w:rPr>
          <w:lang w:val="bs-Latn-BA"/>
        </w:rPr>
        <w:t xml:space="preserve">Podindikator se ne odnosi na pravni okvir već na praktičnu primjenu. Ovaj podindikator donosi </w:t>
      </w:r>
      <w:r w:rsidRPr="00CF1FAA">
        <w:rPr>
          <w:b/>
          <w:bCs/>
          <w:lang w:val="bs-Latn-BA"/>
        </w:rPr>
        <w:t>4</w:t>
      </w:r>
      <w:r w:rsidRPr="00CF1FAA">
        <w:rPr>
          <w:lang w:val="bs-Latn-BA"/>
        </w:rPr>
        <w:t xml:space="preserve"> boda, odnosno utječe na ukupnu ocjenu sa </w:t>
      </w:r>
      <w:r w:rsidRPr="00CF1FAA">
        <w:rPr>
          <w:b/>
          <w:bCs/>
          <w:lang w:val="bs-Latn-BA"/>
        </w:rPr>
        <w:t>22,22%.</w:t>
      </w:r>
    </w:p>
    <w:p w14:paraId="092D1704" w14:textId="77777777" w:rsidR="009C1609" w:rsidRPr="00CF1FAA" w:rsidRDefault="009C1609" w:rsidP="009C1609">
      <w:pPr>
        <w:pStyle w:val="Deyanito3"/>
        <w:rPr>
          <w:lang w:val="bs-Latn-BA"/>
        </w:rPr>
      </w:pPr>
      <w:bookmarkStart w:id="323" w:name="_Toc65744715"/>
      <w:r w:rsidRPr="00CF1FAA">
        <w:rPr>
          <w:lang w:val="bs-Latn-BA"/>
        </w:rPr>
        <w:t>Podindikator 5: Percepcija poslovnih subjekata o nivou korupcije u državnoj službi (%)</w:t>
      </w:r>
      <w:bookmarkEnd w:id="321"/>
      <w:bookmarkEnd w:id="322"/>
      <w:bookmarkEnd w:id="323"/>
    </w:p>
    <w:p w14:paraId="16B6DCA2" w14:textId="77777777" w:rsidR="006D223B" w:rsidRPr="00CF1FAA" w:rsidRDefault="006D223B" w:rsidP="006D223B">
      <w:pPr>
        <w:pStyle w:val="BodyText"/>
        <w:rPr>
          <w:lang w:val="bs-Latn-BA"/>
        </w:rPr>
      </w:pPr>
      <w:bookmarkStart w:id="324" w:name="_Toc53955814"/>
      <w:bookmarkStart w:id="325" w:name="_Toc56850140"/>
      <w:r w:rsidRPr="00CF1FAA">
        <w:rPr>
          <w:lang w:val="bs-Latn-BA"/>
        </w:rPr>
        <w:t xml:space="preserve">Podindikator se ne odnosi na pravni okvir već na praktičnu primjenu. Ovaj podindikator donosi </w:t>
      </w:r>
      <w:r w:rsidRPr="00CF1FAA">
        <w:rPr>
          <w:b/>
          <w:bCs/>
          <w:lang w:val="bs-Latn-BA"/>
        </w:rPr>
        <w:t>4</w:t>
      </w:r>
      <w:r w:rsidRPr="00CF1FAA">
        <w:rPr>
          <w:lang w:val="bs-Latn-BA"/>
        </w:rPr>
        <w:t xml:space="preserve"> boda, odnosno utječe na ukupnu ocjenu sa </w:t>
      </w:r>
      <w:r w:rsidRPr="00CF1FAA">
        <w:rPr>
          <w:b/>
          <w:bCs/>
          <w:lang w:val="bs-Latn-BA"/>
        </w:rPr>
        <w:t>22,22%.</w:t>
      </w:r>
    </w:p>
    <w:p w14:paraId="0EB7F242" w14:textId="77777777" w:rsidR="009C1609" w:rsidRPr="00CF1FAA" w:rsidRDefault="009C1609" w:rsidP="009C1609">
      <w:pPr>
        <w:pStyle w:val="Deyanito3"/>
        <w:rPr>
          <w:lang w:val="bs-Latn-BA"/>
        </w:rPr>
      </w:pPr>
      <w:bookmarkStart w:id="326" w:name="_Toc65744716"/>
      <w:r w:rsidRPr="00CF1FAA">
        <w:rPr>
          <w:lang w:val="bs-Latn-BA"/>
        </w:rPr>
        <w:t>Podindikator 6: Iskustvo građana s korupcijom u državnoj službi (%)</w:t>
      </w:r>
      <w:bookmarkEnd w:id="324"/>
      <w:bookmarkEnd w:id="325"/>
      <w:bookmarkEnd w:id="326"/>
    </w:p>
    <w:bookmarkEnd w:id="317"/>
    <w:p w14:paraId="6B87EFF7" w14:textId="3671DEF8" w:rsidR="00A73E26" w:rsidRPr="00CF1FAA" w:rsidRDefault="006D223B" w:rsidP="006D223B">
      <w:pPr>
        <w:pStyle w:val="BodyText"/>
        <w:rPr>
          <w:lang w:val="bs-Latn-BA"/>
        </w:rPr>
      </w:pPr>
      <w:r w:rsidRPr="00CF1FAA">
        <w:rPr>
          <w:lang w:val="bs-Latn-BA"/>
        </w:rPr>
        <w:t xml:space="preserve">Podindikator se ne odnosi na pravni okvir već na praktičnu primjenu. Ovaj podindikator donosi </w:t>
      </w:r>
      <w:r w:rsidRPr="00CF1FAA">
        <w:rPr>
          <w:b/>
          <w:bCs/>
          <w:lang w:val="bs-Latn-BA"/>
        </w:rPr>
        <w:t>4</w:t>
      </w:r>
      <w:r w:rsidRPr="00CF1FAA">
        <w:rPr>
          <w:lang w:val="bs-Latn-BA"/>
        </w:rPr>
        <w:t xml:space="preserve"> boda, odnosno utječe na ukupnu ocjenu sa </w:t>
      </w:r>
      <w:r w:rsidRPr="00CF1FAA">
        <w:rPr>
          <w:b/>
          <w:bCs/>
          <w:lang w:val="bs-Latn-BA"/>
        </w:rPr>
        <w:t>22,22%.</w:t>
      </w:r>
    </w:p>
    <w:sectPr w:rsidR="00A73E26" w:rsidRPr="00CF1FAA" w:rsidSect="00596EB7">
      <w:headerReference w:type="default" r:id="rId40"/>
      <w:pgSz w:w="16838" w:h="11906" w:orient="landscape" w:code="9"/>
      <w:pgMar w:top="720" w:right="720" w:bottom="720" w:left="720" w:header="708" w:footer="7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3F295" w14:textId="77777777" w:rsidR="00BB569D" w:rsidRDefault="00BB569D" w:rsidP="00B5520D">
      <w:r>
        <w:separator/>
      </w:r>
    </w:p>
  </w:endnote>
  <w:endnote w:type="continuationSeparator" w:id="0">
    <w:p w14:paraId="237A2702" w14:textId="77777777" w:rsidR="00BB569D" w:rsidRDefault="00BB569D" w:rsidP="00B5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lu BG">
    <w:altName w:val="Calibri"/>
    <w:panose1 w:val="02000000000000000000"/>
    <w:charset w:val="00"/>
    <w:family w:val="modern"/>
    <w:notTrueType/>
    <w:pitch w:val="variable"/>
    <w:sig w:usb0="80000227" w:usb1="1000000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19114702"/>
      <w:docPartObj>
        <w:docPartGallery w:val="Page Numbers (Bottom of Page)"/>
        <w:docPartUnique/>
      </w:docPartObj>
    </w:sdtPr>
    <w:sdtEndPr>
      <w:rPr>
        <w:rStyle w:val="PageNumber"/>
      </w:rPr>
    </w:sdtEndPr>
    <w:sdtContent>
      <w:p w14:paraId="1E0471D1" w14:textId="77777777" w:rsidR="00DC625E" w:rsidRDefault="00DC625E" w:rsidP="00D757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B8F1F84" w14:textId="77777777" w:rsidR="00DC625E" w:rsidRDefault="00DC625E" w:rsidP="001D7F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3940970"/>
      <w:docPartObj>
        <w:docPartGallery w:val="Page Numbers (Bottom of Page)"/>
        <w:docPartUnique/>
      </w:docPartObj>
    </w:sdtPr>
    <w:sdtEndPr>
      <w:rPr>
        <w:rStyle w:val="PageNumber"/>
      </w:rPr>
    </w:sdtEndPr>
    <w:sdtContent>
      <w:p w14:paraId="49BB6D9C" w14:textId="77777777" w:rsidR="00DC625E" w:rsidRDefault="00DC625E" w:rsidP="001D7F42">
        <w:pPr>
          <w:pStyle w:val="Footer"/>
          <w:framePr w:wrap="none" w:vAnchor="text" w:hAnchor="page" w:x="11068" w:y="-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68E319" w14:textId="77777777" w:rsidR="00DC625E" w:rsidRDefault="00DC625E" w:rsidP="001D7F42">
    <w:pPr>
      <w:pStyle w:val="Footer"/>
      <w:tabs>
        <w:tab w:val="clear" w:pos="4513"/>
        <w:tab w:val="clear" w:pos="9026"/>
        <w:tab w:val="left" w:pos="960"/>
      </w:tabs>
      <w:ind w:right="360"/>
    </w:pPr>
    <w:r>
      <w:rPr>
        <w:noProof/>
      </w:rPr>
      <w:drawing>
        <wp:anchor distT="0" distB="0" distL="114300" distR="114300" simplePos="0" relativeHeight="251664384" behindDoc="1" locked="0" layoutInCell="1" allowOverlap="1" wp14:anchorId="10B89B02" wp14:editId="151F49F6">
          <wp:simplePos x="0" y="0"/>
          <wp:positionH relativeFrom="column">
            <wp:posOffset>3107267</wp:posOffset>
          </wp:positionH>
          <wp:positionV relativeFrom="paragraph">
            <wp:posOffset>-2386119</wp:posOffset>
          </wp:positionV>
          <wp:extent cx="5994400" cy="417467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upcanici.png"/>
                  <pic:cNvPicPr/>
                </pic:nvPicPr>
                <pic:blipFill>
                  <a:blip r:embed="rId1">
                    <a:extLst>
                      <a:ext uri="{28A0092B-C50C-407E-A947-70E740481C1C}">
                        <a14:useLocalDpi xmlns:a14="http://schemas.microsoft.com/office/drawing/2010/main" val="0"/>
                      </a:ext>
                    </a:extLst>
                  </a:blip>
                  <a:stretch>
                    <a:fillRect/>
                  </a:stretch>
                </pic:blipFill>
                <pic:spPr>
                  <a:xfrm>
                    <a:off x="0" y="0"/>
                    <a:ext cx="5994400" cy="417467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6C65189D" wp14:editId="7D6E2C5A">
          <wp:simplePos x="0" y="0"/>
          <wp:positionH relativeFrom="column">
            <wp:posOffset>4605020</wp:posOffset>
          </wp:positionH>
          <wp:positionV relativeFrom="paragraph">
            <wp:posOffset>13335</wp:posOffset>
          </wp:positionV>
          <wp:extent cx="916305" cy="36639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ras bhs.png"/>
                  <pic:cNvPicPr/>
                </pic:nvPicPr>
                <pic:blipFill>
                  <a:blip r:embed="rId2">
                    <a:extLst>
                      <a:ext uri="{28A0092B-C50C-407E-A947-70E740481C1C}">
                        <a14:useLocalDpi xmlns:a14="http://schemas.microsoft.com/office/drawing/2010/main" val="0"/>
                      </a:ext>
                    </a:extLst>
                  </a:blip>
                  <a:stretch>
                    <a:fillRect/>
                  </a:stretch>
                </pic:blipFill>
                <pic:spPr>
                  <a:xfrm>
                    <a:off x="0" y="0"/>
                    <a:ext cx="916305" cy="3663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6A87980" wp14:editId="0849E045">
          <wp:simplePos x="0" y="0"/>
          <wp:positionH relativeFrom="column">
            <wp:posOffset>-150495</wp:posOffset>
          </wp:positionH>
          <wp:positionV relativeFrom="paragraph">
            <wp:posOffset>-235585</wp:posOffset>
          </wp:positionV>
          <wp:extent cx="6552565" cy="236855"/>
          <wp:effectExtent l="0" t="0" r="63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mo footer bhs.png"/>
                  <pic:cNvPicPr/>
                </pic:nvPicPr>
                <pic:blipFill>
                  <a:blip r:embed="rId3">
                    <a:extLst>
                      <a:ext uri="{28A0092B-C50C-407E-A947-70E740481C1C}">
                        <a14:useLocalDpi xmlns:a14="http://schemas.microsoft.com/office/drawing/2010/main" val="0"/>
                      </a:ext>
                    </a:extLst>
                  </a:blip>
                  <a:stretch>
                    <a:fillRect/>
                  </a:stretch>
                </pic:blipFill>
                <pic:spPr>
                  <a:xfrm>
                    <a:off x="0" y="0"/>
                    <a:ext cx="6552565" cy="2368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152D7675" wp14:editId="0C26339C">
              <wp:simplePos x="0" y="0"/>
              <wp:positionH relativeFrom="column">
                <wp:posOffset>1371600</wp:posOffset>
              </wp:positionH>
              <wp:positionV relativeFrom="paragraph">
                <wp:posOffset>143087</wp:posOffset>
              </wp:positionV>
              <wp:extent cx="1430866" cy="423333"/>
              <wp:effectExtent l="0" t="0" r="4445" b="0"/>
              <wp:wrapNone/>
              <wp:docPr id="8" name="Text Box 8"/>
              <wp:cNvGraphicFramePr/>
              <a:graphic xmlns:a="http://schemas.openxmlformats.org/drawingml/2006/main">
                <a:graphicData uri="http://schemas.microsoft.com/office/word/2010/wordprocessingShape">
                  <wps:wsp>
                    <wps:cNvSpPr txBox="1"/>
                    <wps:spPr>
                      <a:xfrm>
                        <a:off x="0" y="0"/>
                        <a:ext cx="1430866" cy="423333"/>
                      </a:xfrm>
                      <a:prstGeom prst="rect">
                        <a:avLst/>
                      </a:prstGeom>
                      <a:solidFill>
                        <a:schemeClr val="lt1"/>
                      </a:solidFill>
                      <a:ln w="6350">
                        <a:noFill/>
                      </a:ln>
                    </wps:spPr>
                    <wps:txbx>
                      <w:txbxContent>
                        <w:p w14:paraId="0277DDAA" w14:textId="77777777" w:rsidR="00DC625E" w:rsidRDefault="00DC625E">
                          <w:r w:rsidRPr="00815924">
                            <w:rPr>
                              <w:noProof/>
                            </w:rPr>
                            <w:drawing>
                              <wp:inline distT="0" distB="0" distL="0" distR="0" wp14:anchorId="4B7F79E8" wp14:editId="747492A1">
                                <wp:extent cx="914400" cy="24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14400" cy="241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2D7675" id="_x0000_t202" coordsize="21600,21600" o:spt="202" path="m,l,21600r21600,l21600,xe">
              <v:stroke joinstyle="miter"/>
              <v:path gradientshapeok="t" o:connecttype="rect"/>
            </v:shapetype>
            <v:shape id="Text Box 8" o:spid="_x0000_s1026" type="#_x0000_t202" style="position:absolute;margin-left:108pt;margin-top:11.25pt;width:112.65pt;height:33.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" fillcolor="white [3201]" stroked="f" strokeweight=".5pt">
              <v:textbox>
                <w:txbxContent>
                  <w:p w14:paraId="0277DDAA" w14:textId="77777777" w:rsidR="00DC625E" w:rsidRDefault="00DC625E">
                    <w:r w:rsidRPr="00815924">
                      <w:rPr>
                        <w:noProof/>
                      </w:rPr>
                      <w:drawing>
                        <wp:inline distT="0" distB="0" distL="0" distR="0" wp14:anchorId="4B7F79E8" wp14:editId="747492A1">
                          <wp:extent cx="914400" cy="24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14400" cy="241300"/>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09697A1" wp14:editId="1C43B88F">
              <wp:simplePos x="0" y="0"/>
              <wp:positionH relativeFrom="column">
                <wp:posOffset>-152400</wp:posOffset>
              </wp:positionH>
              <wp:positionV relativeFrom="paragraph">
                <wp:posOffset>128905</wp:posOffset>
              </wp:positionV>
              <wp:extent cx="1430866" cy="423333"/>
              <wp:effectExtent l="0" t="0" r="4445" b="0"/>
              <wp:wrapNone/>
              <wp:docPr id="7" name="Text Box 7"/>
              <wp:cNvGraphicFramePr/>
              <a:graphic xmlns:a="http://schemas.openxmlformats.org/drawingml/2006/main">
                <a:graphicData uri="http://schemas.microsoft.com/office/word/2010/wordprocessingShape">
                  <wps:wsp>
                    <wps:cNvSpPr txBox="1"/>
                    <wps:spPr>
                      <a:xfrm>
                        <a:off x="0" y="0"/>
                        <a:ext cx="1430866" cy="423333"/>
                      </a:xfrm>
                      <a:prstGeom prst="rect">
                        <a:avLst/>
                      </a:prstGeom>
                      <a:solidFill>
                        <a:schemeClr val="lt1"/>
                      </a:solidFill>
                      <a:ln w="6350">
                        <a:noFill/>
                      </a:ln>
                    </wps:spPr>
                    <wps:txbx>
                      <w:txbxContent>
                        <w:p w14:paraId="372A17CF" w14:textId="77777777" w:rsidR="00DC625E" w:rsidRDefault="00DC625E">
                          <w:r w:rsidRPr="00815924">
                            <w:rPr>
                              <w:noProof/>
                            </w:rPr>
                            <w:drawing>
                              <wp:inline distT="0" distB="0" distL="0" distR="0" wp14:anchorId="64E03AA3" wp14:editId="09366246">
                                <wp:extent cx="1219200" cy="241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19200" cy="241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9697A1" id="Text Box 7" o:spid="_x0000_s1027" type="#_x0000_t202" style="position:absolute;margin-left:-12pt;margin-top:10.15pt;width:112.65pt;height:33.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" fillcolor="white [3201]" stroked="f" strokeweight=".5pt">
              <v:textbox>
                <w:txbxContent>
                  <w:p w14:paraId="372A17CF" w14:textId="77777777" w:rsidR="00DC625E" w:rsidRDefault="00DC625E">
                    <w:r w:rsidRPr="00815924">
                      <w:rPr>
                        <w:noProof/>
                      </w:rPr>
                      <w:drawing>
                        <wp:inline distT="0" distB="0" distL="0" distR="0" wp14:anchorId="64E03AA3" wp14:editId="09366246">
                          <wp:extent cx="1219200" cy="241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19200" cy="241300"/>
                                  </a:xfrm>
                                  <a:prstGeom prst="rect">
                                    <a:avLst/>
                                  </a:prstGeom>
                                </pic:spPr>
                              </pic:pic>
                            </a:graphicData>
                          </a:graphic>
                        </wp:inline>
                      </w:drawing>
                    </w:r>
                  </w:p>
                </w:txbxContent>
              </v:textbox>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cs="Calibri"/>
        <w:sz w:val="20"/>
        <w:szCs w:val="20"/>
      </w:rPr>
      <w:id w:val="-2114580733"/>
      <w:docPartObj>
        <w:docPartGallery w:val="Page Numbers (Bottom of Page)"/>
        <w:docPartUnique/>
      </w:docPartObj>
    </w:sdtPr>
    <w:sdtEndPr/>
    <w:sdtContent>
      <w:sdt>
        <w:sdtPr>
          <w:rPr>
            <w:rFonts w:ascii="Calibri" w:hAnsi="Calibri" w:cs="Calibri"/>
            <w:sz w:val="20"/>
            <w:szCs w:val="20"/>
          </w:rPr>
          <w:id w:val="1728636285"/>
          <w:docPartObj>
            <w:docPartGallery w:val="Page Numbers (Top of Page)"/>
            <w:docPartUnique/>
          </w:docPartObj>
        </w:sdtPr>
        <w:sdtEndPr/>
        <w:sdtContent>
          <w:p w14:paraId="7321905E" w14:textId="77777777" w:rsidR="00DC625E" w:rsidRPr="00D7578D" w:rsidRDefault="00DC625E" w:rsidP="00D7578D">
            <w:pPr>
              <w:pStyle w:val="Footer"/>
              <w:jc w:val="center"/>
              <w:rPr>
                <w:rFonts w:ascii="Calibri" w:hAnsi="Calibri" w:cs="Calibri"/>
                <w:sz w:val="20"/>
                <w:szCs w:val="20"/>
              </w:rPr>
            </w:pPr>
            <w:r w:rsidRPr="00D7578D">
              <w:rPr>
                <w:rFonts w:ascii="Calibri" w:hAnsi="Calibri" w:cs="Calibri"/>
                <w:sz w:val="20"/>
                <w:szCs w:val="20"/>
              </w:rPr>
              <w:fldChar w:fldCharType="begin"/>
            </w:r>
            <w:r w:rsidRPr="00D7578D">
              <w:rPr>
                <w:rFonts w:ascii="Calibri" w:hAnsi="Calibri" w:cs="Calibri"/>
                <w:sz w:val="20"/>
                <w:szCs w:val="20"/>
              </w:rPr>
              <w:instrText xml:space="preserve"> PAGE </w:instrText>
            </w:r>
            <w:r w:rsidRPr="00D7578D">
              <w:rPr>
                <w:rFonts w:ascii="Calibri" w:hAnsi="Calibri" w:cs="Calibri"/>
                <w:sz w:val="20"/>
                <w:szCs w:val="20"/>
              </w:rPr>
              <w:fldChar w:fldCharType="separate"/>
            </w:r>
            <w:r w:rsidRPr="00D7578D">
              <w:rPr>
                <w:rFonts w:ascii="Calibri" w:hAnsi="Calibri" w:cs="Calibri"/>
                <w:noProof/>
                <w:sz w:val="20"/>
                <w:szCs w:val="20"/>
              </w:rPr>
              <w:t>2</w:t>
            </w:r>
            <w:r w:rsidRPr="00D7578D">
              <w:rPr>
                <w:rFonts w:ascii="Calibri" w:hAnsi="Calibri" w:cs="Calibri"/>
                <w:sz w:val="20"/>
                <w:szCs w:val="20"/>
              </w:rPr>
              <w:fldChar w:fldCharType="end"/>
            </w:r>
            <w:r w:rsidRPr="00D7578D">
              <w:rPr>
                <w:rFonts w:ascii="Calibri" w:hAnsi="Calibri" w:cs="Calibri"/>
                <w:sz w:val="20"/>
                <w:szCs w:val="20"/>
              </w:rPr>
              <w:t>/</w:t>
            </w:r>
            <w:r w:rsidRPr="00D7578D">
              <w:rPr>
                <w:rFonts w:ascii="Calibri" w:hAnsi="Calibri" w:cs="Calibri"/>
                <w:sz w:val="20"/>
                <w:szCs w:val="20"/>
              </w:rPr>
              <w:fldChar w:fldCharType="begin"/>
            </w:r>
            <w:r w:rsidRPr="00D7578D">
              <w:rPr>
                <w:rFonts w:ascii="Calibri" w:hAnsi="Calibri" w:cs="Calibri"/>
                <w:sz w:val="20"/>
                <w:szCs w:val="20"/>
              </w:rPr>
              <w:instrText xml:space="preserve"> NUMPAGES  </w:instrText>
            </w:r>
            <w:r w:rsidRPr="00D7578D">
              <w:rPr>
                <w:rFonts w:ascii="Calibri" w:hAnsi="Calibri" w:cs="Calibri"/>
                <w:sz w:val="20"/>
                <w:szCs w:val="20"/>
              </w:rPr>
              <w:fldChar w:fldCharType="separate"/>
            </w:r>
            <w:r w:rsidRPr="00D7578D">
              <w:rPr>
                <w:rFonts w:ascii="Calibri" w:hAnsi="Calibri" w:cs="Calibri"/>
                <w:noProof/>
                <w:sz w:val="20"/>
                <w:szCs w:val="20"/>
              </w:rPr>
              <w:t>2</w:t>
            </w:r>
            <w:r w:rsidRPr="00D7578D">
              <w:rPr>
                <w:rFonts w:ascii="Calibri" w:hAnsi="Calibri" w:cs="Calibr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FA873" w14:textId="77777777" w:rsidR="00BB569D" w:rsidRDefault="00BB569D" w:rsidP="00B5520D">
      <w:r>
        <w:separator/>
      </w:r>
    </w:p>
  </w:footnote>
  <w:footnote w:type="continuationSeparator" w:id="0">
    <w:p w14:paraId="1E0577DE" w14:textId="77777777" w:rsidR="00BB569D" w:rsidRDefault="00BB569D" w:rsidP="00B5520D">
      <w:r>
        <w:continuationSeparator/>
      </w:r>
    </w:p>
  </w:footnote>
  <w:footnote w:id="1">
    <w:p w14:paraId="02B9CD7C" w14:textId="53BCFA71" w:rsidR="00DC625E" w:rsidRPr="00465266" w:rsidRDefault="00DC625E" w:rsidP="00556B68">
      <w:pPr>
        <w:jc w:val="both"/>
        <w:rPr>
          <w:rFonts w:cstheme="minorHAnsi"/>
          <w:sz w:val="20"/>
          <w:szCs w:val="20"/>
          <w:lang w:val="hr-BA"/>
        </w:rPr>
      </w:pPr>
      <w:r w:rsidRPr="00465266">
        <w:rPr>
          <w:rFonts w:cstheme="minorHAnsi"/>
          <w:sz w:val="20"/>
          <w:szCs w:val="20"/>
          <w:lang w:val="hr-BA"/>
        </w:rPr>
        <w:footnoteRef/>
      </w:r>
      <w:r w:rsidRPr="00465266">
        <w:rPr>
          <w:rFonts w:cstheme="minorHAnsi"/>
          <w:sz w:val="20"/>
          <w:szCs w:val="20"/>
          <w:lang w:val="hr-BA"/>
        </w:rPr>
        <w:t xml:space="preserve"> </w:t>
      </w:r>
      <w:r w:rsidRPr="00465266">
        <w:rPr>
          <w:rFonts w:cstheme="minorHAnsi"/>
          <w:i/>
          <w:iCs/>
          <w:noProof/>
          <w:sz w:val="20"/>
          <w:szCs w:val="20"/>
          <w:lang w:val="hr-BA"/>
        </w:rPr>
        <w:t>Vidi</w:t>
      </w:r>
      <w:r w:rsidRPr="00465266">
        <w:rPr>
          <w:rFonts w:cstheme="minorHAnsi"/>
          <w:noProof/>
          <w:sz w:val="20"/>
          <w:szCs w:val="20"/>
          <w:lang w:val="hr-BA"/>
        </w:rPr>
        <w:t xml:space="preserve"> </w:t>
      </w:r>
      <w:hyperlink r:id="rId1" w:history="1">
        <w:r w:rsidRPr="00465266">
          <w:rPr>
            <w:rStyle w:val="Hyperlink"/>
            <w:rFonts w:cstheme="minorHAnsi"/>
            <w:noProof/>
            <w:sz w:val="20"/>
            <w:szCs w:val="20"/>
            <w:lang w:val="hr-BA"/>
          </w:rPr>
          <w:t>Analytical Report</w:t>
        </w:r>
      </w:hyperlink>
      <w:r w:rsidRPr="00465266">
        <w:rPr>
          <w:rFonts w:cstheme="minorHAnsi"/>
          <w:noProof/>
          <w:sz w:val="20"/>
          <w:szCs w:val="20"/>
          <w:lang w:val="hr-BA"/>
        </w:rPr>
        <w:t xml:space="preserve"> – Commission Opinion on Bosnia and Herzegovina’s application for membership of the European Union, Section 1.1.</w:t>
      </w:r>
      <w:r w:rsidRPr="00465266">
        <w:rPr>
          <w:rFonts w:cstheme="minorHAnsi"/>
          <w:sz w:val="20"/>
          <w:szCs w:val="20"/>
          <w:lang w:val="hr-BA"/>
        </w:rPr>
        <w:t>2</w:t>
      </w:r>
    </w:p>
  </w:footnote>
  <w:footnote w:id="2">
    <w:p w14:paraId="53256F6A" w14:textId="7B4EB8DB" w:rsidR="00DC625E" w:rsidRPr="00465266" w:rsidRDefault="00DC625E" w:rsidP="00556B68">
      <w:pPr>
        <w:jc w:val="both"/>
        <w:rPr>
          <w:rFonts w:cstheme="minorHAnsi"/>
          <w:sz w:val="20"/>
          <w:szCs w:val="20"/>
          <w:lang w:val="hr-BA"/>
        </w:rPr>
      </w:pPr>
      <w:r w:rsidRPr="00465266">
        <w:rPr>
          <w:rFonts w:cstheme="minorHAnsi"/>
          <w:sz w:val="20"/>
          <w:szCs w:val="20"/>
          <w:lang w:val="hr-BA"/>
        </w:rPr>
        <w:footnoteRef/>
      </w:r>
      <w:r w:rsidRPr="00465266">
        <w:rPr>
          <w:rFonts w:cstheme="minorHAnsi"/>
          <w:sz w:val="20"/>
          <w:szCs w:val="20"/>
          <w:lang w:val="hr-BA"/>
        </w:rPr>
        <w:t xml:space="preserve"> </w:t>
      </w:r>
      <w:hyperlink r:id="rId2" w:history="1">
        <w:r w:rsidRPr="00465266">
          <w:rPr>
            <w:rStyle w:val="Hyperlink"/>
            <w:rFonts w:cstheme="minorHAnsi"/>
            <w:noProof/>
            <w:sz w:val="20"/>
            <w:szCs w:val="20"/>
            <w:lang w:val="hr-BA"/>
          </w:rPr>
          <w:t>Enlargement Strategy and Main Challenges 2014-15</w:t>
        </w:r>
      </w:hyperlink>
      <w:r w:rsidRPr="00465266">
        <w:rPr>
          <w:rFonts w:cstheme="minorHAnsi"/>
          <w:noProof/>
          <w:sz w:val="20"/>
          <w:szCs w:val="20"/>
          <w:lang w:val="hr-BA"/>
        </w:rPr>
        <w:t xml:space="preserve">, strana </w:t>
      </w:r>
      <w:r w:rsidRPr="00465266">
        <w:rPr>
          <w:rFonts w:cstheme="minorHAnsi"/>
          <w:sz w:val="20"/>
          <w:szCs w:val="20"/>
          <w:lang w:val="hr-BA"/>
        </w:rPr>
        <w:t>5</w:t>
      </w:r>
    </w:p>
  </w:footnote>
  <w:footnote w:id="3">
    <w:p w14:paraId="38D52B10" w14:textId="6C9917F9" w:rsidR="00DC625E" w:rsidRPr="00465266" w:rsidRDefault="00DC625E" w:rsidP="003E70F0">
      <w:pPr>
        <w:pStyle w:val="FootnoteText"/>
        <w:jc w:val="both"/>
        <w:rPr>
          <w:lang w:val="hr-BA"/>
        </w:rPr>
      </w:pPr>
      <w:r w:rsidRPr="00465266">
        <w:rPr>
          <w:rStyle w:val="FootnoteReference"/>
          <w:lang w:val="hr-BA"/>
        </w:rPr>
        <w:footnoteRef/>
      </w:r>
      <w:r w:rsidRPr="00465266">
        <w:rPr>
          <w:lang w:val="hr-BA"/>
        </w:rPr>
        <w:t xml:space="preserve"> MO, strana 6, para. 3: „MO je namjerno jednostavan i intuitivan u svojoj konstrukciji kako bi omogućio zemljama da, na temelju relevantnih dokaza, provjere i ospore ocjenu.“ </w:t>
      </w:r>
      <w:proofErr w:type="spellStart"/>
      <w:r w:rsidRPr="00465266">
        <w:rPr>
          <w:lang w:val="hr-BA"/>
        </w:rPr>
        <w:t>Takođe</w:t>
      </w:r>
      <w:proofErr w:type="spellEnd"/>
      <w:r w:rsidRPr="00465266">
        <w:rPr>
          <w:lang w:val="hr-BA"/>
        </w:rPr>
        <w:t>, strana 7, para. 2: „MO se stoga može koristiti kao metodološki alat koji omogućava zemljama da same procijene trenutno stanje u odnosu na pojedine ili sve Principe javne uprave i zatim mjere napredak u provedbi reformi tijekom vremena.“</w:t>
      </w:r>
    </w:p>
  </w:footnote>
  <w:footnote w:id="4">
    <w:p w14:paraId="03A9BEAF" w14:textId="77777777" w:rsidR="00DC625E" w:rsidRPr="00465266" w:rsidRDefault="00DC625E" w:rsidP="009B121B">
      <w:pPr>
        <w:pStyle w:val="FootnoteText"/>
        <w:jc w:val="both"/>
        <w:rPr>
          <w:lang w:val="hr-BA"/>
        </w:rPr>
      </w:pPr>
      <w:r w:rsidRPr="00465266">
        <w:rPr>
          <w:rStyle w:val="FootnoteReference"/>
          <w:lang w:val="hr-BA"/>
        </w:rPr>
        <w:footnoteRef/>
      </w:r>
      <w:r w:rsidRPr="00465266">
        <w:rPr>
          <w:lang w:val="hr-BA"/>
        </w:rPr>
        <w:t xml:space="preserve"> U kojoj mjeri postoji pravni okvir kojim se uspostavlja odgovarajući horizontalni, vertikalni i materijalni opseg državne službe i da li se dosljedno primjenjuje u javnom sektoru (u publikaciji OECD (2017.), Principi javne uprave, OECD, Pariz , str. 40., SIGMA pojašnjava da se primjenjuje uži opseg državne službe koji obuhvata: 1) ministarstva i upravne organe koji odgovaraju direktno vladi, premijeru ili ministrima (tj. državna služba u strogom smislu riječi); 2) administracije parlamenta, predsjednika i premijera; 3) ostale upravne organe na nivou centralne administracije, ako su odgovorni su za zaštitu općih interesa države ili drugih javnih organa; i 4) nezavisna ustavna tijela koja odgovaraju direktno parlamentu. Opseg javne službe stoga ne obuhvata institucije na nižim nivoima uprave i posebne vrste državne službe, izabrane i politički imenovane zvaničnike, niti namještenike u upravnim organima</w:t>
      </w:r>
    </w:p>
  </w:footnote>
  <w:footnote w:id="5">
    <w:p w14:paraId="43035564" w14:textId="3A00C2DE" w:rsidR="00DC625E" w:rsidRPr="00465266" w:rsidRDefault="00DC625E" w:rsidP="00593A6E">
      <w:pPr>
        <w:pStyle w:val="FootnoteText"/>
        <w:jc w:val="both"/>
        <w:rPr>
          <w:lang w:val="hr-BA"/>
        </w:rPr>
      </w:pPr>
      <w:r w:rsidRPr="00465266">
        <w:rPr>
          <w:rStyle w:val="FootnoteReference"/>
          <w:lang w:val="hr-BA"/>
        </w:rPr>
        <w:footnoteRef/>
      </w:r>
      <w:r w:rsidRPr="00465266">
        <w:rPr>
          <w:lang w:val="hr-BA"/>
        </w:rPr>
        <w:t xml:space="preserve"> Zakon o državnoj službi u Federaciji Bosne </w:t>
      </w:r>
      <w:r>
        <w:rPr>
          <w:lang w:val="hr-BA"/>
        </w:rPr>
        <w:t>i</w:t>
      </w:r>
      <w:r w:rsidRPr="00465266">
        <w:rPr>
          <w:lang w:val="hr-BA"/>
        </w:rPr>
        <w:t xml:space="preserve"> Hercegovine ("Službene novine Federacije BiH", br. 29/2003, 23/2004, 39/2004, 54/2004, 67/2005, 8/2006, 77/2006 - odluka US, 34/2010 - odluka US, 45/2010 - dr. zakon, 4/2012, 99/2015 i 9/2017 - odluka Ustavnog Suda)</w:t>
      </w:r>
    </w:p>
  </w:footnote>
  <w:footnote w:id="6">
    <w:p w14:paraId="78D2B64D" w14:textId="4A408B4D" w:rsidR="00DC625E" w:rsidRPr="00465266" w:rsidRDefault="00DC625E" w:rsidP="00593A6E">
      <w:pPr>
        <w:pStyle w:val="FootnoteText"/>
        <w:jc w:val="both"/>
        <w:rPr>
          <w:lang w:val="hr-BA"/>
        </w:rPr>
      </w:pPr>
      <w:r w:rsidRPr="00465266">
        <w:rPr>
          <w:rStyle w:val="FootnoteReference"/>
          <w:lang w:val="hr-BA"/>
        </w:rPr>
        <w:footnoteRef/>
      </w:r>
      <w:r w:rsidRPr="00465266">
        <w:rPr>
          <w:lang w:val="hr-BA"/>
        </w:rPr>
        <w:t xml:space="preserve"> Zakon o plaćama i naknadama u organima vlasti Federacije Bosne </w:t>
      </w:r>
      <w:r>
        <w:rPr>
          <w:lang w:val="hr-BA"/>
        </w:rPr>
        <w:t>i</w:t>
      </w:r>
      <w:r w:rsidRPr="00465266">
        <w:rPr>
          <w:lang w:val="hr-BA"/>
        </w:rPr>
        <w:t xml:space="preserve"> Hercegovine ("Sl. novine FBiH", br. 45/2010, 111/02, 20/2017)</w:t>
      </w:r>
    </w:p>
  </w:footnote>
  <w:footnote w:id="7">
    <w:p w14:paraId="0D065035" w14:textId="77777777" w:rsidR="00DC625E" w:rsidRPr="00465266" w:rsidRDefault="00DC625E" w:rsidP="00593A6E">
      <w:pPr>
        <w:pStyle w:val="FootnoteText"/>
        <w:jc w:val="both"/>
        <w:rPr>
          <w:lang w:val="hr-BA"/>
        </w:rPr>
      </w:pPr>
      <w:r w:rsidRPr="00465266">
        <w:rPr>
          <w:rStyle w:val="FootnoteReference"/>
          <w:lang w:val="hr-BA"/>
        </w:rPr>
        <w:footnoteRef/>
      </w:r>
      <w:r w:rsidRPr="00465266">
        <w:rPr>
          <w:lang w:val="hr-BA"/>
        </w:rPr>
        <w:t xml:space="preserve"> Zakon o federalnim ministarstvima i drugim tijelima federalne uprave ("Sl. novine FBiH", br. 19/2003, 38/2005, 2/2006, 10/2006, 61/2006, 48/2011)</w:t>
      </w:r>
    </w:p>
  </w:footnote>
  <w:footnote w:id="8">
    <w:p w14:paraId="5C45F967" w14:textId="77777777" w:rsidR="00DC625E" w:rsidRPr="00465266" w:rsidRDefault="00DC625E" w:rsidP="00593A6E">
      <w:pPr>
        <w:pStyle w:val="FootnoteText"/>
        <w:jc w:val="both"/>
        <w:rPr>
          <w:lang w:val="hr-BA"/>
        </w:rPr>
      </w:pPr>
      <w:r w:rsidRPr="00465266">
        <w:rPr>
          <w:rStyle w:val="FootnoteReference"/>
          <w:lang w:val="hr-BA"/>
        </w:rPr>
        <w:footnoteRef/>
      </w:r>
      <w:r w:rsidRPr="00465266">
        <w:rPr>
          <w:lang w:val="hr-BA"/>
        </w:rPr>
        <w:t xml:space="preserve"> Zakon o Upravi za indirektno oporezivanje ("Sl. glasnik BiH", br. 89/2005)</w:t>
      </w:r>
    </w:p>
  </w:footnote>
  <w:footnote w:id="9">
    <w:p w14:paraId="6931BF40" w14:textId="77777777" w:rsidR="00DC625E" w:rsidRPr="00465266" w:rsidRDefault="00DC625E" w:rsidP="00593A6E">
      <w:pPr>
        <w:pStyle w:val="FootnoteText"/>
        <w:jc w:val="both"/>
        <w:rPr>
          <w:lang w:val="hr-BA"/>
        </w:rPr>
      </w:pPr>
      <w:r w:rsidRPr="00465266">
        <w:rPr>
          <w:rStyle w:val="FootnoteReference"/>
          <w:lang w:val="hr-BA"/>
        </w:rPr>
        <w:footnoteRef/>
      </w:r>
      <w:r w:rsidRPr="00465266">
        <w:rPr>
          <w:lang w:val="hr-BA"/>
        </w:rPr>
        <w:t xml:space="preserve"> Zakon o Poreznoj upravi Federacije Bosne i Hercegovine (“Službene novine FBiH”, broj: 33/2002, 28/2004, 57/2009, 40/2010, 27/2012, 7/2013, 71/2014 i 91/2015)</w:t>
      </w:r>
    </w:p>
  </w:footnote>
  <w:footnote w:id="10">
    <w:p w14:paraId="793D879C" w14:textId="292CDBD8" w:rsidR="00DC625E" w:rsidRPr="00465266" w:rsidRDefault="00DC625E" w:rsidP="00593A6E">
      <w:pPr>
        <w:pStyle w:val="FootnoteText"/>
        <w:jc w:val="both"/>
        <w:rPr>
          <w:lang w:val="hr-BA"/>
        </w:rPr>
      </w:pPr>
      <w:r w:rsidRPr="00465266">
        <w:rPr>
          <w:rStyle w:val="FootnoteReference"/>
          <w:lang w:val="hr-BA"/>
        </w:rPr>
        <w:footnoteRef/>
      </w:r>
      <w:r w:rsidRPr="00465266">
        <w:rPr>
          <w:lang w:val="hr-BA"/>
        </w:rPr>
        <w:t xml:space="preserve"> Zakon o državnoj službi u institucijama Bosne </w:t>
      </w:r>
      <w:r>
        <w:rPr>
          <w:lang w:val="hr-BA"/>
        </w:rPr>
        <w:t>i</w:t>
      </w:r>
      <w:r w:rsidRPr="00465266">
        <w:rPr>
          <w:lang w:val="hr-BA"/>
        </w:rPr>
        <w:t xml:space="preserve"> Hercegovine ("Sl. glasnik BiH", br. 12/2002, 19/2002, 8/2003, 35/2003, 4/2004, 17/2004, 26/2004, 37/2004, 48/2005, 2/2006, 50/2008 - dr. zakon, 43/2009, 8/2010, 40/2012 i 93/2017)</w:t>
      </w:r>
    </w:p>
  </w:footnote>
  <w:footnote w:id="11">
    <w:p w14:paraId="72BF9F67" w14:textId="32E8E1C3" w:rsidR="00DC625E" w:rsidRPr="00465266" w:rsidRDefault="00DC625E" w:rsidP="009B121B">
      <w:pPr>
        <w:jc w:val="both"/>
        <w:rPr>
          <w:sz w:val="20"/>
          <w:szCs w:val="20"/>
          <w:lang w:val="hr-BA"/>
        </w:rPr>
      </w:pPr>
      <w:r w:rsidRPr="00465266">
        <w:rPr>
          <w:sz w:val="20"/>
          <w:szCs w:val="20"/>
          <w:vertAlign w:val="superscript"/>
          <w:lang w:val="hr-BA"/>
        </w:rPr>
        <w:footnoteRef/>
      </w:r>
      <w:r w:rsidRPr="00465266">
        <w:rPr>
          <w:sz w:val="20"/>
          <w:szCs w:val="20"/>
          <w:lang w:val="hr-BA"/>
        </w:rPr>
        <w:t xml:space="preserve"> Tijelo koje je zakonom ovlašteno za upotrebu pravnih instrumenata za postizanje ciljeva politike, nametanje obveza ili tereta putem funkcija kao što su izdavanje dozvola, akreditacija, odobrenja, inspekcija i provedba. Regulatori imaju različite institucionalne oblike, npr. jedinice u sastavu ministarstva ili zasebne cjeline sa vlastitom zakonskom osnovom, upravljačkim tijelom, osobljem i izvršnom upravom. U nekim će se slučajevima regulatorna jedinica ili funkcija nalaziti u velikoj neovisnoj agenciji za pružanje usluga; na primjer, regulatorne odgovornosti vatrogasne službe. U drugim slučajevima regulator može biti neovisan od nacionalnih izvršnih vlasti i drugih organa te može biti podložan međunarodnim tijelima koja određuju standarde ili nadnacionalnim tijelima, poput neovisnih regulatora u Europskoj uniji (EU)</w:t>
      </w:r>
    </w:p>
  </w:footnote>
  <w:footnote w:id="12">
    <w:p w14:paraId="0A80641E"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Zakon o federalnim ministarstvima i drugim federalnim upravnim organima ("Sl. novine FBiH", br. 19/2003, 38/2005, 2/2006, 10/2006, 61/2006, 48/2011)</w:t>
      </w:r>
    </w:p>
  </w:footnote>
  <w:footnote w:id="13">
    <w:p w14:paraId="08CF1D35"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Zakon o federalnim ministarstvima i drugim federalnim upravnim organima ("Sl. novine FBiH", br. 19/2003, 38/2005, 2/2006, 10/2006, 61/2006, 48/2011)</w:t>
      </w:r>
    </w:p>
  </w:footnote>
  <w:footnote w:id="14">
    <w:p w14:paraId="01EF5DC2" w14:textId="77777777" w:rsidR="00DC625E" w:rsidRPr="00465266" w:rsidRDefault="00DC625E" w:rsidP="00C04DCF">
      <w:pPr>
        <w:pStyle w:val="FootnoteText"/>
        <w:jc w:val="both"/>
        <w:rPr>
          <w:lang w:val="hr-BA"/>
        </w:rPr>
      </w:pPr>
      <w:r w:rsidRPr="00465266">
        <w:rPr>
          <w:rStyle w:val="FootnoteReference"/>
          <w:lang w:val="hr-BA"/>
        </w:rPr>
        <w:footnoteRef/>
      </w:r>
      <w:r w:rsidRPr="00465266">
        <w:rPr>
          <w:lang w:val="hr-BA"/>
        </w:rPr>
        <w:t xml:space="preserve"> Uredba o poslovima osnovne djelatnosti iz nadležnosti organa državne službe koje obavljaju državni službenici, uvjetima za vršenje tih poslova i ostvarivanju određenih prava iz radnog odnosa ("Sl. novine FBiH", br. 35/2004, 3/2006, 19/2012, 8/2014)</w:t>
      </w:r>
    </w:p>
  </w:footnote>
  <w:footnote w:id="15">
    <w:p w14:paraId="5BB831F7" w14:textId="77777777" w:rsidR="00DC625E" w:rsidRPr="00465266" w:rsidRDefault="00DC625E" w:rsidP="004A3B5E">
      <w:pPr>
        <w:pStyle w:val="TOC2"/>
        <w:jc w:val="both"/>
        <w:rPr>
          <w:smallCaps w:val="0"/>
          <w:lang w:val="hr-BA"/>
        </w:rPr>
      </w:pPr>
      <w:r w:rsidRPr="00465266">
        <w:rPr>
          <w:vertAlign w:val="superscript"/>
          <w:lang w:val="hr-BA"/>
        </w:rPr>
        <w:footnoteRef/>
      </w:r>
      <w:r w:rsidRPr="00465266">
        <w:rPr>
          <w:lang w:val="hr-BA"/>
        </w:rPr>
        <w:t xml:space="preserve"> </w:t>
      </w:r>
      <w:r w:rsidRPr="00465266">
        <w:rPr>
          <w:smallCaps w:val="0"/>
          <w:lang w:val="hr-BA"/>
        </w:rPr>
        <w:t>Mobilnost uključuje i upućivanje i lateralne premještaje. Upućivanje je prelazak na radno mjesto u drugu organizacijsku jedinicu ili u drugu javnu ili privatnu instituciju, u kojoj javno tijelo koje vrši upućivanje državnog službenika ostaje njegov poslodavac. Lateralni premještaj označava prelazak na radno mjesto jednake razine, bilo u istom javnom tijelu u kojem državni službenik radi ili u drugoj javnoj organizaciji koja postaje poslodavac premještenog državnog službenika. Iz ove procjene isključeni su: horizontalni transferi unutar jednog javnog tijela, napredovanja i degradiranja</w:t>
      </w:r>
    </w:p>
  </w:footnote>
  <w:footnote w:id="16">
    <w:p w14:paraId="6DBF9DF4" w14:textId="6AE50179" w:rsidR="00DC625E" w:rsidRPr="00465266" w:rsidRDefault="00DC625E" w:rsidP="00E72478">
      <w:pPr>
        <w:pStyle w:val="FootnoteText"/>
        <w:jc w:val="both"/>
        <w:rPr>
          <w:lang w:val="hr-BA"/>
        </w:rPr>
      </w:pPr>
      <w:r w:rsidRPr="00465266">
        <w:rPr>
          <w:rStyle w:val="FootnoteReference"/>
          <w:lang w:val="hr-BA"/>
        </w:rPr>
        <w:footnoteRef/>
      </w:r>
      <w:r w:rsidRPr="00465266">
        <w:rPr>
          <w:lang w:val="hr-BA"/>
        </w:rPr>
        <w:t xml:space="preserve"> Radna mjesta u bilo kojoj javnoj instituciji na kojoj su javni službenici koji su izabrani ili javni službenici koji su politički imenovani bez formalnog postupka zapošljavanja i odabira i koji ne moraju ispunjavati bilo kakve posebne kriterije. Ovdje se </w:t>
      </w:r>
      <w:proofErr w:type="spellStart"/>
      <w:r w:rsidRPr="00465266">
        <w:rPr>
          <w:lang w:val="hr-BA"/>
        </w:rPr>
        <w:t>prevashodno</w:t>
      </w:r>
      <w:proofErr w:type="spellEnd"/>
      <w:r w:rsidRPr="00465266">
        <w:rPr>
          <w:lang w:val="hr-BA"/>
        </w:rPr>
        <w:t xml:space="preserve"> misli na predsjednika, premijera, ministre i politički imenovane članove njihovih kabineta; članove parlamenta; politički imenovane savjetnik; gradonačelnike i druge izabrane članove vijeća lokalnih samouprava; politički imenovane predsjedavajuće i članove upravljačkih odbora različitih javnih tijela. U sustavima državne službe, mjesta glavnog tajnika i generalnog direktora (ili njihovog ekvivalenta) obično zauzimaju državni službenici</w:t>
      </w:r>
    </w:p>
  </w:footnote>
  <w:footnote w:id="17">
    <w:p w14:paraId="0D5C621F"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Zakon o namještenicima u organima državne službe u Federaciji Bosne I Hercegovine ("Sl. novine FBiH", br. 49/2005)</w:t>
      </w:r>
    </w:p>
  </w:footnote>
  <w:footnote w:id="18">
    <w:p w14:paraId="3731631A" w14:textId="250B0927" w:rsidR="00DC625E" w:rsidRPr="00465266" w:rsidRDefault="00DC625E" w:rsidP="00660EC8">
      <w:pPr>
        <w:pStyle w:val="FootnoteText"/>
        <w:jc w:val="both"/>
        <w:rPr>
          <w:lang w:val="hr-BA"/>
        </w:rPr>
      </w:pPr>
      <w:r w:rsidRPr="00465266">
        <w:rPr>
          <w:rStyle w:val="FootnoteReference"/>
          <w:lang w:val="hr-BA"/>
        </w:rPr>
        <w:footnoteRef/>
      </w:r>
      <w:r w:rsidRPr="00465266">
        <w:rPr>
          <w:lang w:val="hr-BA"/>
        </w:rPr>
        <w:t xml:space="preserve"> Mjeri uspostavljeni politički i pravni okvir i institucionalni kapacitet za dosljednu praksu upravljanja ljudskim resursima (HRM) u cijeloj državnoj službi te procjenjuje primjenjuju li se politike i zakoni kako bi se osiguralo pravilno upravljanje državnom službom, na primjer da li postoji funkcionalna baza podataka državne službe, dostupnost i uporaba podataka itd.</w:t>
      </w:r>
    </w:p>
  </w:footnote>
  <w:footnote w:id="19">
    <w:p w14:paraId="6BB133B1" w14:textId="514CCCFC" w:rsidR="00DC625E" w:rsidRPr="00465266" w:rsidRDefault="00DC625E">
      <w:pPr>
        <w:pStyle w:val="FootnoteText"/>
        <w:rPr>
          <w:lang w:val="hr-BA"/>
        </w:rPr>
      </w:pPr>
      <w:r w:rsidRPr="00465266">
        <w:rPr>
          <w:rStyle w:val="FootnoteReference"/>
          <w:lang w:val="hr-BA"/>
        </w:rPr>
        <w:footnoteRef/>
      </w:r>
      <w:r w:rsidRPr="00465266">
        <w:rPr>
          <w:lang w:val="hr-BA"/>
        </w:rPr>
        <w:t xml:space="preserve"> Članstvo i / ili sudjelovanje tijela odgovornog za državnu službu u Vijeću ministara (VM) smatra se zamjenom za vršenje političke odgovornosti za državnu službu u praksi</w:t>
      </w:r>
    </w:p>
  </w:footnote>
  <w:footnote w:id="20">
    <w:p w14:paraId="398F9561"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Zakon o federalnim ministarstvima i drugim federalnim upravnim organima ("Sl. novine FBiH", br. 19/2003, 38/2005, 2/2006, 10/2006, 61/2006, 48/2011)</w:t>
      </w:r>
    </w:p>
  </w:footnote>
  <w:footnote w:id="21">
    <w:p w14:paraId="6AE2029B" w14:textId="77777777" w:rsidR="00DC625E" w:rsidRPr="00465266" w:rsidRDefault="00DC625E" w:rsidP="008C0F04">
      <w:pPr>
        <w:pStyle w:val="FootnoteText"/>
        <w:jc w:val="both"/>
        <w:rPr>
          <w:lang w:val="hr-BA"/>
        </w:rPr>
      </w:pPr>
      <w:r w:rsidRPr="00465266">
        <w:rPr>
          <w:rStyle w:val="FootnoteReference"/>
          <w:lang w:val="hr-BA"/>
        </w:rPr>
        <w:footnoteRef/>
      </w:r>
      <w:r w:rsidRPr="00465266">
        <w:rPr>
          <w:lang w:val="hr-BA"/>
        </w:rPr>
        <w:t xml:space="preserve"> Dokument može biti strategija državne službe / javne službe ili nekoliko strategija za različita područja javne službe. Također može biti dio strategije reforme javne uprave (PAR) ako se bavi pitanjem državne službe u jasno prepoznatljivom odjeljku.</w:t>
      </w:r>
    </w:p>
  </w:footnote>
  <w:footnote w:id="22">
    <w:p w14:paraId="76457F14" w14:textId="6A5D9EA6" w:rsidR="00DC625E" w:rsidRPr="00465266" w:rsidRDefault="00DC625E" w:rsidP="009A6986">
      <w:pPr>
        <w:pStyle w:val="FootnoteText"/>
        <w:jc w:val="both"/>
        <w:rPr>
          <w:lang w:val="hr-BA"/>
        </w:rPr>
      </w:pPr>
      <w:r w:rsidRPr="00465266">
        <w:rPr>
          <w:rStyle w:val="FootnoteReference"/>
          <w:lang w:val="hr-BA"/>
        </w:rPr>
        <w:footnoteRef/>
      </w:r>
      <w:r w:rsidRPr="00465266">
        <w:rPr>
          <w:lang w:val="hr-BA"/>
        </w:rPr>
        <w:t xml:space="preserve"> Strateški okvir za reformu javne uprave u Bosni i Hercegovini (Službeni glasnik BiH, broj 85/2018)</w:t>
      </w:r>
    </w:p>
  </w:footnote>
  <w:footnote w:id="23">
    <w:p w14:paraId="694B55B2" w14:textId="77777777" w:rsidR="00DC625E" w:rsidRPr="00465266" w:rsidRDefault="00DC625E" w:rsidP="008C0F04">
      <w:pPr>
        <w:pStyle w:val="FootnoteText"/>
        <w:jc w:val="both"/>
        <w:rPr>
          <w:lang w:val="hr-BA"/>
        </w:rPr>
      </w:pPr>
      <w:r w:rsidRPr="00465266">
        <w:rPr>
          <w:rStyle w:val="FootnoteReference"/>
          <w:lang w:val="hr-BA"/>
        </w:rPr>
        <w:footnoteRef/>
      </w:r>
      <w:r w:rsidRPr="00465266">
        <w:rPr>
          <w:lang w:val="hr-BA"/>
        </w:rPr>
        <w:t xml:space="preserve"> Zdrav balans postoji kada je zakonom određeno osnovno ustrojstvo i principi dok ostali propisi sadrže detaljne procedure i tehničke odredbe</w:t>
      </w:r>
    </w:p>
  </w:footnote>
  <w:footnote w:id="24">
    <w:p w14:paraId="083C041F" w14:textId="512C14BD" w:rsidR="00DC625E" w:rsidRPr="00465266" w:rsidRDefault="00DC625E" w:rsidP="008C0F04">
      <w:pPr>
        <w:pStyle w:val="FootnoteText"/>
        <w:jc w:val="both"/>
        <w:rPr>
          <w:lang w:val="hr-BA"/>
        </w:rPr>
      </w:pPr>
      <w:r w:rsidRPr="00465266">
        <w:rPr>
          <w:rStyle w:val="FootnoteReference"/>
          <w:lang w:val="hr-BA"/>
        </w:rPr>
        <w:footnoteRef/>
      </w:r>
      <w:r w:rsidRPr="00465266">
        <w:rPr>
          <w:lang w:val="hr-BA"/>
        </w:rPr>
        <w:t xml:space="preserve"> Institucija koja je zadužena za upravljanje (u centraliziranim sustavima) ili koordinaciju (u decentraliziranim sustavima) državne službe, a ponekad i za cjelokupno javno zapošljavanje</w:t>
      </w:r>
    </w:p>
  </w:footnote>
  <w:footnote w:id="25">
    <w:p w14:paraId="5F29C51D"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Zakon o organizaciji organa uprave u Federaciji Bosne I Hercegovine ("Sl. novine FBiH", br. 35/2005)</w:t>
      </w:r>
    </w:p>
  </w:footnote>
  <w:footnote w:id="26">
    <w:p w14:paraId="57CCB302"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Uredba o osnivanju Agencije za državnu službu Federacije Bosne i Hercegovine ("Službene novine Federacije BiH", broj 48/2003)</w:t>
      </w:r>
    </w:p>
  </w:footnote>
  <w:footnote w:id="27">
    <w:p w14:paraId="70D471E4"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Uredba o sadržaju i načinu vođenja </w:t>
      </w:r>
      <w:bookmarkStart w:id="76" w:name="_Hlk54247324"/>
      <w:r w:rsidRPr="00465266">
        <w:rPr>
          <w:lang w:val="hr-BA"/>
        </w:rPr>
        <w:t xml:space="preserve">Registra zaposlenih u organima državne službe u Federaciji Bosne i Hercegovine </w:t>
      </w:r>
      <w:bookmarkEnd w:id="76"/>
      <w:r w:rsidRPr="00465266">
        <w:rPr>
          <w:lang w:val="hr-BA"/>
        </w:rPr>
        <w:t>("Službene novine Federacije BiH", broj 51/2020)</w:t>
      </w:r>
    </w:p>
  </w:footnote>
  <w:footnote w:id="28">
    <w:p w14:paraId="4F9DD8F7" w14:textId="77777777" w:rsidR="00DC625E" w:rsidRPr="00465266" w:rsidRDefault="00DC625E" w:rsidP="00F569ED">
      <w:pPr>
        <w:pStyle w:val="FootnoteText"/>
        <w:jc w:val="both"/>
        <w:rPr>
          <w:lang w:val="hr-BA"/>
        </w:rPr>
      </w:pPr>
      <w:r w:rsidRPr="00465266">
        <w:rPr>
          <w:rStyle w:val="FootnoteReference"/>
          <w:lang w:val="hr-BA"/>
        </w:rPr>
        <w:footnoteRef/>
      </w:r>
      <w:r w:rsidRPr="00465266">
        <w:rPr>
          <w:lang w:val="hr-BA"/>
        </w:rPr>
        <w:t xml:space="preserve"> Pokazuje u kojoj mjeri pravni okvir i </w:t>
      </w:r>
      <w:proofErr w:type="spellStart"/>
      <w:r w:rsidRPr="00465266">
        <w:rPr>
          <w:lang w:val="hr-BA"/>
        </w:rPr>
        <w:t>organizovanje</w:t>
      </w:r>
      <w:proofErr w:type="spellEnd"/>
      <w:r w:rsidRPr="00465266">
        <w:rPr>
          <w:lang w:val="hr-BA"/>
        </w:rPr>
        <w:t xml:space="preserve"> zapošljavanja u državnoj službi podržava efikasan i na meritornosti zasnovan odabir kandidata koji žele stupiti u državnu službu i da li on osigurava željene rezultate u smislu konkurentnog, pravičnog i </w:t>
      </w:r>
      <w:proofErr w:type="spellStart"/>
      <w:r w:rsidRPr="00465266">
        <w:rPr>
          <w:lang w:val="hr-BA"/>
        </w:rPr>
        <w:t>nediskrecionog</w:t>
      </w:r>
      <w:proofErr w:type="spellEnd"/>
      <w:r w:rsidRPr="00465266">
        <w:rPr>
          <w:lang w:val="hr-BA"/>
        </w:rPr>
        <w:t xml:space="preserve"> postavljenja, atraktivnog za one koji traže posao, te da li unapređuje učinak u javnom sektoru.</w:t>
      </w:r>
    </w:p>
  </w:footnote>
  <w:footnote w:id="29">
    <w:p w14:paraId="75994A7A" w14:textId="77777777" w:rsidR="00DC625E" w:rsidRPr="00465266" w:rsidRDefault="00DC625E" w:rsidP="00F569ED">
      <w:pPr>
        <w:pStyle w:val="FootnoteText"/>
        <w:jc w:val="both"/>
        <w:rPr>
          <w:lang w:val="hr-BA"/>
        </w:rPr>
      </w:pPr>
      <w:r w:rsidRPr="00465266">
        <w:rPr>
          <w:rStyle w:val="FootnoteReference"/>
          <w:lang w:val="hr-BA"/>
        </w:rPr>
        <w:footnoteRef/>
      </w:r>
      <w:r w:rsidRPr="00465266">
        <w:rPr>
          <w:lang w:val="hr-BA"/>
        </w:rPr>
        <w:t xml:space="preserve"> Proces pronalaženja i zapošljavanja najbolje </w:t>
      </w:r>
      <w:proofErr w:type="spellStart"/>
      <w:r w:rsidRPr="00465266">
        <w:rPr>
          <w:lang w:val="hr-BA"/>
        </w:rPr>
        <w:t>kvalifikovanog</w:t>
      </w:r>
      <w:proofErr w:type="spellEnd"/>
      <w:r w:rsidRPr="00465266">
        <w:rPr>
          <w:lang w:val="hr-BA"/>
        </w:rPr>
        <w:t xml:space="preserve"> kandidata (iz ili izvan organizacije) za otvaranje radnog mjesta. Proces zapošljavanja uključuje: 1) dizajn posla zasnovan na analizi organizacionih potreba i ciljeva; 2) širenje informacije o otvorenom radnom mjestu; 3) odabir (pregled dokumenata, intervju, provjera primljenih informacija, uži izbor); i 4) indukcija. </w:t>
      </w:r>
    </w:p>
  </w:footnote>
  <w:footnote w:id="30">
    <w:p w14:paraId="5B8D53B6" w14:textId="38FAC343"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Pravilnik o pravilima i postupku provođenja javnog konkursa i postavljenja državnih službenika u organima državne službe </w:t>
      </w:r>
      <w:r>
        <w:rPr>
          <w:lang w:val="hr-BA"/>
        </w:rPr>
        <w:t>F</w:t>
      </w:r>
      <w:r w:rsidRPr="00465266">
        <w:rPr>
          <w:lang w:val="hr-BA"/>
        </w:rPr>
        <w:t>ederacije Bosne i Hercegovine ("Sl. novine FBiH", br. 13/2019)</w:t>
      </w:r>
    </w:p>
  </w:footnote>
  <w:footnote w:id="31">
    <w:p w14:paraId="3F9DD1F9" w14:textId="77777777" w:rsidR="00DC625E" w:rsidRPr="00465266" w:rsidRDefault="00DC625E" w:rsidP="00417F29">
      <w:pPr>
        <w:pStyle w:val="FootnoteText"/>
        <w:jc w:val="both"/>
        <w:rPr>
          <w:lang w:val="hr-BA"/>
        </w:rPr>
      </w:pPr>
      <w:r w:rsidRPr="00465266">
        <w:rPr>
          <w:rStyle w:val="FootnoteReference"/>
          <w:lang w:val="hr-BA"/>
        </w:rPr>
        <w:footnoteRef/>
      </w:r>
      <w:r w:rsidRPr="00465266">
        <w:rPr>
          <w:lang w:val="hr-BA"/>
        </w:rPr>
        <w:t xml:space="preserve"> Uredba o </w:t>
      </w:r>
      <w:proofErr w:type="spellStart"/>
      <w:r w:rsidRPr="00465266">
        <w:rPr>
          <w:lang w:val="hr-BA"/>
        </w:rPr>
        <w:t>uslovima</w:t>
      </w:r>
      <w:proofErr w:type="spellEnd"/>
      <w:r w:rsidRPr="00465266">
        <w:rPr>
          <w:lang w:val="hr-BA"/>
        </w:rPr>
        <w:t>, načinu i programu za polaganje ispita općeg znanja i stručnog ispita za kandidate za državnu službu u Federaciji Bosne I Hercegovine ("Sl. novine FBiH", br. 10/2018, 9/2019)</w:t>
      </w:r>
    </w:p>
  </w:footnote>
  <w:footnote w:id="32">
    <w:p w14:paraId="680AE1BC" w14:textId="77777777" w:rsidR="00DC625E" w:rsidRPr="00465266" w:rsidRDefault="00DC625E" w:rsidP="007D40FB">
      <w:pPr>
        <w:pStyle w:val="FootnoteText"/>
        <w:jc w:val="both"/>
        <w:rPr>
          <w:lang w:val="hr-BA"/>
        </w:rPr>
      </w:pPr>
      <w:r w:rsidRPr="00465266">
        <w:rPr>
          <w:rStyle w:val="FootnoteReference"/>
          <w:lang w:val="hr-BA"/>
        </w:rPr>
        <w:footnoteRef/>
      </w:r>
      <w:r w:rsidRPr="00465266">
        <w:rPr>
          <w:lang w:val="hr-BA"/>
        </w:rPr>
        <w:t xml:space="preserve"> Mjeri u kojoj mjeri pravni okvir i prakse upravljanja ljudskim resursima podržavaju pravičan prestanak radnog odnosa u državnoj službi i pošteno degradiranje državnih službenika gdje god je to predviđeno zakonodavstvom.</w:t>
      </w:r>
    </w:p>
  </w:footnote>
  <w:footnote w:id="33">
    <w:p w14:paraId="0482E11C" w14:textId="77777777" w:rsidR="00DC625E" w:rsidRPr="00465266" w:rsidRDefault="00DC625E" w:rsidP="007D40FB">
      <w:pPr>
        <w:pStyle w:val="FootnoteText"/>
        <w:jc w:val="both"/>
        <w:rPr>
          <w:lang w:val="hr-BA"/>
        </w:rPr>
      </w:pPr>
      <w:r w:rsidRPr="00465266">
        <w:rPr>
          <w:rStyle w:val="FootnoteReference"/>
          <w:lang w:val="hr-BA"/>
        </w:rPr>
        <w:footnoteRef/>
      </w:r>
      <w:r w:rsidRPr="00465266">
        <w:rPr>
          <w:lang w:val="hr-BA"/>
        </w:rPr>
        <w:t xml:space="preserve"> Ovaj pokazatelj mjeri u kojoj je mjeri otpuštanje državnih službenika povezano sa lošim radnim učinkom moguće samo onda kada se takav loš učinak adekvatno . Izraz "tokom dovoljno dugog vremenskog perioda" nije precizan, jer ne postoje neosporni standardi koji bi </w:t>
      </w:r>
      <w:proofErr w:type="spellStart"/>
      <w:r w:rsidRPr="00465266">
        <w:rPr>
          <w:lang w:val="hr-BA"/>
        </w:rPr>
        <w:t>definisali</w:t>
      </w:r>
      <w:proofErr w:type="spellEnd"/>
      <w:r w:rsidRPr="00465266">
        <w:rPr>
          <w:lang w:val="hr-BA"/>
        </w:rPr>
        <w:t xml:space="preserve"> taj pojam. Vremenski period usvojen za loš učinak koji dovodi do otkaza je najmanje 1,5 ciklusa ocjenjivanja, ali ne kraći od 12 mjeseci za dva uzastopna ciklusa ocjenjivanja.</w:t>
      </w:r>
    </w:p>
  </w:footnote>
  <w:footnote w:id="34">
    <w:p w14:paraId="174E3839" w14:textId="77777777" w:rsidR="00DC625E" w:rsidRPr="00465266" w:rsidRDefault="00DC625E" w:rsidP="007D40FB">
      <w:pPr>
        <w:pStyle w:val="FootnoteText"/>
        <w:jc w:val="both"/>
        <w:rPr>
          <w:lang w:val="hr-BA"/>
        </w:rPr>
      </w:pPr>
      <w:r w:rsidRPr="00465266">
        <w:rPr>
          <w:rStyle w:val="FootnoteReference"/>
          <w:lang w:val="hr-BA"/>
        </w:rPr>
        <w:footnoteRef/>
      </w:r>
      <w:r w:rsidRPr="00465266">
        <w:rPr>
          <w:lang w:val="hr-BA"/>
        </w:rPr>
        <w:t xml:space="preserve"> </w:t>
      </w:r>
      <w:bookmarkStart w:id="126" w:name="_Hlk56861261"/>
      <w:r w:rsidRPr="00465266">
        <w:rPr>
          <w:lang w:val="hr-BA"/>
        </w:rPr>
        <w:t>Jednostrana i formalna odluka poslodavca da premjesti zaposlenog na nižu poziciju ili u niži razred</w:t>
      </w:r>
      <w:bookmarkEnd w:id="126"/>
      <w:r w:rsidRPr="00465266">
        <w:rPr>
          <w:lang w:val="hr-BA"/>
        </w:rPr>
        <w:t>.</w:t>
      </w:r>
    </w:p>
  </w:footnote>
  <w:footnote w:id="35">
    <w:p w14:paraId="6DF50C7E" w14:textId="77777777" w:rsidR="00DC625E" w:rsidRPr="00465266" w:rsidRDefault="00DC625E" w:rsidP="007D40FB">
      <w:pPr>
        <w:pStyle w:val="FootnoteText"/>
        <w:jc w:val="both"/>
        <w:rPr>
          <w:lang w:val="hr-BA"/>
        </w:rPr>
      </w:pPr>
      <w:r w:rsidRPr="00465266">
        <w:rPr>
          <w:rStyle w:val="FootnoteReference"/>
          <w:lang w:val="hr-BA"/>
        </w:rPr>
        <w:footnoteRef/>
      </w:r>
      <w:r w:rsidRPr="00465266">
        <w:rPr>
          <w:lang w:val="hr-BA"/>
        </w:rPr>
        <w:t xml:space="preserve"> </w:t>
      </w:r>
      <w:bookmarkStart w:id="132" w:name="_Hlk56861351"/>
      <w:r w:rsidRPr="00465266">
        <w:rPr>
          <w:lang w:val="hr-BA"/>
        </w:rPr>
        <w:t>Jednostrana i formalna odluka poslodavca da prekine ugovor o radu</w:t>
      </w:r>
      <w:bookmarkEnd w:id="132"/>
    </w:p>
  </w:footnote>
  <w:footnote w:id="36">
    <w:p w14:paraId="5728D174" w14:textId="77777777" w:rsidR="00DC625E" w:rsidRPr="00465266" w:rsidRDefault="00DC625E" w:rsidP="007D40FB">
      <w:pPr>
        <w:pStyle w:val="FootnoteText"/>
        <w:jc w:val="both"/>
        <w:rPr>
          <w:lang w:val="hr-BA"/>
        </w:rPr>
      </w:pPr>
      <w:r w:rsidRPr="00465266">
        <w:rPr>
          <w:rStyle w:val="FootnoteReference"/>
          <w:lang w:val="hr-BA"/>
        </w:rPr>
        <w:footnoteRef/>
      </w:r>
      <w:r w:rsidRPr="00465266">
        <w:rPr>
          <w:lang w:val="hr-BA"/>
        </w:rPr>
        <w:t xml:space="preserve"> Pokazuje u kojoj mjeri pravni okvir i organizacija zapošljavanja i vršenje funkcija visokih državnih službenika doprinose profesionalnosti višeg rukovodstva, koje je oslobođeno od neprikladnog političkog </w:t>
      </w:r>
      <w:proofErr w:type="spellStart"/>
      <w:r w:rsidRPr="00465266">
        <w:rPr>
          <w:lang w:val="hr-BA"/>
        </w:rPr>
        <w:t>uticaja</w:t>
      </w:r>
      <w:proofErr w:type="spellEnd"/>
      <w:r w:rsidRPr="00465266">
        <w:rPr>
          <w:lang w:val="hr-BA"/>
        </w:rPr>
        <w:t xml:space="preserve"> u smislu pristupa zapošljavanju i prestanka radnog odnosa kada se radi o višim državnim službenicima.. Ovaj indikator se odnosi na sve konkursne procedure za izbor na više pozicije, eksterne ili interne.</w:t>
      </w:r>
    </w:p>
  </w:footnote>
  <w:footnote w:id="37">
    <w:p w14:paraId="7902818D" w14:textId="54407ACB" w:rsidR="00DC625E" w:rsidRPr="00465266" w:rsidRDefault="00DC625E" w:rsidP="007D40FB">
      <w:pPr>
        <w:pStyle w:val="FootnoteText"/>
        <w:jc w:val="both"/>
        <w:rPr>
          <w:lang w:val="hr-BA"/>
        </w:rPr>
      </w:pPr>
      <w:r w:rsidRPr="00465266">
        <w:rPr>
          <w:rStyle w:val="FootnoteReference"/>
          <w:lang w:val="hr-BA"/>
        </w:rPr>
        <w:footnoteRef/>
      </w:r>
      <w:r w:rsidRPr="00465266">
        <w:rPr>
          <w:lang w:val="hr-BA"/>
        </w:rPr>
        <w:t xml:space="preserve"> SIGMA ograničava definiciju na sljedeća radna mjesta u državnoj službi: 1) rukovodeća mjesta za jednu razinu ispod ministra ili zamjenika ministra, ako je zamjenik ministra na političkom položaju (npr. glavni tajnik, državni tajnik, stalni tajnik) ili slično; 2) rukovodeće pozicije dvije razine ispod ministra ili zamjenika ministra (npr. generalni direktor, zamjenik glavnog tajnika, zamjenik stalnog tajnika ministarstva i, u nekim slučajevima, rukovoditelji sektora) odgovorni za vođenje nekoliko polja politike i upravljanje jedinicama unutar ministarstva ; i 3) čelnici tijela podređenih ministarstvima, premijeru ili VM-a. Niže razine upravljanja, poput šefova jedinica, nisu uključene u kategoriju viših državnih službenika.</w:t>
      </w:r>
    </w:p>
  </w:footnote>
  <w:footnote w:id="38">
    <w:p w14:paraId="3436DF22" w14:textId="77777777" w:rsidR="00DC625E" w:rsidRPr="00465266" w:rsidRDefault="00DC625E" w:rsidP="002B2763">
      <w:pPr>
        <w:pStyle w:val="FootnoteText"/>
        <w:jc w:val="both"/>
        <w:rPr>
          <w:lang w:val="hr-BA"/>
        </w:rPr>
      </w:pPr>
      <w:r w:rsidRPr="00465266">
        <w:rPr>
          <w:rStyle w:val="FootnoteReference"/>
          <w:lang w:val="hr-BA"/>
        </w:rPr>
        <w:footnoteRef/>
      </w:r>
      <w:r w:rsidRPr="00465266">
        <w:rPr>
          <w:lang w:val="hr-BA"/>
        </w:rPr>
        <w:t>Ovaj indikator pokazuje u kojoj mjeri pravni okvir i organizacija obuka, ocjenjivanje, mobilnost i napredovanje u službi doprinose adekvatnom profesionalnom razvoju u državnoj službi.</w:t>
      </w:r>
    </w:p>
  </w:footnote>
  <w:footnote w:id="39">
    <w:p w14:paraId="138DE718" w14:textId="77777777" w:rsidR="00DC625E" w:rsidRPr="00465266" w:rsidRDefault="00DC625E" w:rsidP="00B03DCF">
      <w:pPr>
        <w:pStyle w:val="FootnoteText"/>
        <w:jc w:val="both"/>
        <w:rPr>
          <w:lang w:val="hr-BA"/>
        </w:rPr>
      </w:pPr>
      <w:r w:rsidRPr="00465266">
        <w:rPr>
          <w:rStyle w:val="FootnoteReference"/>
          <w:lang w:val="hr-BA"/>
        </w:rPr>
        <w:footnoteRef/>
      </w:r>
      <w:r w:rsidRPr="00465266">
        <w:rPr>
          <w:lang w:val="hr-BA"/>
        </w:rPr>
        <w:t xml:space="preserve"> Pravilnik o ocjenjivanju državnih službenika u organima državne službe u FBiH ("Sl. novine FBiH", br. 21/2020)</w:t>
      </w:r>
    </w:p>
  </w:footnote>
  <w:footnote w:id="40">
    <w:p w14:paraId="12C57B64" w14:textId="77777777" w:rsidR="00DC625E" w:rsidRPr="00465266" w:rsidRDefault="00DC625E" w:rsidP="002B2763">
      <w:pPr>
        <w:pStyle w:val="FootnoteText"/>
        <w:jc w:val="both"/>
        <w:rPr>
          <w:lang w:val="hr-BA"/>
        </w:rPr>
      </w:pPr>
      <w:r w:rsidRPr="00465266">
        <w:rPr>
          <w:rStyle w:val="FootnoteReference"/>
          <w:lang w:val="hr-BA"/>
        </w:rPr>
        <w:footnoteRef/>
      </w:r>
      <w:r w:rsidRPr="00465266">
        <w:rPr>
          <w:lang w:val="hr-BA"/>
        </w:rPr>
        <w:t xml:space="preserve"> Mobilnost uključuje i upućivanje i lateralne premještaje. Upućivanje je prelazak na radno mjesto u drugu organizacijsku jedinicu ili u drugu javnu ili privatnu instituciju, u kojoj javno tijelo koje vrši upućivanje državnog službenika ostaje njegov poslodavac. Lateralni premještaj označava prelazak na radno mjesto jednake razine, bilo u istom javnom tijelu u kojem državni službenik radi ili u drugoj javnoj organizaciji koja postaje poslodavac premještenog državnog službenika. Iz ove procjene isključeni su: horizontalni transferi unutar jednog javnog tijela, napredovanja i degradiranja</w:t>
      </w:r>
    </w:p>
  </w:footnote>
  <w:footnote w:id="41">
    <w:p w14:paraId="5517D442" w14:textId="77777777" w:rsidR="00DC625E" w:rsidRPr="00465266" w:rsidRDefault="00DC625E" w:rsidP="002B2763">
      <w:pPr>
        <w:pStyle w:val="FootnoteText"/>
        <w:jc w:val="both"/>
        <w:rPr>
          <w:lang w:val="hr-BA"/>
        </w:rPr>
      </w:pPr>
      <w:r w:rsidRPr="00465266">
        <w:rPr>
          <w:rStyle w:val="FootnoteReference"/>
          <w:lang w:val="hr-BA"/>
        </w:rPr>
        <w:footnoteRef/>
      </w:r>
      <w:r w:rsidRPr="00465266">
        <w:rPr>
          <w:lang w:val="hr-BA"/>
        </w:rPr>
        <w:t xml:space="preserve"> Premještanje sa postojećeg radnog mjesta na drugo radno mjesto višeg razreda (u hijerarhiji) ili profesionalne kategorije. </w:t>
      </w:r>
    </w:p>
  </w:footnote>
  <w:footnote w:id="42">
    <w:p w14:paraId="31062B9E" w14:textId="77777777" w:rsidR="00DC625E" w:rsidRPr="00465266" w:rsidRDefault="00DC625E" w:rsidP="007E39D6">
      <w:pPr>
        <w:pStyle w:val="FootnoteText"/>
        <w:jc w:val="both"/>
        <w:rPr>
          <w:lang w:val="hr-BA"/>
        </w:rPr>
      </w:pPr>
      <w:r w:rsidRPr="00465266">
        <w:rPr>
          <w:rStyle w:val="FootnoteReference"/>
          <w:lang w:val="hr-BA"/>
        </w:rPr>
        <w:footnoteRef/>
      </w:r>
      <w:r w:rsidRPr="00465266">
        <w:rPr>
          <w:lang w:val="hr-BA"/>
        </w:rPr>
        <w:t xml:space="preserve"> Mjeri koliko pravni okvir i organizacija disciplinskih postupaka podržavaju individualnu odgovornost, profesionalnost i integritet državnih službenika i štite državne službenike od nepravednih i proizvoljnih disciplinskih postupaka</w:t>
      </w:r>
    </w:p>
  </w:footnote>
  <w:footnote w:id="43">
    <w:p w14:paraId="27066AAE" w14:textId="77777777" w:rsidR="00DC625E" w:rsidRPr="00465266" w:rsidRDefault="00DC625E" w:rsidP="00465266">
      <w:pPr>
        <w:pStyle w:val="FootnoteText"/>
        <w:jc w:val="both"/>
        <w:rPr>
          <w:lang w:val="hr-BA"/>
        </w:rPr>
      </w:pPr>
      <w:r w:rsidRPr="00465266">
        <w:rPr>
          <w:rStyle w:val="FootnoteReference"/>
          <w:lang w:val="hr-BA"/>
        </w:rPr>
        <w:footnoteRef/>
      </w:r>
      <w:r w:rsidRPr="00465266">
        <w:rPr>
          <w:lang w:val="hr-BA"/>
        </w:rPr>
        <w:t xml:space="preserve"> Službene novine Federacije BiH 02/98, 48/99</w:t>
      </w:r>
    </w:p>
  </w:footnote>
  <w:footnote w:id="44">
    <w:p w14:paraId="7F7F3C8C" w14:textId="7BAA5C51" w:rsidR="00DC625E" w:rsidRPr="00465266" w:rsidRDefault="00DC625E" w:rsidP="00EF3FE2">
      <w:pPr>
        <w:pStyle w:val="FootnoteText"/>
        <w:jc w:val="both"/>
        <w:rPr>
          <w:lang w:val="hr-BA"/>
        </w:rPr>
      </w:pPr>
      <w:r w:rsidRPr="00465266">
        <w:rPr>
          <w:rStyle w:val="FootnoteReference"/>
          <w:lang w:val="hr-BA"/>
        </w:rPr>
        <w:footnoteRef/>
      </w:r>
      <w:r w:rsidRPr="00465266">
        <w:rPr>
          <w:lang w:val="hr-BA"/>
        </w:rPr>
        <w:t xml:space="preserve"> </w:t>
      </w:r>
      <w:r>
        <w:rPr>
          <w:lang w:val="hr-BA"/>
        </w:rPr>
        <w:t>U</w:t>
      </w:r>
      <w:r w:rsidRPr="00EF3FE2">
        <w:rPr>
          <w:lang w:val="hr-BA"/>
        </w:rPr>
        <w:t>redb</w:t>
      </w:r>
      <w:r>
        <w:rPr>
          <w:lang w:val="hr-BA"/>
        </w:rPr>
        <w:t xml:space="preserve">a </w:t>
      </w:r>
      <w:r w:rsidRPr="00EF3FE2">
        <w:rPr>
          <w:lang w:val="hr-BA"/>
        </w:rPr>
        <w:t>o pravilima disciplinskog postupka za disciplinsku odgovornost</w:t>
      </w:r>
      <w:r>
        <w:rPr>
          <w:lang w:val="hr-BA"/>
        </w:rPr>
        <w:t xml:space="preserve"> </w:t>
      </w:r>
      <w:r w:rsidRPr="00EF3FE2">
        <w:rPr>
          <w:lang w:val="hr-BA"/>
        </w:rPr>
        <w:t xml:space="preserve">državnih službenika u organima državne službe u </w:t>
      </w:r>
      <w:r>
        <w:rPr>
          <w:lang w:val="hr-BA"/>
        </w:rPr>
        <w:t>F</w:t>
      </w:r>
      <w:r w:rsidRPr="00EF3FE2">
        <w:rPr>
          <w:lang w:val="hr-BA"/>
        </w:rPr>
        <w:t>ederaciji Bosne i</w:t>
      </w:r>
      <w:r>
        <w:rPr>
          <w:lang w:val="hr-BA"/>
        </w:rPr>
        <w:t xml:space="preserve"> </w:t>
      </w:r>
      <w:r w:rsidRPr="00EF3FE2">
        <w:rPr>
          <w:lang w:val="hr-BA"/>
        </w:rPr>
        <w:t>Hercegovine</w:t>
      </w:r>
      <w:r w:rsidRPr="00EF3FE2" w:rsidDel="00EF3FE2">
        <w:rPr>
          <w:highlight w:val="yellow"/>
          <w:lang w:val="hr-BA"/>
        </w:rPr>
        <w:t xml:space="preserve"> </w:t>
      </w:r>
      <w:r w:rsidRPr="00465266">
        <w:rPr>
          <w:lang w:val="hr-BA"/>
        </w:rPr>
        <w:t>(Službene novine FBiH 72/2004, 75/2009)</w:t>
      </w:r>
    </w:p>
  </w:footnote>
  <w:footnote w:id="45">
    <w:p w14:paraId="16F1B98E" w14:textId="77777777" w:rsidR="00DC625E" w:rsidRPr="00465266" w:rsidRDefault="00DC625E" w:rsidP="00465266">
      <w:pPr>
        <w:pStyle w:val="FootnoteText"/>
        <w:jc w:val="both"/>
        <w:rPr>
          <w:lang w:val="hr-BA"/>
        </w:rPr>
      </w:pPr>
      <w:r w:rsidRPr="00465266">
        <w:rPr>
          <w:rStyle w:val="FootnoteReference"/>
          <w:lang w:val="hr-BA"/>
        </w:rPr>
        <w:footnoteRef/>
      </w:r>
      <w:r w:rsidRPr="00465266">
        <w:rPr>
          <w:lang w:val="hr-BA"/>
        </w:rPr>
        <w:t xml:space="preserve"> Krivični zakon Federacije Bosne I Hercegovine (Sl. novine FBiH", br. 36/2003, 21/2004 - </w:t>
      </w:r>
      <w:proofErr w:type="spellStart"/>
      <w:r w:rsidRPr="00465266">
        <w:rPr>
          <w:lang w:val="hr-BA"/>
        </w:rPr>
        <w:t>ispr</w:t>
      </w:r>
      <w:proofErr w:type="spellEnd"/>
      <w:r w:rsidRPr="00465266">
        <w:rPr>
          <w:lang w:val="hr-BA"/>
        </w:rPr>
        <w:t>., 69/2004, 18/2005, 42/2010, 42/2011, 59/2014, 76/2014, 46/2016 i 75/2017)</w:t>
      </w:r>
    </w:p>
  </w:footnote>
  <w:footnote w:id="46">
    <w:p w14:paraId="011094F8" w14:textId="77777777" w:rsidR="00DC625E" w:rsidRPr="00465266" w:rsidRDefault="00DC625E" w:rsidP="009C1609">
      <w:pPr>
        <w:pStyle w:val="FootnoteText"/>
        <w:jc w:val="both"/>
        <w:rPr>
          <w:lang w:val="hr-BA"/>
        </w:rPr>
      </w:pPr>
      <w:r w:rsidRPr="00465266">
        <w:rPr>
          <w:rStyle w:val="FootnoteReference"/>
          <w:lang w:val="hr-BA"/>
        </w:rPr>
        <w:footnoteRef/>
      </w:r>
      <w:r w:rsidRPr="00465266">
        <w:rPr>
          <w:lang w:val="hr-BA"/>
        </w:rPr>
        <w:t xml:space="preserve"> U kojoj mjeri zakonodavstvo, politike i organizacijske strukture promiču integritet javnog sektora, primjenjuju li se ove mjere u praksi i kako javnost doživljava razinu korupcije u državnoj službi. Indikator se ne bavi internim upravnim postupcima koji se odnose na integritet, jer je to pokriveno posebnim indikatorom o disciplinskim postupcima</w:t>
      </w:r>
    </w:p>
  </w:footnote>
  <w:footnote w:id="47">
    <w:p w14:paraId="6FAD13A2" w14:textId="77777777" w:rsidR="00DC625E" w:rsidRPr="00465266" w:rsidRDefault="00DC625E" w:rsidP="00465266">
      <w:pPr>
        <w:pStyle w:val="FootnoteText"/>
        <w:jc w:val="both"/>
        <w:rPr>
          <w:lang w:val="hr-BA"/>
        </w:rPr>
      </w:pPr>
      <w:r w:rsidRPr="00465266">
        <w:rPr>
          <w:rStyle w:val="FootnoteReference"/>
          <w:lang w:val="hr-BA"/>
        </w:rPr>
        <w:footnoteRef/>
      </w:r>
      <w:r w:rsidRPr="00465266">
        <w:rPr>
          <w:lang w:val="hr-BA"/>
        </w:rPr>
        <w:t xml:space="preserve"> Službene novine Federacije BiH, No. 63/2020</w:t>
      </w:r>
    </w:p>
  </w:footnote>
  <w:footnote w:id="48">
    <w:p w14:paraId="6F763446" w14:textId="77777777" w:rsidR="00DC625E" w:rsidRPr="00465266" w:rsidRDefault="00DC625E" w:rsidP="00465266">
      <w:pPr>
        <w:pStyle w:val="FootnoteText"/>
        <w:rPr>
          <w:lang w:val="hr-BA"/>
        </w:rPr>
      </w:pPr>
      <w:r w:rsidRPr="00465266">
        <w:rPr>
          <w:rStyle w:val="FootnoteReference"/>
          <w:lang w:val="hr-BA"/>
        </w:rPr>
        <w:footnoteRef/>
      </w:r>
      <w:r w:rsidRPr="00465266">
        <w:rPr>
          <w:lang w:val="hr-BA"/>
        </w:rPr>
        <w:t xml:space="preserve"> Uredba o reprezentaciji i poklonima u federalnim organima uprave i federalnim upravnim organizacijama („Službene novine Federacije BiH“, broj: 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4CFDB" w14:textId="77777777" w:rsidR="00DC625E" w:rsidRDefault="00DC625E">
    <w:pPr>
      <w:pStyle w:val="Header"/>
    </w:pPr>
    <w:r>
      <w:rPr>
        <w:noProof/>
      </w:rPr>
      <w:drawing>
        <wp:anchor distT="0" distB="0" distL="114300" distR="114300" simplePos="0" relativeHeight="251659264" behindDoc="1" locked="0" layoutInCell="1" allowOverlap="1" wp14:anchorId="02D66D11" wp14:editId="7722E503">
          <wp:simplePos x="0" y="0"/>
          <wp:positionH relativeFrom="column">
            <wp:posOffset>16513</wp:posOffset>
          </wp:positionH>
          <wp:positionV relativeFrom="paragraph">
            <wp:posOffset>-136313</wp:posOffset>
          </wp:positionV>
          <wp:extent cx="6385605" cy="92322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glavlje.png"/>
                  <pic:cNvPicPr/>
                </pic:nvPicPr>
                <pic:blipFill>
                  <a:blip r:embed="rId1">
                    <a:extLst>
                      <a:ext uri="{28A0092B-C50C-407E-A947-70E740481C1C}">
                        <a14:useLocalDpi xmlns:a14="http://schemas.microsoft.com/office/drawing/2010/main" val="0"/>
                      </a:ext>
                    </a:extLst>
                  </a:blip>
                  <a:stretch>
                    <a:fillRect/>
                  </a:stretch>
                </pic:blipFill>
                <pic:spPr>
                  <a:xfrm>
                    <a:off x="0" y="0"/>
                    <a:ext cx="6385605" cy="92322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1255B" w14:textId="279E0854" w:rsidR="00DC625E" w:rsidRPr="00FE6F49" w:rsidRDefault="00DC625E" w:rsidP="008C09BF">
    <w:pPr>
      <w:pStyle w:val="Header"/>
      <w:jc w:val="right"/>
      <w:rPr>
        <w:rFonts w:ascii="Influ BG" w:hAnsi="Influ BG"/>
        <w:sz w:val="12"/>
        <w:szCs w:val="12"/>
        <w:lang w:val="hr-BA"/>
      </w:rPr>
    </w:pPr>
    <w:r>
      <w:rPr>
        <w:rFonts w:ascii="Influ BG" w:hAnsi="Influ BG"/>
        <w:sz w:val="12"/>
        <w:szCs w:val="12"/>
        <w:lang w:val="hr-BA"/>
      </w:rPr>
      <w:t>Projektni zadatak 1.2.1/</w:t>
    </w:r>
    <w:r w:rsidRPr="00FE6F49">
      <w:rPr>
        <w:rFonts w:ascii="Influ BG" w:hAnsi="Influ BG"/>
        <w:sz w:val="12"/>
        <w:szCs w:val="12"/>
        <w:lang w:val="hr-BA"/>
      </w:rPr>
      <w:t xml:space="preserve">1.2.2: Princip </w:t>
    </w:r>
    <w:r>
      <w:rPr>
        <w:rFonts w:ascii="Influ BG" w:hAnsi="Influ BG"/>
        <w:sz w:val="12"/>
        <w:szCs w:val="12"/>
        <w:lang w:val="hr-BA"/>
      </w:rPr>
      <w:t>7</w:t>
    </w:r>
    <w:r w:rsidRPr="00FE6F49">
      <w:rPr>
        <w:rFonts w:ascii="Influ BG" w:hAnsi="Influ BG"/>
        <w:sz w:val="12"/>
        <w:szCs w:val="12"/>
        <w:lang w:val="hr-BA"/>
      </w:rPr>
      <w:t xml:space="preserve"> – </w:t>
    </w:r>
    <w:r>
      <w:rPr>
        <w:rFonts w:ascii="Influ BG" w:hAnsi="Influ BG"/>
        <w:sz w:val="12"/>
        <w:szCs w:val="12"/>
        <w:lang w:val="hr-BA"/>
      </w:rPr>
      <w:t>Integritet, sprječavanje korupcije i osiguravanje discipline na upravnom nivou BiH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D5EFC" w14:textId="7133BCCD" w:rsidR="00DC625E" w:rsidRDefault="00DC62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48E46" w14:textId="68DEFD8E" w:rsidR="00DC625E" w:rsidRPr="005B08EA" w:rsidRDefault="00DC625E" w:rsidP="002D38B4">
    <w:pPr>
      <w:pStyle w:val="Header"/>
      <w:jc w:val="right"/>
      <w:rPr>
        <w:rFonts w:ascii="Influ BG" w:hAnsi="Influ BG"/>
        <w:sz w:val="12"/>
        <w:szCs w:val="12"/>
        <w:lang w:val="hr-BA"/>
      </w:rPr>
    </w:pPr>
    <w:r w:rsidRPr="005B08EA">
      <w:rPr>
        <w:rFonts w:ascii="Influ BG" w:hAnsi="Influ BG"/>
        <w:sz w:val="12"/>
        <w:szCs w:val="12"/>
        <w:lang w:val="hr-BA"/>
      </w:rPr>
      <w:t>Projektni zadatak 1.2.1/1.2.3: Analiza propisa o državnoj služb</w:t>
    </w:r>
    <w:r>
      <w:rPr>
        <w:rFonts w:ascii="Influ BG" w:hAnsi="Influ BG"/>
        <w:sz w:val="12"/>
        <w:szCs w:val="12"/>
        <w:lang w:val="hr-BA"/>
      </w:rPr>
      <w:t>i</w:t>
    </w:r>
    <w:r w:rsidRPr="005B08EA">
      <w:rPr>
        <w:rFonts w:ascii="Influ BG" w:hAnsi="Influ BG"/>
        <w:sz w:val="12"/>
        <w:szCs w:val="12"/>
        <w:lang w:val="hr-BA"/>
      </w:rPr>
      <w:t xml:space="preserve"> na </w:t>
    </w:r>
    <w:r>
      <w:rPr>
        <w:rFonts w:ascii="Influ BG" w:hAnsi="Influ BG"/>
        <w:sz w:val="12"/>
        <w:szCs w:val="12"/>
        <w:lang w:val="hr-BA"/>
      </w:rPr>
      <w:t>nivou</w:t>
    </w:r>
    <w:r w:rsidRPr="005B08EA">
      <w:rPr>
        <w:rFonts w:ascii="Influ BG" w:hAnsi="Influ BG"/>
        <w:sz w:val="12"/>
        <w:szCs w:val="12"/>
        <w:lang w:val="hr-BA"/>
      </w:rPr>
      <w:t xml:space="preserve"> </w:t>
    </w:r>
    <w:r>
      <w:rPr>
        <w:rFonts w:ascii="Influ BG" w:hAnsi="Influ BG"/>
        <w:sz w:val="12"/>
        <w:szCs w:val="12"/>
        <w:lang w:val="hr-BA"/>
      </w:rPr>
      <w:t>F</w:t>
    </w:r>
    <w:r w:rsidRPr="005B08EA">
      <w:rPr>
        <w:rFonts w:ascii="Influ BG" w:hAnsi="Influ BG"/>
        <w:sz w:val="12"/>
        <w:szCs w:val="12"/>
        <w:lang w:val="hr-BA"/>
      </w:rPr>
      <w:t>BiH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00A7C" w14:textId="01889E76" w:rsidR="00DC625E" w:rsidRDefault="00DC62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73777" w14:textId="344F4A55" w:rsidR="00DC625E" w:rsidRPr="00BF33B2" w:rsidRDefault="00DC625E" w:rsidP="00BF33B2">
    <w:pPr>
      <w:pStyle w:val="Header"/>
      <w:jc w:val="right"/>
      <w:rPr>
        <w:rFonts w:ascii="Influ BG" w:hAnsi="Influ BG"/>
        <w:sz w:val="12"/>
        <w:szCs w:val="12"/>
      </w:rPr>
    </w:pPr>
    <w:proofErr w:type="spellStart"/>
    <w:r>
      <w:rPr>
        <w:rFonts w:ascii="Influ BG" w:hAnsi="Influ BG"/>
        <w:sz w:val="12"/>
        <w:szCs w:val="12"/>
      </w:rPr>
      <w:t>Projektni</w:t>
    </w:r>
    <w:proofErr w:type="spellEnd"/>
    <w:r>
      <w:rPr>
        <w:rFonts w:ascii="Influ BG" w:hAnsi="Influ BG"/>
        <w:sz w:val="12"/>
        <w:szCs w:val="12"/>
      </w:rPr>
      <w:t xml:space="preserve"> </w:t>
    </w:r>
    <w:proofErr w:type="spellStart"/>
    <w:r>
      <w:rPr>
        <w:rFonts w:ascii="Influ BG" w:hAnsi="Influ BG"/>
        <w:sz w:val="12"/>
        <w:szCs w:val="12"/>
      </w:rPr>
      <w:t>zadatak</w:t>
    </w:r>
    <w:proofErr w:type="spellEnd"/>
    <w:r>
      <w:rPr>
        <w:rFonts w:ascii="Influ BG" w:hAnsi="Influ BG"/>
        <w:sz w:val="12"/>
        <w:szCs w:val="12"/>
      </w:rPr>
      <w:t xml:space="preserve"> 1.2.1/</w:t>
    </w:r>
    <w:r w:rsidRPr="00596EB7">
      <w:rPr>
        <w:rFonts w:ascii="Influ BG" w:hAnsi="Influ BG"/>
        <w:sz w:val="12"/>
        <w:szCs w:val="12"/>
      </w:rPr>
      <w:t>1.2.2</w:t>
    </w:r>
    <w:r>
      <w:rPr>
        <w:rFonts w:ascii="Influ BG" w:hAnsi="Influ BG"/>
        <w:sz w:val="12"/>
        <w:szCs w:val="12"/>
      </w:rPr>
      <w:t xml:space="preserve">: Princip 1 – </w:t>
    </w:r>
    <w:proofErr w:type="spellStart"/>
    <w:r>
      <w:rPr>
        <w:rFonts w:ascii="Influ BG" w:hAnsi="Influ BG"/>
        <w:sz w:val="12"/>
        <w:szCs w:val="12"/>
      </w:rPr>
      <w:t>Opseg</w:t>
    </w:r>
    <w:proofErr w:type="spellEnd"/>
    <w:r>
      <w:rPr>
        <w:rFonts w:ascii="Influ BG" w:hAnsi="Influ BG"/>
        <w:sz w:val="12"/>
        <w:szCs w:val="12"/>
      </w:rPr>
      <w:t xml:space="preserve"> </w:t>
    </w:r>
    <w:proofErr w:type="spellStart"/>
    <w:r>
      <w:rPr>
        <w:rFonts w:ascii="Influ BG" w:hAnsi="Influ BG"/>
        <w:sz w:val="12"/>
        <w:szCs w:val="12"/>
      </w:rPr>
      <w:t>državne</w:t>
    </w:r>
    <w:proofErr w:type="spellEnd"/>
    <w:r>
      <w:rPr>
        <w:rFonts w:ascii="Influ BG" w:hAnsi="Influ BG"/>
        <w:sz w:val="12"/>
        <w:szCs w:val="12"/>
      </w:rPr>
      <w:t xml:space="preserve"> </w:t>
    </w:r>
    <w:proofErr w:type="spellStart"/>
    <w:r>
      <w:rPr>
        <w:rFonts w:ascii="Influ BG" w:hAnsi="Influ BG"/>
        <w:sz w:val="12"/>
        <w:szCs w:val="12"/>
      </w:rPr>
      <w:t>službe</w:t>
    </w:r>
    <w:proofErr w:type="spellEnd"/>
    <w:r>
      <w:rPr>
        <w:rFonts w:ascii="Influ BG" w:hAnsi="Influ BG"/>
        <w:sz w:val="12"/>
        <w:szCs w:val="12"/>
      </w:rPr>
      <w:t xml:space="preserve"> </w:t>
    </w:r>
    <w:proofErr w:type="spellStart"/>
    <w:r>
      <w:rPr>
        <w:rFonts w:ascii="Influ BG" w:hAnsi="Influ BG"/>
        <w:sz w:val="12"/>
        <w:szCs w:val="12"/>
      </w:rPr>
      <w:t>upravnog</w:t>
    </w:r>
    <w:proofErr w:type="spellEnd"/>
    <w:r>
      <w:rPr>
        <w:rFonts w:ascii="Influ BG" w:hAnsi="Influ BG"/>
        <w:sz w:val="12"/>
        <w:szCs w:val="12"/>
      </w:rPr>
      <w:t xml:space="preserve"> </w:t>
    </w:r>
    <w:proofErr w:type="spellStart"/>
    <w:r>
      <w:rPr>
        <w:rFonts w:ascii="Influ BG" w:hAnsi="Influ BG"/>
        <w:sz w:val="12"/>
        <w:szCs w:val="12"/>
      </w:rPr>
      <w:t>nivoa</w:t>
    </w:r>
    <w:proofErr w:type="spellEnd"/>
    <w:r>
      <w:rPr>
        <w:rFonts w:ascii="Influ BG" w:hAnsi="Influ BG"/>
        <w:sz w:val="12"/>
        <w:szCs w:val="12"/>
      </w:rPr>
      <w:t xml:space="preserve"> FBiH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7E3E" w14:textId="4E943CA9" w:rsidR="00DC625E" w:rsidRPr="00015DA1" w:rsidRDefault="00DC625E" w:rsidP="00006F37">
    <w:pPr>
      <w:pStyle w:val="Header"/>
      <w:jc w:val="right"/>
      <w:rPr>
        <w:rFonts w:ascii="Influ BG" w:hAnsi="Influ BG"/>
        <w:sz w:val="12"/>
        <w:szCs w:val="12"/>
        <w:lang w:val="hr-BA"/>
      </w:rPr>
    </w:pPr>
    <w:r w:rsidRPr="00015DA1">
      <w:rPr>
        <w:rFonts w:ascii="Influ BG" w:hAnsi="Influ BG"/>
        <w:sz w:val="12"/>
        <w:szCs w:val="12"/>
        <w:lang w:val="hr-BA"/>
      </w:rPr>
      <w:t xml:space="preserve">Projektni zadatak 1.2.1/1.2.2: Princip </w:t>
    </w:r>
    <w:r>
      <w:rPr>
        <w:rFonts w:ascii="Influ BG" w:hAnsi="Influ BG"/>
        <w:sz w:val="12"/>
        <w:szCs w:val="12"/>
        <w:lang w:val="hr-BA"/>
      </w:rPr>
      <w:t>2</w:t>
    </w:r>
    <w:r w:rsidRPr="00015DA1">
      <w:rPr>
        <w:rFonts w:ascii="Influ BG" w:hAnsi="Influ BG"/>
        <w:sz w:val="12"/>
        <w:szCs w:val="12"/>
        <w:lang w:val="hr-BA"/>
      </w:rPr>
      <w:t xml:space="preserve"> – </w:t>
    </w:r>
    <w:r>
      <w:rPr>
        <w:rFonts w:ascii="Influ BG" w:hAnsi="Influ BG"/>
        <w:sz w:val="12"/>
        <w:szCs w:val="12"/>
        <w:lang w:val="hr-BA"/>
      </w:rPr>
      <w:t>O</w:t>
    </w:r>
    <w:r w:rsidRPr="00015DA1">
      <w:rPr>
        <w:rFonts w:ascii="Influ BG" w:hAnsi="Influ BG"/>
        <w:sz w:val="12"/>
        <w:szCs w:val="12"/>
        <w:lang w:val="hr-BA"/>
      </w:rPr>
      <w:t xml:space="preserve">kvir politika i pravni okvir za profesionalnu i koherentnu državnu službu i institucionalno ustrojstvo koje omogućava konzistentno i djelotvorno upravljanje ljudskim potencijalima na upravnom nivou </w:t>
    </w:r>
    <w:r>
      <w:rPr>
        <w:rFonts w:ascii="Influ BG" w:hAnsi="Influ BG"/>
        <w:sz w:val="12"/>
        <w:szCs w:val="12"/>
        <w:lang w:val="hr-BA"/>
      </w:rPr>
      <w:t>F</w:t>
    </w:r>
    <w:r w:rsidRPr="00015DA1">
      <w:rPr>
        <w:rFonts w:ascii="Influ BG" w:hAnsi="Influ BG"/>
        <w:sz w:val="12"/>
        <w:szCs w:val="12"/>
        <w:lang w:val="hr-BA"/>
      </w:rPr>
      <w:t>BiH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BC53A" w14:textId="128964BB" w:rsidR="00DC625E" w:rsidRPr="00015DA1" w:rsidRDefault="00DC625E" w:rsidP="00006F37">
    <w:pPr>
      <w:pStyle w:val="Header"/>
      <w:jc w:val="right"/>
      <w:rPr>
        <w:rFonts w:ascii="Influ BG" w:hAnsi="Influ BG"/>
        <w:sz w:val="12"/>
        <w:szCs w:val="12"/>
        <w:lang w:val="hr-BA"/>
      </w:rPr>
    </w:pPr>
    <w:r w:rsidRPr="00015DA1">
      <w:rPr>
        <w:rFonts w:ascii="Influ BG" w:hAnsi="Influ BG"/>
        <w:sz w:val="12"/>
        <w:szCs w:val="12"/>
        <w:lang w:val="hr-BA"/>
      </w:rPr>
      <w:t xml:space="preserve">Projektni zadatak 1.2.1/1.2.2: Princip 3 – </w:t>
    </w:r>
    <w:proofErr w:type="spellStart"/>
    <w:r w:rsidRPr="00015DA1">
      <w:rPr>
        <w:rFonts w:ascii="Influ BG" w:hAnsi="Influ BG"/>
        <w:sz w:val="12"/>
        <w:szCs w:val="12"/>
        <w:lang w:val="hr-BA"/>
      </w:rPr>
      <w:t>Meritokracija</w:t>
    </w:r>
    <w:proofErr w:type="spellEnd"/>
    <w:r w:rsidRPr="00015DA1">
      <w:rPr>
        <w:rFonts w:ascii="Influ BG" w:hAnsi="Influ BG"/>
        <w:sz w:val="12"/>
        <w:szCs w:val="12"/>
        <w:lang w:val="hr-BA"/>
      </w:rPr>
      <w:t xml:space="preserve"> i transparentnost na upravnom nivou </w:t>
    </w:r>
    <w:r>
      <w:rPr>
        <w:rFonts w:ascii="Influ BG" w:hAnsi="Influ BG"/>
        <w:sz w:val="12"/>
        <w:szCs w:val="12"/>
        <w:lang w:val="hr-BA"/>
      </w:rPr>
      <w:t>F</w:t>
    </w:r>
    <w:r w:rsidRPr="00015DA1">
      <w:rPr>
        <w:rFonts w:ascii="Influ BG" w:hAnsi="Influ BG"/>
        <w:sz w:val="12"/>
        <w:szCs w:val="12"/>
        <w:lang w:val="hr-BA"/>
      </w:rPr>
      <w:t>BiH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0C7E8" w14:textId="573FA56B" w:rsidR="00DC625E" w:rsidRPr="00B6552B" w:rsidRDefault="00DC625E" w:rsidP="008C09BF">
    <w:pPr>
      <w:pStyle w:val="Header"/>
      <w:jc w:val="right"/>
      <w:rPr>
        <w:rFonts w:ascii="Influ BG" w:hAnsi="Influ BG"/>
        <w:sz w:val="12"/>
        <w:szCs w:val="12"/>
        <w:lang w:val="hr-BA"/>
      </w:rPr>
    </w:pPr>
    <w:r w:rsidRPr="00B6552B">
      <w:rPr>
        <w:rFonts w:ascii="Influ BG" w:hAnsi="Influ BG"/>
        <w:sz w:val="12"/>
        <w:szCs w:val="12"/>
        <w:lang w:val="hr-BA"/>
      </w:rPr>
      <w:t xml:space="preserve">Projektni zadatak 1.2.1/1.2.2: Princip 4 – </w:t>
    </w:r>
    <w:r>
      <w:rPr>
        <w:rFonts w:ascii="Influ BG" w:hAnsi="Influ BG"/>
        <w:sz w:val="12"/>
        <w:szCs w:val="12"/>
        <w:lang w:val="hr-BA"/>
      </w:rPr>
      <w:t>Politički utjecaj na više rukovodeće službenike na upravnom nivou</w:t>
    </w:r>
    <w:r w:rsidRPr="00B6552B">
      <w:rPr>
        <w:rFonts w:ascii="Influ BG" w:hAnsi="Influ BG"/>
        <w:sz w:val="12"/>
        <w:szCs w:val="12"/>
        <w:lang w:val="hr-BA"/>
      </w:rPr>
      <w:t xml:space="preserve"> </w:t>
    </w:r>
    <w:r>
      <w:rPr>
        <w:rFonts w:ascii="Influ BG" w:hAnsi="Influ BG"/>
        <w:sz w:val="12"/>
        <w:szCs w:val="12"/>
        <w:lang w:val="hr-BA"/>
      </w:rPr>
      <w:t>F</w:t>
    </w:r>
    <w:r w:rsidRPr="00B6552B">
      <w:rPr>
        <w:rFonts w:ascii="Influ BG" w:hAnsi="Influ BG"/>
        <w:sz w:val="12"/>
        <w:szCs w:val="12"/>
        <w:lang w:val="hr-BA"/>
      </w:rPr>
      <w:t>BiH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2971" w14:textId="62DFFD78" w:rsidR="00DC625E" w:rsidRPr="001E34E6" w:rsidRDefault="00DC625E" w:rsidP="004A3B5E">
    <w:pPr>
      <w:pStyle w:val="Header"/>
      <w:jc w:val="right"/>
      <w:rPr>
        <w:rFonts w:ascii="Influ BG" w:hAnsi="Influ BG"/>
        <w:sz w:val="12"/>
        <w:szCs w:val="12"/>
        <w:lang w:val="hr-BA"/>
      </w:rPr>
    </w:pPr>
    <w:r w:rsidRPr="001E34E6">
      <w:rPr>
        <w:rFonts w:ascii="Influ BG" w:hAnsi="Influ BG"/>
        <w:sz w:val="12"/>
        <w:szCs w:val="12"/>
        <w:lang w:val="hr-BA"/>
      </w:rPr>
      <w:t>Projektni zadatak 1.2.1/1.2.2: Princip 6 – Profesionalni razvoj državnih službenika, objektivno ocjenjivanje rada i mobilnost na upravnom nivou BiH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39C8"/>
    <w:multiLevelType w:val="hybridMultilevel"/>
    <w:tmpl w:val="8CD0AFD2"/>
    <w:lvl w:ilvl="0" w:tplc="04090001">
      <w:start w:val="1"/>
      <w:numFmt w:val="bullet"/>
      <w:lvlText w:val=""/>
      <w:lvlJc w:val="left"/>
      <w:pPr>
        <w:ind w:left="720" w:hanging="360"/>
      </w:pPr>
      <w:rPr>
        <w:rFonts w:ascii="Symbol" w:hAnsi="Symbol" w:hint="default"/>
      </w:rPr>
    </w:lvl>
    <w:lvl w:ilvl="1" w:tplc="A2AC4B40">
      <w:numFmt w:val="bullet"/>
      <w:lvlText w:val="•"/>
      <w:lvlJc w:val="left"/>
      <w:pPr>
        <w:ind w:left="1800" w:hanging="72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91399"/>
    <w:multiLevelType w:val="hybridMultilevel"/>
    <w:tmpl w:val="A0F4514C"/>
    <w:lvl w:ilvl="0" w:tplc="04090001">
      <w:start w:val="1"/>
      <w:numFmt w:val="bullet"/>
      <w:lvlText w:val=""/>
      <w:lvlJc w:val="left"/>
      <w:pPr>
        <w:ind w:left="720" w:hanging="360"/>
      </w:pPr>
      <w:rPr>
        <w:rFonts w:ascii="Symbol" w:hAnsi="Symbol" w:hint="default"/>
      </w:rPr>
    </w:lvl>
    <w:lvl w:ilvl="1" w:tplc="2C7856F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9235B"/>
    <w:multiLevelType w:val="hybridMultilevel"/>
    <w:tmpl w:val="3DD0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77C33"/>
    <w:multiLevelType w:val="hybridMultilevel"/>
    <w:tmpl w:val="E77CF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164A7E"/>
    <w:multiLevelType w:val="hybridMultilevel"/>
    <w:tmpl w:val="741A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A6B36"/>
    <w:multiLevelType w:val="hybridMultilevel"/>
    <w:tmpl w:val="A38E1CF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5187630"/>
    <w:multiLevelType w:val="hybridMultilevel"/>
    <w:tmpl w:val="DAF0C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66F9F"/>
    <w:multiLevelType w:val="hybridMultilevel"/>
    <w:tmpl w:val="06D4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E16B5"/>
    <w:multiLevelType w:val="hybridMultilevel"/>
    <w:tmpl w:val="B5202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1511A"/>
    <w:multiLevelType w:val="hybridMultilevel"/>
    <w:tmpl w:val="0450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C67B7"/>
    <w:multiLevelType w:val="hybridMultilevel"/>
    <w:tmpl w:val="24C2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36576"/>
    <w:multiLevelType w:val="hybridMultilevel"/>
    <w:tmpl w:val="80247BE0"/>
    <w:lvl w:ilvl="0" w:tplc="04090001">
      <w:start w:val="1"/>
      <w:numFmt w:val="bullet"/>
      <w:lvlText w:val=""/>
      <w:lvlJc w:val="left"/>
      <w:pPr>
        <w:ind w:left="720" w:hanging="360"/>
      </w:pPr>
      <w:rPr>
        <w:rFonts w:ascii="Symbol" w:hAnsi="Symbol" w:hint="default"/>
      </w:rPr>
    </w:lvl>
    <w:lvl w:ilvl="1" w:tplc="A670B768">
      <w:numFmt w:val="bullet"/>
      <w:lvlText w:val="•"/>
      <w:lvlJc w:val="left"/>
      <w:pPr>
        <w:ind w:left="1800" w:hanging="72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430190"/>
    <w:multiLevelType w:val="hybridMultilevel"/>
    <w:tmpl w:val="DDD6E900"/>
    <w:lvl w:ilvl="0" w:tplc="04090001">
      <w:start w:val="1"/>
      <w:numFmt w:val="bullet"/>
      <w:lvlText w:val=""/>
      <w:lvlJc w:val="left"/>
      <w:pPr>
        <w:ind w:left="720" w:hanging="360"/>
      </w:pPr>
      <w:rPr>
        <w:rFonts w:ascii="Symbol" w:hAnsi="Symbol" w:hint="default"/>
      </w:rPr>
    </w:lvl>
    <w:lvl w:ilvl="1" w:tplc="4D681DE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5414"/>
    <w:multiLevelType w:val="hybridMultilevel"/>
    <w:tmpl w:val="B4244ECE"/>
    <w:lvl w:ilvl="0" w:tplc="04090001">
      <w:start w:val="1"/>
      <w:numFmt w:val="bullet"/>
      <w:lvlText w:val=""/>
      <w:lvlJc w:val="left"/>
      <w:pPr>
        <w:ind w:left="833" w:hanging="360"/>
      </w:pPr>
      <w:rPr>
        <w:rFonts w:ascii="Symbol" w:hAnsi="Symbol" w:hint="default"/>
      </w:rPr>
    </w:lvl>
    <w:lvl w:ilvl="1" w:tplc="201A0017">
      <w:start w:val="1"/>
      <w:numFmt w:val="lowerLetter"/>
      <w:lvlText w:val="%2)"/>
      <w:lvlJc w:val="left"/>
      <w:pPr>
        <w:ind w:left="1553" w:hanging="360"/>
      </w:pPr>
      <w:rPr>
        <w:rFonts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4" w15:restartNumberingAfterBreak="0">
    <w:nsid w:val="284C2BF6"/>
    <w:multiLevelType w:val="hybridMultilevel"/>
    <w:tmpl w:val="7AF0A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A53EC"/>
    <w:multiLevelType w:val="hybridMultilevel"/>
    <w:tmpl w:val="869C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B35A6"/>
    <w:multiLevelType w:val="hybridMultilevel"/>
    <w:tmpl w:val="9A9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ED7E50"/>
    <w:multiLevelType w:val="hybridMultilevel"/>
    <w:tmpl w:val="26CA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262196"/>
    <w:multiLevelType w:val="hybridMultilevel"/>
    <w:tmpl w:val="194E0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911468"/>
    <w:multiLevelType w:val="hybridMultilevel"/>
    <w:tmpl w:val="538A5712"/>
    <w:lvl w:ilvl="0" w:tplc="201A0001">
      <w:start w:val="1"/>
      <w:numFmt w:val="bullet"/>
      <w:lvlText w:val=""/>
      <w:lvlJc w:val="left"/>
      <w:pPr>
        <w:ind w:left="720" w:hanging="360"/>
      </w:pPr>
      <w:rPr>
        <w:rFonts w:ascii="Symbol" w:hAnsi="Symbol" w:hint="default"/>
      </w:rPr>
    </w:lvl>
    <w:lvl w:ilvl="1" w:tplc="201A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BF7245"/>
    <w:multiLevelType w:val="hybridMultilevel"/>
    <w:tmpl w:val="3A2A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704B79"/>
    <w:multiLevelType w:val="hybridMultilevel"/>
    <w:tmpl w:val="487E8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3B014DC"/>
    <w:multiLevelType w:val="hybridMultilevel"/>
    <w:tmpl w:val="AB32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6C6971"/>
    <w:multiLevelType w:val="hybridMultilevel"/>
    <w:tmpl w:val="91501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63525"/>
    <w:multiLevelType w:val="hybridMultilevel"/>
    <w:tmpl w:val="FFE6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F04185"/>
    <w:multiLevelType w:val="hybridMultilevel"/>
    <w:tmpl w:val="9504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2C0B0D"/>
    <w:multiLevelType w:val="hybridMultilevel"/>
    <w:tmpl w:val="2284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8D71DA"/>
    <w:multiLevelType w:val="hybridMultilevel"/>
    <w:tmpl w:val="151E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101F03"/>
    <w:multiLevelType w:val="hybridMultilevel"/>
    <w:tmpl w:val="8CB8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092AD0"/>
    <w:multiLevelType w:val="hybridMultilevel"/>
    <w:tmpl w:val="68C8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71DD2"/>
    <w:multiLevelType w:val="hybridMultilevel"/>
    <w:tmpl w:val="305E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AE4C90"/>
    <w:multiLevelType w:val="hybridMultilevel"/>
    <w:tmpl w:val="2CA8A686"/>
    <w:lvl w:ilvl="0" w:tplc="5602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187A67"/>
    <w:multiLevelType w:val="hybridMultilevel"/>
    <w:tmpl w:val="9004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7611DF"/>
    <w:multiLevelType w:val="hybridMultilevel"/>
    <w:tmpl w:val="8E8AE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0136B2"/>
    <w:multiLevelType w:val="hybridMultilevel"/>
    <w:tmpl w:val="3472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B229FB"/>
    <w:multiLevelType w:val="hybridMultilevel"/>
    <w:tmpl w:val="72160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660FE"/>
    <w:multiLevelType w:val="hybridMultilevel"/>
    <w:tmpl w:val="611A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AB10D7"/>
    <w:multiLevelType w:val="hybridMultilevel"/>
    <w:tmpl w:val="5AAE5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389409B"/>
    <w:multiLevelType w:val="hybridMultilevel"/>
    <w:tmpl w:val="78A83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997AAA"/>
    <w:multiLevelType w:val="hybridMultilevel"/>
    <w:tmpl w:val="2408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5828F1"/>
    <w:multiLevelType w:val="hybridMultilevel"/>
    <w:tmpl w:val="3E5A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98799A"/>
    <w:multiLevelType w:val="hybridMultilevel"/>
    <w:tmpl w:val="AEF0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23362F"/>
    <w:multiLevelType w:val="hybridMultilevel"/>
    <w:tmpl w:val="0C6AA496"/>
    <w:lvl w:ilvl="0" w:tplc="201A0019">
      <w:start w:val="1"/>
      <w:numFmt w:val="lowerLetter"/>
      <w:lvlText w:val="%1."/>
      <w:lvlJc w:val="left"/>
      <w:pPr>
        <w:ind w:left="720" w:hanging="360"/>
      </w:pPr>
    </w:lvl>
    <w:lvl w:ilvl="1" w:tplc="BBD4512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5B0AF7"/>
    <w:multiLevelType w:val="hybridMultilevel"/>
    <w:tmpl w:val="A754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7"/>
  </w:num>
  <w:num w:numId="3">
    <w:abstractNumId w:val="21"/>
  </w:num>
  <w:num w:numId="4">
    <w:abstractNumId w:val="33"/>
  </w:num>
  <w:num w:numId="5">
    <w:abstractNumId w:val="3"/>
  </w:num>
  <w:num w:numId="6">
    <w:abstractNumId w:val="1"/>
  </w:num>
  <w:num w:numId="7">
    <w:abstractNumId w:val="32"/>
  </w:num>
  <w:num w:numId="8">
    <w:abstractNumId w:val="28"/>
  </w:num>
  <w:num w:numId="9">
    <w:abstractNumId w:val="20"/>
  </w:num>
  <w:num w:numId="10">
    <w:abstractNumId w:val="39"/>
  </w:num>
  <w:num w:numId="11">
    <w:abstractNumId w:val="17"/>
  </w:num>
  <w:num w:numId="12">
    <w:abstractNumId w:val="10"/>
  </w:num>
  <w:num w:numId="13">
    <w:abstractNumId w:val="42"/>
  </w:num>
  <w:num w:numId="14">
    <w:abstractNumId w:val="2"/>
  </w:num>
  <w:num w:numId="15">
    <w:abstractNumId w:val="18"/>
  </w:num>
  <w:num w:numId="16">
    <w:abstractNumId w:val="41"/>
  </w:num>
  <w:num w:numId="17">
    <w:abstractNumId w:val="23"/>
  </w:num>
  <w:num w:numId="18">
    <w:abstractNumId w:val="9"/>
  </w:num>
  <w:num w:numId="19">
    <w:abstractNumId w:val="6"/>
  </w:num>
  <w:num w:numId="20">
    <w:abstractNumId w:val="4"/>
  </w:num>
  <w:num w:numId="21">
    <w:abstractNumId w:val="29"/>
  </w:num>
  <w:num w:numId="22">
    <w:abstractNumId w:val="13"/>
  </w:num>
  <w:num w:numId="23">
    <w:abstractNumId w:val="19"/>
  </w:num>
  <w:num w:numId="24">
    <w:abstractNumId w:val="7"/>
  </w:num>
  <w:num w:numId="25">
    <w:abstractNumId w:val="31"/>
  </w:num>
  <w:num w:numId="26">
    <w:abstractNumId w:val="5"/>
  </w:num>
  <w:num w:numId="27">
    <w:abstractNumId w:val="26"/>
  </w:num>
  <w:num w:numId="28">
    <w:abstractNumId w:val="15"/>
  </w:num>
  <w:num w:numId="29">
    <w:abstractNumId w:val="43"/>
  </w:num>
  <w:num w:numId="30">
    <w:abstractNumId w:val="22"/>
  </w:num>
  <w:num w:numId="31">
    <w:abstractNumId w:val="25"/>
  </w:num>
  <w:num w:numId="32">
    <w:abstractNumId w:val="34"/>
  </w:num>
  <w:num w:numId="33">
    <w:abstractNumId w:val="36"/>
  </w:num>
  <w:num w:numId="34">
    <w:abstractNumId w:val="11"/>
  </w:num>
  <w:num w:numId="35">
    <w:abstractNumId w:val="0"/>
  </w:num>
  <w:num w:numId="36">
    <w:abstractNumId w:val="8"/>
  </w:num>
  <w:num w:numId="37">
    <w:abstractNumId w:val="16"/>
  </w:num>
  <w:num w:numId="38">
    <w:abstractNumId w:val="12"/>
  </w:num>
  <w:num w:numId="39">
    <w:abstractNumId w:val="40"/>
  </w:num>
  <w:num w:numId="40">
    <w:abstractNumId w:val="30"/>
  </w:num>
  <w:num w:numId="41">
    <w:abstractNumId w:val="27"/>
  </w:num>
  <w:num w:numId="42">
    <w:abstractNumId w:val="24"/>
  </w:num>
  <w:num w:numId="43">
    <w:abstractNumId w:val="14"/>
  </w:num>
  <w:num w:numId="44">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1MzI1N7G0MLKwMDBV0lEKTi0uzszPAykwrgUA+uQFHSwAAAA="/>
  </w:docVars>
  <w:rsids>
    <w:rsidRoot w:val="00B5520D"/>
    <w:rsid w:val="00006F37"/>
    <w:rsid w:val="00015DA1"/>
    <w:rsid w:val="00016B0C"/>
    <w:rsid w:val="000203A4"/>
    <w:rsid w:val="000204C4"/>
    <w:rsid w:val="00020B80"/>
    <w:rsid w:val="00021354"/>
    <w:rsid w:val="000223EE"/>
    <w:rsid w:val="00022A1A"/>
    <w:rsid w:val="00024F27"/>
    <w:rsid w:val="000273D8"/>
    <w:rsid w:val="0003134B"/>
    <w:rsid w:val="00032EFB"/>
    <w:rsid w:val="000362A4"/>
    <w:rsid w:val="00040456"/>
    <w:rsid w:val="000406B4"/>
    <w:rsid w:val="000424F2"/>
    <w:rsid w:val="0004554D"/>
    <w:rsid w:val="00047C2C"/>
    <w:rsid w:val="00051CEE"/>
    <w:rsid w:val="0005783D"/>
    <w:rsid w:val="00064120"/>
    <w:rsid w:val="00072467"/>
    <w:rsid w:val="00072E05"/>
    <w:rsid w:val="00074080"/>
    <w:rsid w:val="000741E6"/>
    <w:rsid w:val="00075FCD"/>
    <w:rsid w:val="00080820"/>
    <w:rsid w:val="00085725"/>
    <w:rsid w:val="0008575A"/>
    <w:rsid w:val="00094BA1"/>
    <w:rsid w:val="00097396"/>
    <w:rsid w:val="000A06A7"/>
    <w:rsid w:val="000A1C71"/>
    <w:rsid w:val="000A3989"/>
    <w:rsid w:val="000B4A6D"/>
    <w:rsid w:val="000B4E65"/>
    <w:rsid w:val="000C4BFA"/>
    <w:rsid w:val="000D2E11"/>
    <w:rsid w:val="000D7BD3"/>
    <w:rsid w:val="000D7C9A"/>
    <w:rsid w:val="000D7F11"/>
    <w:rsid w:val="000E2A89"/>
    <w:rsid w:val="000E55AB"/>
    <w:rsid w:val="000E779C"/>
    <w:rsid w:val="000F2990"/>
    <w:rsid w:val="000F3658"/>
    <w:rsid w:val="00116421"/>
    <w:rsid w:val="00121C4C"/>
    <w:rsid w:val="0012220E"/>
    <w:rsid w:val="001326CF"/>
    <w:rsid w:val="001331D4"/>
    <w:rsid w:val="00141A54"/>
    <w:rsid w:val="00141F33"/>
    <w:rsid w:val="00143F19"/>
    <w:rsid w:val="0014400C"/>
    <w:rsid w:val="00145EE3"/>
    <w:rsid w:val="001503F2"/>
    <w:rsid w:val="00150E06"/>
    <w:rsid w:val="00155E17"/>
    <w:rsid w:val="001563AD"/>
    <w:rsid w:val="00161C30"/>
    <w:rsid w:val="00166CE5"/>
    <w:rsid w:val="00166F30"/>
    <w:rsid w:val="00171D74"/>
    <w:rsid w:val="00172A46"/>
    <w:rsid w:val="00175E87"/>
    <w:rsid w:val="00176571"/>
    <w:rsid w:val="00180133"/>
    <w:rsid w:val="00186405"/>
    <w:rsid w:val="0019215C"/>
    <w:rsid w:val="00194688"/>
    <w:rsid w:val="0019520E"/>
    <w:rsid w:val="001A0C97"/>
    <w:rsid w:val="001A150C"/>
    <w:rsid w:val="001A1E94"/>
    <w:rsid w:val="001A61DB"/>
    <w:rsid w:val="001B07CF"/>
    <w:rsid w:val="001B114D"/>
    <w:rsid w:val="001B1D32"/>
    <w:rsid w:val="001B4730"/>
    <w:rsid w:val="001B4C70"/>
    <w:rsid w:val="001B63BE"/>
    <w:rsid w:val="001B7BEE"/>
    <w:rsid w:val="001C00EB"/>
    <w:rsid w:val="001C0D19"/>
    <w:rsid w:val="001D1526"/>
    <w:rsid w:val="001D33AA"/>
    <w:rsid w:val="001D3D4B"/>
    <w:rsid w:val="001D5BBC"/>
    <w:rsid w:val="001D67C8"/>
    <w:rsid w:val="001D6F2C"/>
    <w:rsid w:val="001D7F42"/>
    <w:rsid w:val="001E34A1"/>
    <w:rsid w:val="001E34E6"/>
    <w:rsid w:val="001F2C98"/>
    <w:rsid w:val="001F7453"/>
    <w:rsid w:val="002036E1"/>
    <w:rsid w:val="0020787B"/>
    <w:rsid w:val="00213099"/>
    <w:rsid w:val="00214F38"/>
    <w:rsid w:val="0021506A"/>
    <w:rsid w:val="002212DF"/>
    <w:rsid w:val="00226657"/>
    <w:rsid w:val="00231909"/>
    <w:rsid w:val="00234196"/>
    <w:rsid w:val="00235262"/>
    <w:rsid w:val="0023603B"/>
    <w:rsid w:val="00236E16"/>
    <w:rsid w:val="00236E6D"/>
    <w:rsid w:val="0024310C"/>
    <w:rsid w:val="002478F9"/>
    <w:rsid w:val="00250077"/>
    <w:rsid w:val="00251E3E"/>
    <w:rsid w:val="00257746"/>
    <w:rsid w:val="00261EB1"/>
    <w:rsid w:val="0027608D"/>
    <w:rsid w:val="00281B2C"/>
    <w:rsid w:val="002824EA"/>
    <w:rsid w:val="00282CB9"/>
    <w:rsid w:val="00291C4E"/>
    <w:rsid w:val="0029344A"/>
    <w:rsid w:val="0029452A"/>
    <w:rsid w:val="002A0E07"/>
    <w:rsid w:val="002A38A9"/>
    <w:rsid w:val="002B0C71"/>
    <w:rsid w:val="002B1126"/>
    <w:rsid w:val="002B2763"/>
    <w:rsid w:val="002B2CEC"/>
    <w:rsid w:val="002B3702"/>
    <w:rsid w:val="002B6B53"/>
    <w:rsid w:val="002C0E6B"/>
    <w:rsid w:val="002C1626"/>
    <w:rsid w:val="002C4F7F"/>
    <w:rsid w:val="002D1434"/>
    <w:rsid w:val="002D2745"/>
    <w:rsid w:val="002D38B4"/>
    <w:rsid w:val="002D544D"/>
    <w:rsid w:val="002D746F"/>
    <w:rsid w:val="002D7A25"/>
    <w:rsid w:val="002E0316"/>
    <w:rsid w:val="002E06C6"/>
    <w:rsid w:val="002F1CEE"/>
    <w:rsid w:val="002F7329"/>
    <w:rsid w:val="00301CC9"/>
    <w:rsid w:val="003032A8"/>
    <w:rsid w:val="00311B37"/>
    <w:rsid w:val="00311DD8"/>
    <w:rsid w:val="003143DA"/>
    <w:rsid w:val="00320907"/>
    <w:rsid w:val="003269C0"/>
    <w:rsid w:val="003309A1"/>
    <w:rsid w:val="0033612E"/>
    <w:rsid w:val="00340BD2"/>
    <w:rsid w:val="00342407"/>
    <w:rsid w:val="00343F9C"/>
    <w:rsid w:val="00343FAB"/>
    <w:rsid w:val="00344BA2"/>
    <w:rsid w:val="0034794E"/>
    <w:rsid w:val="00347A31"/>
    <w:rsid w:val="0035671F"/>
    <w:rsid w:val="0036015B"/>
    <w:rsid w:val="00360381"/>
    <w:rsid w:val="003642EC"/>
    <w:rsid w:val="00367919"/>
    <w:rsid w:val="00367984"/>
    <w:rsid w:val="00382C5E"/>
    <w:rsid w:val="00385F73"/>
    <w:rsid w:val="0039128E"/>
    <w:rsid w:val="00391838"/>
    <w:rsid w:val="003957CF"/>
    <w:rsid w:val="003A0595"/>
    <w:rsid w:val="003A3926"/>
    <w:rsid w:val="003B3F1D"/>
    <w:rsid w:val="003B56D1"/>
    <w:rsid w:val="003B5C36"/>
    <w:rsid w:val="003B6470"/>
    <w:rsid w:val="003C22E8"/>
    <w:rsid w:val="003D5371"/>
    <w:rsid w:val="003D5943"/>
    <w:rsid w:val="003D6D9C"/>
    <w:rsid w:val="003D7174"/>
    <w:rsid w:val="003E0B66"/>
    <w:rsid w:val="003E1195"/>
    <w:rsid w:val="003E556B"/>
    <w:rsid w:val="003E70F0"/>
    <w:rsid w:val="003F279E"/>
    <w:rsid w:val="003F403F"/>
    <w:rsid w:val="003F44DA"/>
    <w:rsid w:val="0040020B"/>
    <w:rsid w:val="00401CC6"/>
    <w:rsid w:val="00403070"/>
    <w:rsid w:val="00406A70"/>
    <w:rsid w:val="004126BE"/>
    <w:rsid w:val="004143DE"/>
    <w:rsid w:val="004163C0"/>
    <w:rsid w:val="00417F29"/>
    <w:rsid w:val="00420D47"/>
    <w:rsid w:val="0042187A"/>
    <w:rsid w:val="00421E42"/>
    <w:rsid w:val="004232EA"/>
    <w:rsid w:val="00423B80"/>
    <w:rsid w:val="0042784D"/>
    <w:rsid w:val="00427F26"/>
    <w:rsid w:val="00435E24"/>
    <w:rsid w:val="00444112"/>
    <w:rsid w:val="004534A1"/>
    <w:rsid w:val="00454396"/>
    <w:rsid w:val="00455215"/>
    <w:rsid w:val="004568E6"/>
    <w:rsid w:val="0045691E"/>
    <w:rsid w:val="00460C54"/>
    <w:rsid w:val="00461F0B"/>
    <w:rsid w:val="00465266"/>
    <w:rsid w:val="004668AC"/>
    <w:rsid w:val="004744B8"/>
    <w:rsid w:val="00481EB9"/>
    <w:rsid w:val="0048312D"/>
    <w:rsid w:val="004831AC"/>
    <w:rsid w:val="0048331E"/>
    <w:rsid w:val="00494967"/>
    <w:rsid w:val="0049666D"/>
    <w:rsid w:val="004A0157"/>
    <w:rsid w:val="004A3B5E"/>
    <w:rsid w:val="004A414F"/>
    <w:rsid w:val="004B5CA8"/>
    <w:rsid w:val="004B6F5C"/>
    <w:rsid w:val="004C5D5B"/>
    <w:rsid w:val="004C6562"/>
    <w:rsid w:val="004C695B"/>
    <w:rsid w:val="004D00DD"/>
    <w:rsid w:val="004D1669"/>
    <w:rsid w:val="004D6246"/>
    <w:rsid w:val="004D6612"/>
    <w:rsid w:val="004E03E9"/>
    <w:rsid w:val="004E10E1"/>
    <w:rsid w:val="004E6145"/>
    <w:rsid w:val="004F067F"/>
    <w:rsid w:val="004F34FE"/>
    <w:rsid w:val="004F6C49"/>
    <w:rsid w:val="005022C0"/>
    <w:rsid w:val="00505671"/>
    <w:rsid w:val="00511431"/>
    <w:rsid w:val="0051280F"/>
    <w:rsid w:val="00512F54"/>
    <w:rsid w:val="00516267"/>
    <w:rsid w:val="00522798"/>
    <w:rsid w:val="00534DBF"/>
    <w:rsid w:val="0053722B"/>
    <w:rsid w:val="005378A8"/>
    <w:rsid w:val="0054548D"/>
    <w:rsid w:val="005455E7"/>
    <w:rsid w:val="00555C8A"/>
    <w:rsid w:val="00556B68"/>
    <w:rsid w:val="00557972"/>
    <w:rsid w:val="00557D59"/>
    <w:rsid w:val="0056610F"/>
    <w:rsid w:val="00573068"/>
    <w:rsid w:val="00573461"/>
    <w:rsid w:val="005756FD"/>
    <w:rsid w:val="00575AFD"/>
    <w:rsid w:val="0057694C"/>
    <w:rsid w:val="00580219"/>
    <w:rsid w:val="005830CB"/>
    <w:rsid w:val="00583BA0"/>
    <w:rsid w:val="005930BA"/>
    <w:rsid w:val="00593A6E"/>
    <w:rsid w:val="00596AFA"/>
    <w:rsid w:val="00596EB7"/>
    <w:rsid w:val="005A1D7F"/>
    <w:rsid w:val="005A3822"/>
    <w:rsid w:val="005A546B"/>
    <w:rsid w:val="005A5872"/>
    <w:rsid w:val="005A701E"/>
    <w:rsid w:val="005B08EA"/>
    <w:rsid w:val="005C09BF"/>
    <w:rsid w:val="005C13C8"/>
    <w:rsid w:val="005C780D"/>
    <w:rsid w:val="005D14BB"/>
    <w:rsid w:val="005D6D8E"/>
    <w:rsid w:val="005D7AC4"/>
    <w:rsid w:val="005E3194"/>
    <w:rsid w:val="005E65ED"/>
    <w:rsid w:val="005F06BD"/>
    <w:rsid w:val="005F0D37"/>
    <w:rsid w:val="005F12B4"/>
    <w:rsid w:val="005F7E8D"/>
    <w:rsid w:val="00601710"/>
    <w:rsid w:val="0061229D"/>
    <w:rsid w:val="00613734"/>
    <w:rsid w:val="006143A4"/>
    <w:rsid w:val="006147A2"/>
    <w:rsid w:val="00621F9C"/>
    <w:rsid w:val="006223ED"/>
    <w:rsid w:val="00627F4D"/>
    <w:rsid w:val="0063066B"/>
    <w:rsid w:val="00631042"/>
    <w:rsid w:val="00637283"/>
    <w:rsid w:val="00644C12"/>
    <w:rsid w:val="006474BD"/>
    <w:rsid w:val="00653242"/>
    <w:rsid w:val="00654620"/>
    <w:rsid w:val="00655455"/>
    <w:rsid w:val="0066060E"/>
    <w:rsid w:val="00660EC8"/>
    <w:rsid w:val="00663826"/>
    <w:rsid w:val="006645FF"/>
    <w:rsid w:val="00666750"/>
    <w:rsid w:val="00670B62"/>
    <w:rsid w:val="0067252A"/>
    <w:rsid w:val="00672561"/>
    <w:rsid w:val="00672B0B"/>
    <w:rsid w:val="00674BC5"/>
    <w:rsid w:val="0067767A"/>
    <w:rsid w:val="0068741D"/>
    <w:rsid w:val="00692BE4"/>
    <w:rsid w:val="006934AB"/>
    <w:rsid w:val="00697705"/>
    <w:rsid w:val="006A6536"/>
    <w:rsid w:val="006C34BC"/>
    <w:rsid w:val="006C69DA"/>
    <w:rsid w:val="006D223B"/>
    <w:rsid w:val="006D3705"/>
    <w:rsid w:val="006E40F6"/>
    <w:rsid w:val="006E56D5"/>
    <w:rsid w:val="006E59C4"/>
    <w:rsid w:val="006F6DA6"/>
    <w:rsid w:val="00703219"/>
    <w:rsid w:val="00705D2F"/>
    <w:rsid w:val="00707940"/>
    <w:rsid w:val="0071295F"/>
    <w:rsid w:val="0071388E"/>
    <w:rsid w:val="00714C3C"/>
    <w:rsid w:val="00717E2E"/>
    <w:rsid w:val="00721C66"/>
    <w:rsid w:val="007266B4"/>
    <w:rsid w:val="00733468"/>
    <w:rsid w:val="00734658"/>
    <w:rsid w:val="00734BAE"/>
    <w:rsid w:val="00736054"/>
    <w:rsid w:val="0073703C"/>
    <w:rsid w:val="00743088"/>
    <w:rsid w:val="00743E63"/>
    <w:rsid w:val="00747D5C"/>
    <w:rsid w:val="00747F1A"/>
    <w:rsid w:val="0075260D"/>
    <w:rsid w:val="00755705"/>
    <w:rsid w:val="00757A6F"/>
    <w:rsid w:val="0076030B"/>
    <w:rsid w:val="00762B7F"/>
    <w:rsid w:val="00767BCB"/>
    <w:rsid w:val="00774D32"/>
    <w:rsid w:val="00774DCE"/>
    <w:rsid w:val="00785933"/>
    <w:rsid w:val="00787C1A"/>
    <w:rsid w:val="0079094F"/>
    <w:rsid w:val="00792D18"/>
    <w:rsid w:val="00793A91"/>
    <w:rsid w:val="00795408"/>
    <w:rsid w:val="007A232D"/>
    <w:rsid w:val="007A4DBF"/>
    <w:rsid w:val="007B19A0"/>
    <w:rsid w:val="007B69DE"/>
    <w:rsid w:val="007C18FA"/>
    <w:rsid w:val="007C69AD"/>
    <w:rsid w:val="007D20B0"/>
    <w:rsid w:val="007D36C6"/>
    <w:rsid w:val="007D40FB"/>
    <w:rsid w:val="007E06F7"/>
    <w:rsid w:val="007E39D6"/>
    <w:rsid w:val="007E3CFF"/>
    <w:rsid w:val="007E452C"/>
    <w:rsid w:val="007E6B43"/>
    <w:rsid w:val="007F45CA"/>
    <w:rsid w:val="007F6BDF"/>
    <w:rsid w:val="00801A39"/>
    <w:rsid w:val="0081216E"/>
    <w:rsid w:val="0081582B"/>
    <w:rsid w:val="008158FD"/>
    <w:rsid w:val="00815924"/>
    <w:rsid w:val="00815EFC"/>
    <w:rsid w:val="008201C8"/>
    <w:rsid w:val="0082174A"/>
    <w:rsid w:val="00825D1C"/>
    <w:rsid w:val="00826BC3"/>
    <w:rsid w:val="00826C70"/>
    <w:rsid w:val="00836BBC"/>
    <w:rsid w:val="00836DE7"/>
    <w:rsid w:val="00837C80"/>
    <w:rsid w:val="00840D90"/>
    <w:rsid w:val="00841ECD"/>
    <w:rsid w:val="00842E45"/>
    <w:rsid w:val="00842FE3"/>
    <w:rsid w:val="00843C56"/>
    <w:rsid w:val="008459F3"/>
    <w:rsid w:val="00851F6B"/>
    <w:rsid w:val="00852B8C"/>
    <w:rsid w:val="008573C4"/>
    <w:rsid w:val="00860F97"/>
    <w:rsid w:val="00872541"/>
    <w:rsid w:val="008729DA"/>
    <w:rsid w:val="00874A27"/>
    <w:rsid w:val="00874F3C"/>
    <w:rsid w:val="00875E0E"/>
    <w:rsid w:val="0088456F"/>
    <w:rsid w:val="0088582E"/>
    <w:rsid w:val="0088667D"/>
    <w:rsid w:val="00886D4B"/>
    <w:rsid w:val="00893A14"/>
    <w:rsid w:val="00894661"/>
    <w:rsid w:val="0089482D"/>
    <w:rsid w:val="00896498"/>
    <w:rsid w:val="008A0CBB"/>
    <w:rsid w:val="008A0E99"/>
    <w:rsid w:val="008A1957"/>
    <w:rsid w:val="008A45D9"/>
    <w:rsid w:val="008A6331"/>
    <w:rsid w:val="008A77CD"/>
    <w:rsid w:val="008A7EC8"/>
    <w:rsid w:val="008B12F2"/>
    <w:rsid w:val="008B4884"/>
    <w:rsid w:val="008B61CD"/>
    <w:rsid w:val="008C09BF"/>
    <w:rsid w:val="008C0C3A"/>
    <w:rsid w:val="008C0F04"/>
    <w:rsid w:val="008C3B35"/>
    <w:rsid w:val="008C61DB"/>
    <w:rsid w:val="008D0645"/>
    <w:rsid w:val="008D6A39"/>
    <w:rsid w:val="008F17F2"/>
    <w:rsid w:val="009033D4"/>
    <w:rsid w:val="00904165"/>
    <w:rsid w:val="0090452F"/>
    <w:rsid w:val="009046C8"/>
    <w:rsid w:val="009047EB"/>
    <w:rsid w:val="0091525B"/>
    <w:rsid w:val="00915F25"/>
    <w:rsid w:val="0092547F"/>
    <w:rsid w:val="00930694"/>
    <w:rsid w:val="009329EB"/>
    <w:rsid w:val="009401F8"/>
    <w:rsid w:val="00940495"/>
    <w:rsid w:val="00941BD0"/>
    <w:rsid w:val="00943963"/>
    <w:rsid w:val="00950D9D"/>
    <w:rsid w:val="00954102"/>
    <w:rsid w:val="00956191"/>
    <w:rsid w:val="00956CAA"/>
    <w:rsid w:val="0095756A"/>
    <w:rsid w:val="00961963"/>
    <w:rsid w:val="00961C74"/>
    <w:rsid w:val="009623FC"/>
    <w:rsid w:val="0096277B"/>
    <w:rsid w:val="00966B9D"/>
    <w:rsid w:val="00967CA5"/>
    <w:rsid w:val="0097019A"/>
    <w:rsid w:val="00970DFC"/>
    <w:rsid w:val="00972003"/>
    <w:rsid w:val="00972955"/>
    <w:rsid w:val="009736DF"/>
    <w:rsid w:val="00974966"/>
    <w:rsid w:val="00980E3A"/>
    <w:rsid w:val="00984AF9"/>
    <w:rsid w:val="00985249"/>
    <w:rsid w:val="00986142"/>
    <w:rsid w:val="009934F5"/>
    <w:rsid w:val="00995C01"/>
    <w:rsid w:val="009A121F"/>
    <w:rsid w:val="009A20D3"/>
    <w:rsid w:val="009A33F6"/>
    <w:rsid w:val="009A49DF"/>
    <w:rsid w:val="009A49FE"/>
    <w:rsid w:val="009A4F6F"/>
    <w:rsid w:val="009A6986"/>
    <w:rsid w:val="009B121B"/>
    <w:rsid w:val="009C0FEF"/>
    <w:rsid w:val="009C1609"/>
    <w:rsid w:val="009C744E"/>
    <w:rsid w:val="009D1837"/>
    <w:rsid w:val="009D70CE"/>
    <w:rsid w:val="009E22A6"/>
    <w:rsid w:val="009E2847"/>
    <w:rsid w:val="009E55C3"/>
    <w:rsid w:val="009F471D"/>
    <w:rsid w:val="009F565F"/>
    <w:rsid w:val="009F59BC"/>
    <w:rsid w:val="00A00214"/>
    <w:rsid w:val="00A07269"/>
    <w:rsid w:val="00A21880"/>
    <w:rsid w:val="00A22E75"/>
    <w:rsid w:val="00A23663"/>
    <w:rsid w:val="00A24FB9"/>
    <w:rsid w:val="00A32E70"/>
    <w:rsid w:val="00A3459A"/>
    <w:rsid w:val="00A35E46"/>
    <w:rsid w:val="00A4247E"/>
    <w:rsid w:val="00A463F2"/>
    <w:rsid w:val="00A479E5"/>
    <w:rsid w:val="00A51F5B"/>
    <w:rsid w:val="00A66557"/>
    <w:rsid w:val="00A66720"/>
    <w:rsid w:val="00A667C2"/>
    <w:rsid w:val="00A70279"/>
    <w:rsid w:val="00A71D38"/>
    <w:rsid w:val="00A72FD4"/>
    <w:rsid w:val="00A73E26"/>
    <w:rsid w:val="00A7694B"/>
    <w:rsid w:val="00A77645"/>
    <w:rsid w:val="00A830D9"/>
    <w:rsid w:val="00A85D4B"/>
    <w:rsid w:val="00A903BE"/>
    <w:rsid w:val="00A904DB"/>
    <w:rsid w:val="00A91D20"/>
    <w:rsid w:val="00A93038"/>
    <w:rsid w:val="00A97B15"/>
    <w:rsid w:val="00A97CA2"/>
    <w:rsid w:val="00AA0371"/>
    <w:rsid w:val="00AA1532"/>
    <w:rsid w:val="00AA2642"/>
    <w:rsid w:val="00AA66F0"/>
    <w:rsid w:val="00AB2776"/>
    <w:rsid w:val="00AC18E8"/>
    <w:rsid w:val="00AC2F81"/>
    <w:rsid w:val="00AC34EE"/>
    <w:rsid w:val="00AD4EF1"/>
    <w:rsid w:val="00AD6D06"/>
    <w:rsid w:val="00AF1575"/>
    <w:rsid w:val="00AF3692"/>
    <w:rsid w:val="00AF7BC9"/>
    <w:rsid w:val="00B03DCF"/>
    <w:rsid w:val="00B06B92"/>
    <w:rsid w:val="00B13CCF"/>
    <w:rsid w:val="00B1609A"/>
    <w:rsid w:val="00B16F2D"/>
    <w:rsid w:val="00B17677"/>
    <w:rsid w:val="00B2125D"/>
    <w:rsid w:val="00B21470"/>
    <w:rsid w:val="00B27142"/>
    <w:rsid w:val="00B3019B"/>
    <w:rsid w:val="00B404B4"/>
    <w:rsid w:val="00B458ED"/>
    <w:rsid w:val="00B46508"/>
    <w:rsid w:val="00B5520D"/>
    <w:rsid w:val="00B56622"/>
    <w:rsid w:val="00B60766"/>
    <w:rsid w:val="00B6552B"/>
    <w:rsid w:val="00B663EB"/>
    <w:rsid w:val="00B7197D"/>
    <w:rsid w:val="00B763CC"/>
    <w:rsid w:val="00B84628"/>
    <w:rsid w:val="00B97DD2"/>
    <w:rsid w:val="00BA0C2A"/>
    <w:rsid w:val="00BA5CAE"/>
    <w:rsid w:val="00BA670B"/>
    <w:rsid w:val="00BB3F85"/>
    <w:rsid w:val="00BB569D"/>
    <w:rsid w:val="00BC40C7"/>
    <w:rsid w:val="00BC4B83"/>
    <w:rsid w:val="00BC6493"/>
    <w:rsid w:val="00BC7714"/>
    <w:rsid w:val="00BD3655"/>
    <w:rsid w:val="00BD3FB5"/>
    <w:rsid w:val="00BD5D38"/>
    <w:rsid w:val="00BD65E1"/>
    <w:rsid w:val="00BD7950"/>
    <w:rsid w:val="00BE0613"/>
    <w:rsid w:val="00BE4F89"/>
    <w:rsid w:val="00BE5F5B"/>
    <w:rsid w:val="00BF14F5"/>
    <w:rsid w:val="00BF15FE"/>
    <w:rsid w:val="00BF1685"/>
    <w:rsid w:val="00BF33B2"/>
    <w:rsid w:val="00BF5A71"/>
    <w:rsid w:val="00C0287E"/>
    <w:rsid w:val="00C04DCF"/>
    <w:rsid w:val="00C07557"/>
    <w:rsid w:val="00C15040"/>
    <w:rsid w:val="00C2364F"/>
    <w:rsid w:val="00C27D90"/>
    <w:rsid w:val="00C336DE"/>
    <w:rsid w:val="00C355B2"/>
    <w:rsid w:val="00C43CBA"/>
    <w:rsid w:val="00C45638"/>
    <w:rsid w:val="00C50017"/>
    <w:rsid w:val="00C51199"/>
    <w:rsid w:val="00C559F4"/>
    <w:rsid w:val="00C576F0"/>
    <w:rsid w:val="00C658A8"/>
    <w:rsid w:val="00C66264"/>
    <w:rsid w:val="00C66B49"/>
    <w:rsid w:val="00C702C5"/>
    <w:rsid w:val="00C71F05"/>
    <w:rsid w:val="00C82962"/>
    <w:rsid w:val="00C83340"/>
    <w:rsid w:val="00C837D4"/>
    <w:rsid w:val="00C93674"/>
    <w:rsid w:val="00CA160E"/>
    <w:rsid w:val="00CB2AE9"/>
    <w:rsid w:val="00CB2B08"/>
    <w:rsid w:val="00CB2F48"/>
    <w:rsid w:val="00CB6C35"/>
    <w:rsid w:val="00CD12B9"/>
    <w:rsid w:val="00CD5CFB"/>
    <w:rsid w:val="00CD770E"/>
    <w:rsid w:val="00CE5820"/>
    <w:rsid w:val="00CF1063"/>
    <w:rsid w:val="00CF1FAA"/>
    <w:rsid w:val="00CF2978"/>
    <w:rsid w:val="00CF355E"/>
    <w:rsid w:val="00D07F55"/>
    <w:rsid w:val="00D10755"/>
    <w:rsid w:val="00D16F84"/>
    <w:rsid w:val="00D302EE"/>
    <w:rsid w:val="00D306BB"/>
    <w:rsid w:val="00D4581C"/>
    <w:rsid w:val="00D46455"/>
    <w:rsid w:val="00D505A4"/>
    <w:rsid w:val="00D5083B"/>
    <w:rsid w:val="00D50F6E"/>
    <w:rsid w:val="00D5454B"/>
    <w:rsid w:val="00D55111"/>
    <w:rsid w:val="00D6079B"/>
    <w:rsid w:val="00D6193D"/>
    <w:rsid w:val="00D62D71"/>
    <w:rsid w:val="00D7578D"/>
    <w:rsid w:val="00D82DC6"/>
    <w:rsid w:val="00D839B0"/>
    <w:rsid w:val="00D9449C"/>
    <w:rsid w:val="00D955DD"/>
    <w:rsid w:val="00DA018A"/>
    <w:rsid w:val="00DA04FD"/>
    <w:rsid w:val="00DA0F0B"/>
    <w:rsid w:val="00DA11F5"/>
    <w:rsid w:val="00DA6823"/>
    <w:rsid w:val="00DA690A"/>
    <w:rsid w:val="00DB05C8"/>
    <w:rsid w:val="00DB234A"/>
    <w:rsid w:val="00DB2C9D"/>
    <w:rsid w:val="00DB5E76"/>
    <w:rsid w:val="00DC455B"/>
    <w:rsid w:val="00DC625E"/>
    <w:rsid w:val="00DD2FB5"/>
    <w:rsid w:val="00DD5738"/>
    <w:rsid w:val="00DE78C5"/>
    <w:rsid w:val="00DF11F7"/>
    <w:rsid w:val="00DF142E"/>
    <w:rsid w:val="00DF2C65"/>
    <w:rsid w:val="00DF3145"/>
    <w:rsid w:val="00DF3B1A"/>
    <w:rsid w:val="00E0321C"/>
    <w:rsid w:val="00E17D4B"/>
    <w:rsid w:val="00E22DBA"/>
    <w:rsid w:val="00E24173"/>
    <w:rsid w:val="00E31CAE"/>
    <w:rsid w:val="00E32592"/>
    <w:rsid w:val="00E32D29"/>
    <w:rsid w:val="00E34B87"/>
    <w:rsid w:val="00E359DB"/>
    <w:rsid w:val="00E36B4F"/>
    <w:rsid w:val="00E434D3"/>
    <w:rsid w:val="00E43573"/>
    <w:rsid w:val="00E466E6"/>
    <w:rsid w:val="00E50B10"/>
    <w:rsid w:val="00E51423"/>
    <w:rsid w:val="00E524A7"/>
    <w:rsid w:val="00E52AC5"/>
    <w:rsid w:val="00E54CC4"/>
    <w:rsid w:val="00E605F8"/>
    <w:rsid w:val="00E65BA0"/>
    <w:rsid w:val="00E65D1E"/>
    <w:rsid w:val="00E66838"/>
    <w:rsid w:val="00E72478"/>
    <w:rsid w:val="00E73E34"/>
    <w:rsid w:val="00E771B6"/>
    <w:rsid w:val="00E815B6"/>
    <w:rsid w:val="00E84BD2"/>
    <w:rsid w:val="00E8710E"/>
    <w:rsid w:val="00E873FD"/>
    <w:rsid w:val="00E9024D"/>
    <w:rsid w:val="00E9245E"/>
    <w:rsid w:val="00E947F6"/>
    <w:rsid w:val="00E96ADE"/>
    <w:rsid w:val="00EB4952"/>
    <w:rsid w:val="00EC2283"/>
    <w:rsid w:val="00EC70B8"/>
    <w:rsid w:val="00ED0BF8"/>
    <w:rsid w:val="00ED0CA1"/>
    <w:rsid w:val="00ED1152"/>
    <w:rsid w:val="00ED63FA"/>
    <w:rsid w:val="00ED6CCE"/>
    <w:rsid w:val="00EE61AD"/>
    <w:rsid w:val="00EE74CE"/>
    <w:rsid w:val="00EF12D1"/>
    <w:rsid w:val="00EF1EDB"/>
    <w:rsid w:val="00EF3FE2"/>
    <w:rsid w:val="00EF5735"/>
    <w:rsid w:val="00EF715A"/>
    <w:rsid w:val="00EF754B"/>
    <w:rsid w:val="00F10D1B"/>
    <w:rsid w:val="00F13C36"/>
    <w:rsid w:val="00F13F1D"/>
    <w:rsid w:val="00F1419E"/>
    <w:rsid w:val="00F14BDE"/>
    <w:rsid w:val="00F161B5"/>
    <w:rsid w:val="00F24960"/>
    <w:rsid w:val="00F26A25"/>
    <w:rsid w:val="00F27B27"/>
    <w:rsid w:val="00F32F66"/>
    <w:rsid w:val="00F33422"/>
    <w:rsid w:val="00F339C0"/>
    <w:rsid w:val="00F450A8"/>
    <w:rsid w:val="00F457F3"/>
    <w:rsid w:val="00F47914"/>
    <w:rsid w:val="00F569ED"/>
    <w:rsid w:val="00F60A50"/>
    <w:rsid w:val="00F6143F"/>
    <w:rsid w:val="00F62CAE"/>
    <w:rsid w:val="00F64CFE"/>
    <w:rsid w:val="00F66721"/>
    <w:rsid w:val="00F66BA0"/>
    <w:rsid w:val="00F70440"/>
    <w:rsid w:val="00F73851"/>
    <w:rsid w:val="00F74870"/>
    <w:rsid w:val="00F76C4B"/>
    <w:rsid w:val="00F8110A"/>
    <w:rsid w:val="00F82963"/>
    <w:rsid w:val="00F8387E"/>
    <w:rsid w:val="00F86242"/>
    <w:rsid w:val="00F93D47"/>
    <w:rsid w:val="00F946CC"/>
    <w:rsid w:val="00FA0807"/>
    <w:rsid w:val="00FA19D4"/>
    <w:rsid w:val="00FA221C"/>
    <w:rsid w:val="00FA5A61"/>
    <w:rsid w:val="00FA5DD5"/>
    <w:rsid w:val="00FA6AE0"/>
    <w:rsid w:val="00FB2B33"/>
    <w:rsid w:val="00FC13E5"/>
    <w:rsid w:val="00FC2A9A"/>
    <w:rsid w:val="00FC4294"/>
    <w:rsid w:val="00FC4B42"/>
    <w:rsid w:val="00FC503D"/>
    <w:rsid w:val="00FC5574"/>
    <w:rsid w:val="00FD0829"/>
    <w:rsid w:val="00FD63DB"/>
    <w:rsid w:val="00FD6722"/>
    <w:rsid w:val="00FE4EA9"/>
    <w:rsid w:val="00FE561D"/>
    <w:rsid w:val="00FE6F49"/>
    <w:rsid w:val="00FF06E2"/>
    <w:rsid w:val="00FF208F"/>
    <w:rsid w:val="00FF61D6"/>
    <w:rsid w:val="00FF6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C5DCD"/>
  <w15:chartTrackingRefBased/>
  <w15:docId w15:val="{8A17B1C7-6687-4104-8ADC-8882530D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C6"/>
  </w:style>
  <w:style w:type="paragraph" w:styleId="Heading1">
    <w:name w:val="heading 1"/>
    <w:basedOn w:val="Normal"/>
    <w:next w:val="Normal"/>
    <w:link w:val="Heading1Char"/>
    <w:uiPriority w:val="9"/>
    <w:qFormat/>
    <w:rsid w:val="00A776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764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764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7764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3D6D9C"/>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20D"/>
    <w:pPr>
      <w:tabs>
        <w:tab w:val="center" w:pos="4513"/>
        <w:tab w:val="right" w:pos="9026"/>
      </w:tabs>
    </w:pPr>
  </w:style>
  <w:style w:type="character" w:customStyle="1" w:styleId="HeaderChar">
    <w:name w:val="Header Char"/>
    <w:basedOn w:val="DefaultParagraphFont"/>
    <w:link w:val="Header"/>
    <w:uiPriority w:val="99"/>
    <w:rsid w:val="00B5520D"/>
  </w:style>
  <w:style w:type="paragraph" w:styleId="Footer">
    <w:name w:val="footer"/>
    <w:basedOn w:val="Normal"/>
    <w:link w:val="FooterChar"/>
    <w:uiPriority w:val="99"/>
    <w:unhideWhenUsed/>
    <w:rsid w:val="00B5520D"/>
    <w:pPr>
      <w:tabs>
        <w:tab w:val="center" w:pos="4513"/>
        <w:tab w:val="right" w:pos="9026"/>
      </w:tabs>
    </w:pPr>
  </w:style>
  <w:style w:type="character" w:customStyle="1" w:styleId="FooterChar">
    <w:name w:val="Footer Char"/>
    <w:basedOn w:val="DefaultParagraphFont"/>
    <w:link w:val="Footer"/>
    <w:uiPriority w:val="99"/>
    <w:rsid w:val="00B5520D"/>
  </w:style>
  <w:style w:type="character" w:styleId="PageNumber">
    <w:name w:val="page number"/>
    <w:basedOn w:val="DefaultParagraphFont"/>
    <w:uiPriority w:val="99"/>
    <w:semiHidden/>
    <w:unhideWhenUsed/>
    <w:rsid w:val="00C51199"/>
  </w:style>
  <w:style w:type="character" w:styleId="Hyperlink">
    <w:name w:val="Hyperlink"/>
    <w:basedOn w:val="DefaultParagraphFont"/>
    <w:uiPriority w:val="99"/>
    <w:unhideWhenUsed/>
    <w:rsid w:val="003D6D9C"/>
    <w:rPr>
      <w:color w:val="0563C1" w:themeColor="hyperlink"/>
      <w:u w:val="single"/>
    </w:rPr>
  </w:style>
  <w:style w:type="paragraph" w:styleId="TOC1">
    <w:name w:val="toc 1"/>
    <w:basedOn w:val="Normal"/>
    <w:next w:val="Normal"/>
    <w:autoRedefine/>
    <w:uiPriority w:val="39"/>
    <w:unhideWhenUsed/>
    <w:rsid w:val="003D6D9C"/>
    <w:pPr>
      <w:spacing w:before="120" w:after="120"/>
    </w:pPr>
    <w:rPr>
      <w:rFonts w:cstheme="minorHAnsi"/>
      <w:b/>
      <w:bCs/>
      <w:caps/>
      <w:sz w:val="20"/>
      <w:szCs w:val="20"/>
      <w:lang w:val="sr-Cyrl-RS"/>
    </w:rPr>
  </w:style>
  <w:style w:type="paragraph" w:styleId="TOC2">
    <w:name w:val="toc 2"/>
    <w:basedOn w:val="Normal"/>
    <w:next w:val="Normal"/>
    <w:autoRedefine/>
    <w:uiPriority w:val="39"/>
    <w:unhideWhenUsed/>
    <w:rsid w:val="003D6D9C"/>
    <w:pPr>
      <w:ind w:left="240"/>
    </w:pPr>
    <w:rPr>
      <w:rFonts w:cstheme="minorHAnsi"/>
      <w:smallCaps/>
      <w:sz w:val="20"/>
      <w:szCs w:val="20"/>
      <w:lang w:val="sr-Cyrl-RS"/>
    </w:rPr>
  </w:style>
  <w:style w:type="paragraph" w:styleId="TOC3">
    <w:name w:val="toc 3"/>
    <w:basedOn w:val="Normal"/>
    <w:next w:val="Normal"/>
    <w:autoRedefine/>
    <w:uiPriority w:val="39"/>
    <w:unhideWhenUsed/>
    <w:rsid w:val="003D6D9C"/>
    <w:pPr>
      <w:ind w:left="480"/>
    </w:pPr>
    <w:rPr>
      <w:rFonts w:cstheme="minorHAnsi"/>
      <w:i/>
      <w:iCs/>
      <w:sz w:val="20"/>
      <w:szCs w:val="20"/>
      <w:lang w:val="sr-Cyrl-RS"/>
    </w:rPr>
  </w:style>
  <w:style w:type="paragraph" w:styleId="TOC4">
    <w:name w:val="toc 4"/>
    <w:basedOn w:val="Normal"/>
    <w:next w:val="Normal"/>
    <w:autoRedefine/>
    <w:uiPriority w:val="39"/>
    <w:unhideWhenUsed/>
    <w:rsid w:val="003D6D9C"/>
    <w:pPr>
      <w:ind w:left="720"/>
    </w:pPr>
    <w:rPr>
      <w:rFonts w:cstheme="minorHAnsi"/>
      <w:sz w:val="18"/>
      <w:szCs w:val="18"/>
      <w:lang w:val="sr-Cyrl-RS"/>
    </w:rPr>
  </w:style>
  <w:style w:type="paragraph" w:styleId="TOC5">
    <w:name w:val="toc 5"/>
    <w:basedOn w:val="Normal"/>
    <w:next w:val="Normal"/>
    <w:autoRedefine/>
    <w:uiPriority w:val="39"/>
    <w:unhideWhenUsed/>
    <w:rsid w:val="003D6D9C"/>
    <w:pPr>
      <w:ind w:left="960"/>
    </w:pPr>
    <w:rPr>
      <w:rFonts w:cstheme="minorHAnsi"/>
      <w:sz w:val="18"/>
      <w:szCs w:val="18"/>
      <w:lang w:val="sr-Cyrl-RS"/>
    </w:rPr>
  </w:style>
  <w:style w:type="paragraph" w:styleId="ListParagraph">
    <w:name w:val="List Paragraph"/>
    <w:aliases w:val="PDP DOCUMENT SUBTITLE,Paragraphe de liste PBLH,Table of contents numbered,Lapis Bulleted List,List Paragraph (numbered (a)),Bullet Points,Liste Paragraf,Liststycke SKL,Normal bullet 2,Bullet list,En tête 1,List Paragraph1,içindekiler vb"/>
    <w:basedOn w:val="Normal"/>
    <w:link w:val="ListParagraphChar"/>
    <w:uiPriority w:val="34"/>
    <w:qFormat/>
    <w:rsid w:val="003D6D9C"/>
    <w:pPr>
      <w:ind w:left="720"/>
      <w:contextualSpacing/>
    </w:pPr>
    <w:rPr>
      <w:lang w:val="sr-Cyrl-RS"/>
    </w:rPr>
  </w:style>
  <w:style w:type="character" w:customStyle="1" w:styleId="ListParagraphChar">
    <w:name w:val="List Paragraph Char"/>
    <w:aliases w:val="PDP DOCUMENT SUBTITLE Char,Paragraphe de liste PBLH Char,Table of contents numbered Char,Lapis Bulleted List Char,List Paragraph (numbered (a)) Char,Bullet Points Char,Liste Paragraf Char,Liststycke SKL Char,Normal bullet 2 Char"/>
    <w:link w:val="ListParagraph"/>
    <w:uiPriority w:val="34"/>
    <w:locked/>
    <w:rsid w:val="003D6D9C"/>
    <w:rPr>
      <w:lang w:val="sr-Cyrl-RS"/>
    </w:rPr>
  </w:style>
  <w:style w:type="paragraph" w:customStyle="1" w:styleId="Deyanito6">
    <w:name w:val="Deyanito6"/>
    <w:basedOn w:val="Heading6"/>
    <w:link w:val="Deyanito6Char"/>
    <w:qFormat/>
    <w:rsid w:val="003D6D9C"/>
    <w:pPr>
      <w:spacing w:before="240" w:after="240" w:line="276" w:lineRule="auto"/>
      <w:ind w:left="1418"/>
    </w:pPr>
    <w:rPr>
      <w:rFonts w:ascii="Calibri Light" w:hAnsi="Calibri Light"/>
      <w:i/>
      <w:sz w:val="22"/>
      <w:szCs w:val="22"/>
      <w:lang w:val="en-GB"/>
    </w:rPr>
  </w:style>
  <w:style w:type="character" w:customStyle="1" w:styleId="Deyanito6Char">
    <w:name w:val="Deyanito6 Char"/>
    <w:basedOn w:val="Heading6Char"/>
    <w:link w:val="Deyanito6"/>
    <w:rsid w:val="003D6D9C"/>
    <w:rPr>
      <w:rFonts w:ascii="Calibri Light" w:eastAsiaTheme="majorEastAsia" w:hAnsi="Calibri Light" w:cstheme="majorBidi"/>
      <w:i/>
      <w:color w:val="1F3763" w:themeColor="accent1" w:themeShade="7F"/>
      <w:sz w:val="22"/>
      <w:szCs w:val="22"/>
      <w:lang w:val="en-GB"/>
    </w:rPr>
  </w:style>
  <w:style w:type="character" w:customStyle="1" w:styleId="Heading6Char">
    <w:name w:val="Heading 6 Char"/>
    <w:basedOn w:val="DefaultParagraphFont"/>
    <w:link w:val="Heading6"/>
    <w:uiPriority w:val="9"/>
    <w:semiHidden/>
    <w:rsid w:val="003D6D9C"/>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A91D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ußnotentext Char Char2 Char,Char Char1 Char2 Char,Fußnotentext Char Char Char1 Char,Char Char1 Char Char1 Char,Footnote Text1,Footnotes,ALTS FOOTNOTE,Char"/>
    <w:basedOn w:val="Normal"/>
    <w:link w:val="FootnoteTextChar"/>
    <w:uiPriority w:val="99"/>
    <w:unhideWhenUsed/>
    <w:qFormat/>
    <w:rsid w:val="00A91D20"/>
    <w:rPr>
      <w:sz w:val="20"/>
      <w:szCs w:val="20"/>
      <w:lang w:val="sr-Cyrl-RS"/>
    </w:rPr>
  </w:style>
  <w:style w:type="character" w:customStyle="1" w:styleId="FootnoteTextChar">
    <w:name w:val="Footnote Text Char"/>
    <w:aliases w:val="Footnote Text Char Char Char Char,Footnote Text Char Char Char1,Fußnote Char,Footnote Text Char1 Char,Fußnotentext Char Char2 Char Char,Char Char1 Char2 Char Char,Fußnotentext Char Char Char1 Char Char,Char Char1 Char Char1 Char Char"/>
    <w:basedOn w:val="DefaultParagraphFont"/>
    <w:link w:val="FootnoteText"/>
    <w:uiPriority w:val="99"/>
    <w:rsid w:val="00A91D20"/>
    <w:rPr>
      <w:sz w:val="20"/>
      <w:szCs w:val="20"/>
      <w:lang w:val="sr-Cyrl-RS"/>
    </w:rPr>
  </w:style>
  <w:style w:type="character" w:styleId="FootnoteReference">
    <w:name w:val="footnote reference"/>
    <w:aliases w:val="BVI fnr,Footnote symbol,Footnote reference number,ftref,Footnote Reference Superscript,Fussnota,note TESI,SUPERS,EN Footnote Reference,-E Fußnotenzeichen,number,Times 10 Point,Exposant 3 Point,Footnote Reference_LVL6,Footnote,fr"/>
    <w:basedOn w:val="DefaultParagraphFont"/>
    <w:link w:val="Tablica1"/>
    <w:uiPriority w:val="99"/>
    <w:unhideWhenUsed/>
    <w:qFormat/>
    <w:rsid w:val="00A91D20"/>
    <w:rPr>
      <w:vertAlign w:val="superscript"/>
    </w:rPr>
  </w:style>
  <w:style w:type="character" w:customStyle="1" w:styleId="authors">
    <w:name w:val="authors"/>
    <w:basedOn w:val="DefaultParagraphFont"/>
    <w:rsid w:val="00A91D20"/>
  </w:style>
  <w:style w:type="character" w:customStyle="1" w:styleId="Date1">
    <w:name w:val="Date1"/>
    <w:basedOn w:val="DefaultParagraphFont"/>
    <w:rsid w:val="00A91D20"/>
  </w:style>
  <w:style w:type="character" w:customStyle="1" w:styleId="arttitle">
    <w:name w:val="art_title"/>
    <w:basedOn w:val="DefaultParagraphFont"/>
    <w:rsid w:val="00A91D20"/>
  </w:style>
  <w:style w:type="character" w:customStyle="1" w:styleId="serialtitle">
    <w:name w:val="serial_title"/>
    <w:basedOn w:val="DefaultParagraphFont"/>
    <w:rsid w:val="00A91D20"/>
  </w:style>
  <w:style w:type="character" w:customStyle="1" w:styleId="volumeissue">
    <w:name w:val="volume_issue"/>
    <w:basedOn w:val="DefaultParagraphFont"/>
    <w:rsid w:val="00A91D20"/>
  </w:style>
  <w:style w:type="character" w:customStyle="1" w:styleId="pagerange">
    <w:name w:val="page_range"/>
    <w:basedOn w:val="DefaultParagraphFont"/>
    <w:rsid w:val="00A91D20"/>
  </w:style>
  <w:style w:type="character" w:customStyle="1" w:styleId="doilink">
    <w:name w:val="doi_link"/>
    <w:basedOn w:val="DefaultParagraphFont"/>
    <w:rsid w:val="00A91D20"/>
  </w:style>
  <w:style w:type="paragraph" w:customStyle="1" w:styleId="Deyanito1">
    <w:name w:val="Deyanito1"/>
    <w:basedOn w:val="Heading1"/>
    <w:next w:val="Normal"/>
    <w:link w:val="Deyanito1Char"/>
    <w:qFormat/>
    <w:rsid w:val="00A77645"/>
    <w:pPr>
      <w:spacing w:before="600" w:after="600" w:line="276" w:lineRule="auto"/>
    </w:pPr>
    <w:rPr>
      <w:rFonts w:ascii="Calibri Light" w:eastAsia="Times New Roman" w:hAnsi="Calibri Light"/>
      <w:b/>
      <w:caps/>
      <w:lang w:val="sr-Cyrl-RS" w:eastAsia="x-none"/>
    </w:rPr>
  </w:style>
  <w:style w:type="character" w:customStyle="1" w:styleId="Deyanito1Char">
    <w:name w:val="Deyanito1 Char"/>
    <w:basedOn w:val="Heading1Char"/>
    <w:link w:val="Deyanito1"/>
    <w:rsid w:val="00A77645"/>
    <w:rPr>
      <w:rFonts w:ascii="Calibri Light" w:eastAsia="Times New Roman" w:hAnsi="Calibri Light" w:cstheme="majorBidi"/>
      <w:b/>
      <w:caps/>
      <w:color w:val="2F5496" w:themeColor="accent1" w:themeShade="BF"/>
      <w:sz w:val="32"/>
      <w:szCs w:val="32"/>
      <w:lang w:val="sr-Cyrl-RS" w:eastAsia="x-none"/>
    </w:rPr>
  </w:style>
  <w:style w:type="paragraph" w:customStyle="1" w:styleId="Deyanito2">
    <w:name w:val="Deyanito2"/>
    <w:basedOn w:val="Heading2"/>
    <w:link w:val="Deyanito2Char"/>
    <w:qFormat/>
    <w:rsid w:val="00A77645"/>
    <w:pPr>
      <w:spacing w:before="480" w:after="480" w:line="276" w:lineRule="auto"/>
      <w:ind w:left="644"/>
    </w:pPr>
    <w:rPr>
      <w:rFonts w:ascii="Calibri Light" w:eastAsia="Times New Roman" w:hAnsi="Calibri Light" w:cs="Calibri Light"/>
      <w:b/>
      <w:smallCaps/>
      <w:sz w:val="30"/>
      <w:lang w:val="sr-Cyrl-RS"/>
    </w:rPr>
  </w:style>
  <w:style w:type="character" w:customStyle="1" w:styleId="Deyanito2Char">
    <w:name w:val="Deyanito2 Char"/>
    <w:basedOn w:val="Heading2Char"/>
    <w:link w:val="Deyanito2"/>
    <w:rsid w:val="00A77645"/>
    <w:rPr>
      <w:rFonts w:ascii="Calibri Light" w:eastAsia="Times New Roman" w:hAnsi="Calibri Light" w:cs="Calibri Light"/>
      <w:b/>
      <w:smallCaps/>
      <w:color w:val="2F5496" w:themeColor="accent1" w:themeShade="BF"/>
      <w:sz w:val="30"/>
      <w:szCs w:val="26"/>
      <w:lang w:val="sr-Cyrl-RS"/>
    </w:rPr>
  </w:style>
  <w:style w:type="paragraph" w:customStyle="1" w:styleId="Deyanito3">
    <w:name w:val="Deyanito3"/>
    <w:basedOn w:val="Heading3"/>
    <w:link w:val="Deyanito3Char"/>
    <w:qFormat/>
    <w:rsid w:val="00A77645"/>
    <w:pPr>
      <w:spacing w:before="360" w:after="360" w:line="276" w:lineRule="auto"/>
      <w:ind w:left="567"/>
    </w:pPr>
    <w:rPr>
      <w:rFonts w:ascii="Calibri Light" w:hAnsi="Calibri Light"/>
      <w:b/>
      <w:color w:val="365F91"/>
      <w:sz w:val="28"/>
      <w:lang w:val="sr-Cyrl-RS"/>
    </w:rPr>
  </w:style>
  <w:style w:type="character" w:customStyle="1" w:styleId="Deyanito3Char">
    <w:name w:val="Deyanito3 Char"/>
    <w:basedOn w:val="Heading3Char"/>
    <w:link w:val="Deyanito3"/>
    <w:rsid w:val="00A77645"/>
    <w:rPr>
      <w:rFonts w:ascii="Calibri Light" w:eastAsiaTheme="majorEastAsia" w:hAnsi="Calibri Light" w:cstheme="majorBidi"/>
      <w:b/>
      <w:color w:val="365F91"/>
      <w:sz w:val="28"/>
      <w:lang w:val="sr-Cyrl-RS"/>
    </w:rPr>
  </w:style>
  <w:style w:type="paragraph" w:customStyle="1" w:styleId="Deyanito4">
    <w:name w:val="Deyanito4"/>
    <w:basedOn w:val="Heading4"/>
    <w:link w:val="Deyanito4Char"/>
    <w:qFormat/>
    <w:rsid w:val="00A77645"/>
    <w:pPr>
      <w:spacing w:before="240" w:after="240" w:line="276" w:lineRule="auto"/>
      <w:ind w:left="851"/>
    </w:pPr>
    <w:rPr>
      <w:rFonts w:ascii="Calibri Light" w:hAnsi="Calibri Light" w:cs="Calibri Light"/>
      <w:b/>
      <w:sz w:val="26"/>
      <w:szCs w:val="22"/>
      <w:lang w:val="en-GB"/>
    </w:rPr>
  </w:style>
  <w:style w:type="character" w:customStyle="1" w:styleId="Deyanito4Char">
    <w:name w:val="Deyanito4 Char"/>
    <w:basedOn w:val="Heading4Char"/>
    <w:link w:val="Deyanito4"/>
    <w:rsid w:val="00A77645"/>
    <w:rPr>
      <w:rFonts w:ascii="Calibri Light" w:eastAsiaTheme="majorEastAsia" w:hAnsi="Calibri Light" w:cs="Calibri Light"/>
      <w:b/>
      <w:i/>
      <w:iCs/>
      <w:color w:val="2F5496" w:themeColor="accent1" w:themeShade="BF"/>
      <w:sz w:val="26"/>
      <w:szCs w:val="22"/>
      <w:lang w:val="en-GB"/>
    </w:rPr>
  </w:style>
  <w:style w:type="character" w:customStyle="1" w:styleId="Heading1Char">
    <w:name w:val="Heading 1 Char"/>
    <w:basedOn w:val="DefaultParagraphFont"/>
    <w:link w:val="Heading1"/>
    <w:uiPriority w:val="9"/>
    <w:rsid w:val="00A7764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7764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764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77645"/>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DC455B"/>
    <w:rPr>
      <w:sz w:val="16"/>
      <w:szCs w:val="16"/>
    </w:rPr>
  </w:style>
  <w:style w:type="paragraph" w:styleId="CommentText">
    <w:name w:val="annotation text"/>
    <w:basedOn w:val="Normal"/>
    <w:link w:val="CommentTextChar"/>
    <w:uiPriority w:val="99"/>
    <w:semiHidden/>
    <w:unhideWhenUsed/>
    <w:rsid w:val="00DC455B"/>
    <w:rPr>
      <w:sz w:val="20"/>
      <w:szCs w:val="20"/>
    </w:rPr>
  </w:style>
  <w:style w:type="character" w:customStyle="1" w:styleId="CommentTextChar">
    <w:name w:val="Comment Text Char"/>
    <w:basedOn w:val="DefaultParagraphFont"/>
    <w:link w:val="CommentText"/>
    <w:uiPriority w:val="99"/>
    <w:semiHidden/>
    <w:rsid w:val="00DC455B"/>
    <w:rPr>
      <w:sz w:val="20"/>
      <w:szCs w:val="20"/>
    </w:rPr>
  </w:style>
  <w:style w:type="paragraph" w:styleId="CommentSubject">
    <w:name w:val="annotation subject"/>
    <w:basedOn w:val="CommentText"/>
    <w:next w:val="CommentText"/>
    <w:link w:val="CommentSubjectChar"/>
    <w:uiPriority w:val="99"/>
    <w:semiHidden/>
    <w:unhideWhenUsed/>
    <w:rsid w:val="00DC455B"/>
    <w:rPr>
      <w:b/>
      <w:bCs/>
    </w:rPr>
  </w:style>
  <w:style w:type="character" w:customStyle="1" w:styleId="CommentSubjectChar">
    <w:name w:val="Comment Subject Char"/>
    <w:basedOn w:val="CommentTextChar"/>
    <w:link w:val="CommentSubject"/>
    <w:uiPriority w:val="99"/>
    <w:semiHidden/>
    <w:rsid w:val="00DC455B"/>
    <w:rPr>
      <w:b/>
      <w:bCs/>
      <w:sz w:val="20"/>
      <w:szCs w:val="20"/>
    </w:rPr>
  </w:style>
  <w:style w:type="paragraph" w:styleId="BalloonText">
    <w:name w:val="Balloon Text"/>
    <w:basedOn w:val="Normal"/>
    <w:link w:val="BalloonTextChar"/>
    <w:uiPriority w:val="99"/>
    <w:semiHidden/>
    <w:unhideWhenUsed/>
    <w:rsid w:val="00DC4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55B"/>
    <w:rPr>
      <w:rFonts w:ascii="Segoe UI" w:hAnsi="Segoe UI" w:cs="Segoe UI"/>
      <w:sz w:val="18"/>
      <w:szCs w:val="18"/>
    </w:rPr>
  </w:style>
  <w:style w:type="paragraph" w:customStyle="1" w:styleId="Default">
    <w:name w:val="Default"/>
    <w:rsid w:val="00F1419E"/>
    <w:pPr>
      <w:autoSpaceDE w:val="0"/>
      <w:autoSpaceDN w:val="0"/>
      <w:adjustRightInd w:val="0"/>
    </w:pPr>
    <w:rPr>
      <w:rFonts w:ascii="Calibri" w:hAnsi="Calibri" w:cs="Calibri"/>
      <w:color w:val="000000"/>
    </w:rPr>
  </w:style>
  <w:style w:type="paragraph" w:customStyle="1" w:styleId="Tablica1">
    <w:name w:val="Tablica 1"/>
    <w:basedOn w:val="Normal"/>
    <w:link w:val="FootnoteReference"/>
    <w:autoRedefine/>
    <w:uiPriority w:val="99"/>
    <w:qFormat/>
    <w:rsid w:val="00006F37"/>
    <w:pPr>
      <w:spacing w:after="160" w:line="240" w:lineRule="exact"/>
    </w:pPr>
    <w:rPr>
      <w:vertAlign w:val="superscript"/>
    </w:rPr>
  </w:style>
  <w:style w:type="paragraph" w:styleId="BodyText">
    <w:name w:val="Body Text"/>
    <w:basedOn w:val="Normal"/>
    <w:link w:val="BodyTextChar"/>
    <w:uiPriority w:val="99"/>
    <w:unhideWhenUsed/>
    <w:rsid w:val="005F06BD"/>
    <w:pPr>
      <w:spacing w:after="120"/>
    </w:pPr>
  </w:style>
  <w:style w:type="character" w:customStyle="1" w:styleId="BodyTextChar">
    <w:name w:val="Body Text Char"/>
    <w:basedOn w:val="DefaultParagraphFont"/>
    <w:link w:val="BodyText"/>
    <w:uiPriority w:val="99"/>
    <w:rsid w:val="005F06BD"/>
  </w:style>
  <w:style w:type="character" w:styleId="UnresolvedMention">
    <w:name w:val="Unresolved Mention"/>
    <w:basedOn w:val="DefaultParagraphFont"/>
    <w:uiPriority w:val="99"/>
    <w:semiHidden/>
    <w:unhideWhenUsed/>
    <w:rsid w:val="005F06BD"/>
    <w:rPr>
      <w:color w:val="605E5C"/>
      <w:shd w:val="clear" w:color="auto" w:fill="E1DFDD"/>
    </w:rPr>
  </w:style>
  <w:style w:type="character" w:styleId="FollowedHyperlink">
    <w:name w:val="FollowedHyperlink"/>
    <w:basedOn w:val="DefaultParagraphFont"/>
    <w:uiPriority w:val="99"/>
    <w:semiHidden/>
    <w:unhideWhenUsed/>
    <w:rsid w:val="00556B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979742">
      <w:bodyDiv w:val="1"/>
      <w:marLeft w:val="0"/>
      <w:marRight w:val="0"/>
      <w:marTop w:val="0"/>
      <w:marBottom w:val="0"/>
      <w:divBdr>
        <w:top w:val="none" w:sz="0" w:space="0" w:color="auto"/>
        <w:left w:val="none" w:sz="0" w:space="0" w:color="auto"/>
        <w:bottom w:val="none" w:sz="0" w:space="0" w:color="auto"/>
        <w:right w:val="none" w:sz="0" w:space="0" w:color="auto"/>
      </w:divBdr>
    </w:div>
    <w:div w:id="1371538406">
      <w:bodyDiv w:val="1"/>
      <w:marLeft w:val="0"/>
      <w:marRight w:val="0"/>
      <w:marTop w:val="0"/>
      <w:marBottom w:val="0"/>
      <w:divBdr>
        <w:top w:val="none" w:sz="0" w:space="0" w:color="auto"/>
        <w:left w:val="none" w:sz="0" w:space="0" w:color="auto"/>
        <w:bottom w:val="none" w:sz="0" w:space="0" w:color="auto"/>
        <w:right w:val="none" w:sz="0" w:space="0" w:color="auto"/>
      </w:divBdr>
    </w:div>
    <w:div w:id="167591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i.gov.ba/uploads/documents/sporazum-o-stabilizaciji-i-pridruzivanju_1604320186.pdf" TargetMode="External"/><Relationship Id="rId18" Type="http://schemas.openxmlformats.org/officeDocument/2006/relationships/footer" Target="footer3.xml"/><Relationship Id="rId26" Type="http://schemas.openxmlformats.org/officeDocument/2006/relationships/hyperlink" Target="https://www.adsfbih.gov.ba/Content/DownloadAttachment?id=46de1b7a-5f2a-448f-8d9c-b3a6f68c2151" TargetMode="External"/><Relationship Id="rId39" Type="http://schemas.openxmlformats.org/officeDocument/2006/relationships/hyperlink" Target="http://www.fbihvlada.gov.ba/file/strategija/Strategija%201.pdf" TargetMode="External"/><Relationship Id="rId21" Type="http://schemas.openxmlformats.org/officeDocument/2006/relationships/hyperlink" Target="https://parco.gov.ba/wp-content/uploads/2016/08/SO-RJU-mart-2018-BOS.docx" TargetMode="External"/><Relationship Id="rId34" Type="http://schemas.openxmlformats.org/officeDocument/2006/relationships/hyperlink" Target="http://www.obuke.adsfbih.gov.ba/"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hyperlink" Target="https://www.adsfbih.gov.ba/Content/DownloadAttachment?id=8a48893a-0328-4ea0-8c6e-d38e2c0ebcf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maweb.org/publications/Principles-of-Public-Administration-2017-edition-Bosnian.pdf" TargetMode="External"/><Relationship Id="rId24" Type="http://schemas.openxmlformats.org/officeDocument/2006/relationships/hyperlink" Target="https://parco.gov.ba/wp-content/uploads/2016/08/SO-RJU-mart-2018-BOS.docx" TargetMode="Externa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yperlink" Target="https://www.oecd.org/mena/governance/37197334.pdf" TargetMode="External"/><Relationship Id="rId23" Type="http://schemas.openxmlformats.org/officeDocument/2006/relationships/hyperlink" Target="https://parco.gov.ba/wp-content/uploads/2016/08/SO-RJU-mart-2018-BOS.docx" TargetMode="External"/><Relationship Id="rId28" Type="http://schemas.openxmlformats.org/officeDocument/2006/relationships/hyperlink" Target="https://www.adsfbih.gov.ba/Content/Read/popularno-ba" TargetMode="External"/><Relationship Id="rId36" Type="http://schemas.openxmlformats.org/officeDocument/2006/relationships/hyperlink" Target="https://www.adsfbih.gov.ba/Content/DownloadAttachment?id=8a48893a-0328-4ea0-8c6e-d38e2c0ebcfe" TargetMode="Externa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ecd-ilibrary.org/docserver/5kml6g9vtkxw-en.pdf?expires=1604476570&amp;id=id&amp;accname=guest&amp;checksum=69F2D5A3C5CBE84E7EA18916DD1CCDE7" TargetMode="External"/><Relationship Id="rId22" Type="http://schemas.openxmlformats.org/officeDocument/2006/relationships/hyperlink" Target="https://parco.gov.ba/wp-content/uploads/2016/08/SO-RJU-mart-2018-BOS.docx" TargetMode="External"/><Relationship Id="rId27" Type="http://schemas.openxmlformats.org/officeDocument/2006/relationships/hyperlink" Target="https://www.adsfbih.gov.ba/Content/Read/vazni-dokumenti" TargetMode="External"/><Relationship Id="rId30" Type="http://schemas.openxmlformats.org/officeDocument/2006/relationships/hyperlink" Target="https://www.adsfbih.gov.ba/Content/DownloadAttachment?id=8a48893a-0328-4ea0-8c6e-d38e2c0ebcfe" TargetMode="External"/><Relationship Id="rId35" Type="http://schemas.openxmlformats.org/officeDocument/2006/relationships/hyperlink" Target="https://www.adsfbih.gov.ba/Content/DownloadAttachment?id=8a48893a-0328-4ea0-8c6e-d38e2c0ebcfe"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igmaweb.org/publications/Methodological-Framework-for-the-Principles-of-Public-Administration-May-2019.pdf" TargetMode="External"/><Relationship Id="rId17" Type="http://schemas.openxmlformats.org/officeDocument/2006/relationships/header" Target="header3.xml"/><Relationship Id="rId25" Type="http://schemas.openxmlformats.org/officeDocument/2006/relationships/hyperlink" Target="https://www.adsfbih.gov.ba/Content/DownloadAttachment?id=93556ee3-41b7-4c2f-a17b-9982384264e7" TargetMode="External"/><Relationship Id="rId33" Type="http://schemas.openxmlformats.org/officeDocument/2006/relationships/header" Target="header8.xml"/><Relationship Id="rId38" Type="http://schemas.openxmlformats.org/officeDocument/2006/relationships/hyperlink" Target="http://www.fbihvlada.gov.ba/file/strategija/Strategija%201.pdf"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60.emf"/><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emf"/><Relationship Id="rId5" Type="http://schemas.openxmlformats.org/officeDocument/2006/relationships/image" Target="media/image50.emf"/><Relationship Id="rId4"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s://ec.europa.eu/neighbourhood-enlargement/sites/near/files/pdf/key_documents/2014/20141008-strategy-paper_en.pdf" TargetMode="External"/><Relationship Id="rId1" Type="http://schemas.openxmlformats.org/officeDocument/2006/relationships/hyperlink" Target="https://eur-lex.europa.eu/legal-content/EN/TXT/?uri=SWD%3A2019%3A222%3AF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9710E9-0235-4016-8663-135F1EAF9C46}">
  <we:reference id="wa104312191" version="1.2.0.0" store="en-US" storeType="OMEX"/>
  <we:alternateReferences>
    <we:reference id="WA10431219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CE8A8-8433-4D46-89F8-ED274C759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100</Pages>
  <Words>37644</Words>
  <Characters>214574</Characters>
  <Application>Microsoft Office Word</Application>
  <DocSecurity>0</DocSecurity>
  <Lines>1788</Lines>
  <Paragraphs>503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Vuruna</dc:creator>
  <cp:keywords/>
  <dc:description/>
  <cp:lastModifiedBy>Dejan Vuruna</cp:lastModifiedBy>
  <cp:revision>5</cp:revision>
  <dcterms:created xsi:type="dcterms:W3CDTF">2021-01-16T22:15:00Z</dcterms:created>
  <dcterms:modified xsi:type="dcterms:W3CDTF">2021-03-29T09:51:00Z</dcterms:modified>
</cp:coreProperties>
</file>